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E4" w:rsidRPr="00C17FB0" w:rsidRDefault="008B2270" w:rsidP="008C1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FB0">
        <w:rPr>
          <w:rFonts w:ascii="Times New Roman" w:hAnsi="Times New Roman"/>
          <w:b/>
          <w:sz w:val="28"/>
          <w:szCs w:val="28"/>
        </w:rPr>
        <w:t>Заключение</w:t>
      </w:r>
    </w:p>
    <w:p w:rsidR="008C17E4" w:rsidRPr="00C17FB0" w:rsidRDefault="008C17E4" w:rsidP="008C1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FB0">
        <w:rPr>
          <w:rFonts w:ascii="Times New Roman" w:hAnsi="Times New Roman"/>
          <w:b/>
          <w:sz w:val="28"/>
          <w:szCs w:val="28"/>
        </w:rPr>
        <w:t>Контрольно-счетной п</w:t>
      </w:r>
      <w:r w:rsidR="00EB2349">
        <w:rPr>
          <w:rFonts w:ascii="Times New Roman" w:hAnsi="Times New Roman"/>
          <w:b/>
          <w:sz w:val="28"/>
          <w:szCs w:val="28"/>
        </w:rPr>
        <w:t>а</w:t>
      </w:r>
      <w:r w:rsidRPr="00C17FB0">
        <w:rPr>
          <w:rFonts w:ascii="Times New Roman" w:hAnsi="Times New Roman"/>
          <w:b/>
          <w:sz w:val="28"/>
          <w:szCs w:val="28"/>
        </w:rPr>
        <w:t>латы Приморского края</w:t>
      </w:r>
    </w:p>
    <w:p w:rsidR="008C17E4" w:rsidRPr="00C17FB0" w:rsidRDefault="006C3696" w:rsidP="008C1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FB0">
        <w:rPr>
          <w:rFonts w:ascii="Times New Roman" w:hAnsi="Times New Roman"/>
          <w:b/>
          <w:sz w:val="28"/>
          <w:szCs w:val="28"/>
        </w:rPr>
        <w:t>на</w:t>
      </w:r>
      <w:r w:rsidR="008C17E4" w:rsidRPr="00C17FB0">
        <w:rPr>
          <w:rFonts w:ascii="Times New Roman" w:hAnsi="Times New Roman"/>
          <w:b/>
          <w:sz w:val="28"/>
          <w:szCs w:val="28"/>
        </w:rPr>
        <w:t xml:space="preserve"> проект закона Приморского края "О внесении изменений в Закон Приморского края "О краевом бюджете на 201</w:t>
      </w:r>
      <w:r w:rsidR="00A1597B" w:rsidRPr="00C17FB0">
        <w:rPr>
          <w:rFonts w:ascii="Times New Roman" w:hAnsi="Times New Roman"/>
          <w:b/>
          <w:sz w:val="28"/>
          <w:szCs w:val="28"/>
        </w:rPr>
        <w:t>8</w:t>
      </w:r>
      <w:r w:rsidR="008C17E4" w:rsidRPr="00C17FB0">
        <w:rPr>
          <w:rFonts w:ascii="Times New Roman" w:hAnsi="Times New Roman"/>
          <w:b/>
          <w:sz w:val="28"/>
          <w:szCs w:val="28"/>
        </w:rPr>
        <w:t xml:space="preserve"> год и плановый период 201</w:t>
      </w:r>
      <w:r w:rsidR="00A1597B" w:rsidRPr="00C17FB0">
        <w:rPr>
          <w:rFonts w:ascii="Times New Roman" w:hAnsi="Times New Roman"/>
          <w:b/>
          <w:sz w:val="28"/>
          <w:szCs w:val="28"/>
        </w:rPr>
        <w:t>9</w:t>
      </w:r>
      <w:r w:rsidR="008C17E4" w:rsidRPr="00C17FB0">
        <w:rPr>
          <w:rFonts w:ascii="Times New Roman" w:hAnsi="Times New Roman"/>
          <w:b/>
          <w:sz w:val="28"/>
          <w:szCs w:val="28"/>
        </w:rPr>
        <w:t xml:space="preserve"> и 20</w:t>
      </w:r>
      <w:r w:rsidR="00A1597B" w:rsidRPr="00C17FB0">
        <w:rPr>
          <w:rFonts w:ascii="Times New Roman" w:hAnsi="Times New Roman"/>
          <w:b/>
          <w:sz w:val="28"/>
          <w:szCs w:val="28"/>
        </w:rPr>
        <w:t>20</w:t>
      </w:r>
      <w:r w:rsidR="008C17E4" w:rsidRPr="00C17FB0">
        <w:rPr>
          <w:rFonts w:ascii="Times New Roman" w:hAnsi="Times New Roman"/>
          <w:b/>
          <w:sz w:val="28"/>
          <w:szCs w:val="28"/>
        </w:rPr>
        <w:t xml:space="preserve"> годов"</w:t>
      </w:r>
    </w:p>
    <w:p w:rsidR="008C17E4" w:rsidRDefault="008C17E4" w:rsidP="008C1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866" w:rsidRDefault="00615866" w:rsidP="008C1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17E4" w:rsidRPr="00C17FB0" w:rsidRDefault="00BC2FC5" w:rsidP="00F32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7FB0">
        <w:rPr>
          <w:rFonts w:ascii="Times New Roman" w:hAnsi="Times New Roman"/>
          <w:sz w:val="28"/>
          <w:szCs w:val="28"/>
        </w:rPr>
        <w:t xml:space="preserve">В соответствии со статьей 83 Закона Приморского края от 02.08.2005 № 271-КЗ "О бюджетном устройстве, бюджетном процессе и межбюджетных отношениях в Приморском крае" </w:t>
      </w:r>
      <w:r w:rsidR="00096010" w:rsidRPr="00C17FB0">
        <w:rPr>
          <w:rFonts w:ascii="Times New Roman" w:hAnsi="Times New Roman"/>
          <w:sz w:val="28"/>
          <w:szCs w:val="28"/>
        </w:rPr>
        <w:t xml:space="preserve">(далее - Закон № 271-КЗ) </w:t>
      </w:r>
      <w:r w:rsidRPr="00C17FB0">
        <w:rPr>
          <w:rFonts w:ascii="Times New Roman" w:hAnsi="Times New Roman"/>
          <w:sz w:val="28"/>
          <w:szCs w:val="28"/>
        </w:rPr>
        <w:t xml:space="preserve">на рассмотрение Законодательного Собрания Приморского края </w:t>
      </w:r>
      <w:proofErr w:type="spellStart"/>
      <w:r w:rsidR="00A10D81" w:rsidRPr="00C17FB0">
        <w:rPr>
          <w:rFonts w:ascii="Times New Roman" w:hAnsi="Times New Roman"/>
          <w:sz w:val="28"/>
          <w:szCs w:val="28"/>
        </w:rPr>
        <w:t>в</w:t>
      </w:r>
      <w:r w:rsidRPr="00C17FB0">
        <w:rPr>
          <w:rFonts w:ascii="Times New Roman" w:hAnsi="Times New Roman"/>
          <w:sz w:val="28"/>
          <w:szCs w:val="28"/>
        </w:rPr>
        <w:t>рио</w:t>
      </w:r>
      <w:proofErr w:type="spellEnd"/>
      <w:r w:rsidRPr="00C17FB0">
        <w:rPr>
          <w:rFonts w:ascii="Times New Roman" w:hAnsi="Times New Roman"/>
          <w:sz w:val="28"/>
          <w:szCs w:val="28"/>
        </w:rPr>
        <w:t xml:space="preserve"> Губернатора Приморского края внесен п</w:t>
      </w:r>
      <w:r w:rsidR="008C17E4" w:rsidRPr="00C17FB0">
        <w:rPr>
          <w:rFonts w:ascii="Times New Roman" w:hAnsi="Times New Roman"/>
          <w:sz w:val="28"/>
          <w:szCs w:val="28"/>
        </w:rPr>
        <w:t>роект закона Приморского края "О внесении изменений в Закон Приморского края "О краевом бюджете на 201</w:t>
      </w:r>
      <w:r w:rsidR="00A65071" w:rsidRPr="00C17FB0">
        <w:rPr>
          <w:rFonts w:ascii="Times New Roman" w:hAnsi="Times New Roman"/>
          <w:sz w:val="28"/>
          <w:szCs w:val="28"/>
        </w:rPr>
        <w:t>8</w:t>
      </w:r>
      <w:r w:rsidR="008C17E4" w:rsidRPr="00C17FB0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A65071" w:rsidRPr="00C17FB0">
        <w:rPr>
          <w:rFonts w:ascii="Times New Roman" w:hAnsi="Times New Roman"/>
          <w:sz w:val="28"/>
          <w:szCs w:val="28"/>
        </w:rPr>
        <w:t>9</w:t>
      </w:r>
      <w:r w:rsidR="008C17E4" w:rsidRPr="00C17FB0">
        <w:rPr>
          <w:rFonts w:ascii="Times New Roman" w:hAnsi="Times New Roman"/>
          <w:sz w:val="28"/>
          <w:szCs w:val="28"/>
        </w:rPr>
        <w:t xml:space="preserve"> и 20</w:t>
      </w:r>
      <w:r w:rsidR="00A65071" w:rsidRPr="00C17FB0">
        <w:rPr>
          <w:rFonts w:ascii="Times New Roman" w:hAnsi="Times New Roman"/>
          <w:sz w:val="28"/>
          <w:szCs w:val="28"/>
        </w:rPr>
        <w:t>20</w:t>
      </w:r>
      <w:r w:rsidR="008C17E4" w:rsidRPr="00C17FB0">
        <w:rPr>
          <w:rFonts w:ascii="Times New Roman" w:hAnsi="Times New Roman"/>
          <w:sz w:val="28"/>
          <w:szCs w:val="28"/>
        </w:rPr>
        <w:t xml:space="preserve"> годов</w:t>
      </w:r>
      <w:proofErr w:type="gramEnd"/>
      <w:r w:rsidR="008C17E4" w:rsidRPr="00C17FB0">
        <w:rPr>
          <w:rFonts w:ascii="Times New Roman" w:hAnsi="Times New Roman"/>
          <w:sz w:val="28"/>
          <w:szCs w:val="28"/>
        </w:rPr>
        <w:t xml:space="preserve">" </w:t>
      </w:r>
      <w:r w:rsidR="00A65071" w:rsidRPr="00C17FB0">
        <w:rPr>
          <w:rFonts w:ascii="Times New Roman" w:hAnsi="Times New Roman"/>
          <w:sz w:val="28"/>
          <w:szCs w:val="28"/>
        </w:rPr>
        <w:t>(далее - законопроект)</w:t>
      </w:r>
      <w:r w:rsidRPr="00C17FB0">
        <w:rPr>
          <w:rFonts w:ascii="Times New Roman" w:hAnsi="Times New Roman"/>
          <w:sz w:val="28"/>
          <w:szCs w:val="28"/>
        </w:rPr>
        <w:t>.</w:t>
      </w:r>
      <w:r w:rsidR="00A65071" w:rsidRPr="00C17FB0">
        <w:rPr>
          <w:rFonts w:ascii="Times New Roman" w:hAnsi="Times New Roman"/>
          <w:sz w:val="28"/>
          <w:szCs w:val="28"/>
        </w:rPr>
        <w:t xml:space="preserve"> </w:t>
      </w:r>
      <w:r w:rsidR="00364E31" w:rsidRPr="00C17FB0">
        <w:rPr>
          <w:rFonts w:ascii="Times New Roman" w:hAnsi="Times New Roman"/>
          <w:sz w:val="28"/>
          <w:szCs w:val="28"/>
        </w:rPr>
        <w:t>В</w:t>
      </w:r>
      <w:r w:rsidR="00B537C4" w:rsidRPr="00C17FB0">
        <w:rPr>
          <w:rFonts w:ascii="Times New Roman" w:hAnsi="Times New Roman"/>
          <w:sz w:val="28"/>
          <w:szCs w:val="28"/>
        </w:rPr>
        <w:t xml:space="preserve"> Контрольно-счетную палату </w:t>
      </w:r>
      <w:r w:rsidR="001D5AB4" w:rsidRPr="00C17FB0">
        <w:rPr>
          <w:rFonts w:ascii="Times New Roman" w:hAnsi="Times New Roman"/>
          <w:sz w:val="28"/>
          <w:szCs w:val="28"/>
        </w:rPr>
        <w:t xml:space="preserve">Приморского края (далее - Контрольно-счетная палата) </w:t>
      </w:r>
      <w:r w:rsidR="00B537C4" w:rsidRPr="00C17FB0">
        <w:rPr>
          <w:rFonts w:ascii="Times New Roman" w:hAnsi="Times New Roman"/>
          <w:sz w:val="28"/>
          <w:szCs w:val="28"/>
        </w:rPr>
        <w:t xml:space="preserve">законопроект представлен </w:t>
      </w:r>
      <w:r w:rsidR="008C17E4" w:rsidRPr="00C17FB0">
        <w:rPr>
          <w:rFonts w:ascii="Times New Roman" w:hAnsi="Times New Roman"/>
          <w:sz w:val="28"/>
          <w:szCs w:val="28"/>
        </w:rPr>
        <w:t xml:space="preserve">Законодательным Собранием Приморского края </w:t>
      </w:r>
      <w:r w:rsidR="00137646">
        <w:rPr>
          <w:rFonts w:ascii="Times New Roman" w:hAnsi="Times New Roman"/>
          <w:sz w:val="28"/>
          <w:szCs w:val="28"/>
        </w:rPr>
        <w:t>23</w:t>
      </w:r>
      <w:r w:rsidR="00AF2809" w:rsidRPr="00C17FB0">
        <w:rPr>
          <w:rFonts w:ascii="Times New Roman" w:hAnsi="Times New Roman"/>
          <w:sz w:val="28"/>
          <w:szCs w:val="28"/>
        </w:rPr>
        <w:t>.1</w:t>
      </w:r>
      <w:r w:rsidR="00137646">
        <w:rPr>
          <w:rFonts w:ascii="Times New Roman" w:hAnsi="Times New Roman"/>
          <w:sz w:val="28"/>
          <w:szCs w:val="28"/>
        </w:rPr>
        <w:t>1</w:t>
      </w:r>
      <w:r w:rsidR="00AF2809" w:rsidRPr="00C17FB0">
        <w:rPr>
          <w:rFonts w:ascii="Times New Roman" w:hAnsi="Times New Roman"/>
          <w:sz w:val="28"/>
          <w:szCs w:val="28"/>
        </w:rPr>
        <w:t>.2018.</w:t>
      </w:r>
      <w:r w:rsidR="00E77A1A" w:rsidRPr="00C17FB0">
        <w:rPr>
          <w:rFonts w:ascii="Times New Roman" w:hAnsi="Times New Roman"/>
          <w:sz w:val="28"/>
          <w:szCs w:val="28"/>
        </w:rPr>
        <w:t xml:space="preserve"> </w:t>
      </w:r>
    </w:p>
    <w:p w:rsidR="00096010" w:rsidRPr="00C17FB0" w:rsidRDefault="00195282" w:rsidP="00817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FB0">
        <w:rPr>
          <w:rFonts w:ascii="Times New Roman" w:hAnsi="Times New Roman"/>
          <w:sz w:val="28"/>
          <w:szCs w:val="28"/>
        </w:rPr>
        <w:t>З</w:t>
      </w:r>
      <w:r w:rsidR="00771114" w:rsidRPr="00C17FB0">
        <w:rPr>
          <w:rFonts w:ascii="Times New Roman" w:hAnsi="Times New Roman"/>
          <w:sz w:val="28"/>
          <w:szCs w:val="28"/>
        </w:rPr>
        <w:t>аконопроект</w:t>
      </w:r>
      <w:r w:rsidRPr="00C17FB0">
        <w:rPr>
          <w:rFonts w:ascii="Times New Roman" w:hAnsi="Times New Roman"/>
          <w:sz w:val="28"/>
          <w:szCs w:val="28"/>
        </w:rPr>
        <w:t xml:space="preserve"> </w:t>
      </w:r>
      <w:r w:rsidR="00B537C4" w:rsidRPr="00C17FB0">
        <w:rPr>
          <w:rFonts w:ascii="Times New Roman" w:hAnsi="Times New Roman"/>
          <w:sz w:val="28"/>
          <w:szCs w:val="28"/>
        </w:rPr>
        <w:t>представляет</w:t>
      </w:r>
      <w:r w:rsidR="00BC2FC5" w:rsidRPr="00C17FB0">
        <w:rPr>
          <w:rFonts w:ascii="Times New Roman" w:hAnsi="Times New Roman"/>
          <w:sz w:val="28"/>
          <w:szCs w:val="28"/>
        </w:rPr>
        <w:t xml:space="preserve"> </w:t>
      </w:r>
      <w:r w:rsidR="00137646">
        <w:rPr>
          <w:rFonts w:ascii="Times New Roman" w:hAnsi="Times New Roman"/>
          <w:sz w:val="28"/>
          <w:szCs w:val="28"/>
        </w:rPr>
        <w:t xml:space="preserve">четвертые </w:t>
      </w:r>
      <w:r w:rsidRPr="00C17FB0">
        <w:rPr>
          <w:rFonts w:ascii="Times New Roman" w:hAnsi="Times New Roman"/>
          <w:sz w:val="28"/>
          <w:szCs w:val="28"/>
        </w:rPr>
        <w:t>изм</w:t>
      </w:r>
      <w:r w:rsidR="00771114" w:rsidRPr="00C17FB0">
        <w:rPr>
          <w:rFonts w:ascii="Times New Roman" w:hAnsi="Times New Roman"/>
          <w:sz w:val="28"/>
          <w:szCs w:val="28"/>
        </w:rPr>
        <w:t xml:space="preserve">енения в </w:t>
      </w:r>
      <w:r w:rsidRPr="00C17FB0">
        <w:rPr>
          <w:rFonts w:ascii="Times New Roman" w:hAnsi="Times New Roman"/>
          <w:sz w:val="28"/>
          <w:szCs w:val="28"/>
        </w:rPr>
        <w:t>З</w:t>
      </w:r>
      <w:r w:rsidR="00771114" w:rsidRPr="00C17FB0">
        <w:rPr>
          <w:rFonts w:ascii="Times New Roman" w:hAnsi="Times New Roman"/>
          <w:sz w:val="28"/>
          <w:szCs w:val="28"/>
        </w:rPr>
        <w:t>акон</w:t>
      </w:r>
      <w:r w:rsidRPr="00C17FB0">
        <w:rPr>
          <w:rFonts w:ascii="Times New Roman" w:hAnsi="Times New Roman"/>
          <w:sz w:val="28"/>
          <w:szCs w:val="28"/>
        </w:rPr>
        <w:t xml:space="preserve"> Приморского края </w:t>
      </w:r>
      <w:r w:rsidR="00642EC0" w:rsidRPr="00C17FB0">
        <w:rPr>
          <w:rFonts w:ascii="Times New Roman" w:hAnsi="Times New Roman"/>
          <w:sz w:val="28"/>
          <w:szCs w:val="28"/>
        </w:rPr>
        <w:t xml:space="preserve">от </w:t>
      </w:r>
      <w:r w:rsidR="008F090E" w:rsidRPr="00C17FB0">
        <w:rPr>
          <w:rFonts w:ascii="Times New Roman" w:hAnsi="Times New Roman"/>
          <w:sz w:val="28"/>
          <w:szCs w:val="28"/>
        </w:rPr>
        <w:t>21</w:t>
      </w:r>
      <w:r w:rsidR="00642EC0" w:rsidRPr="00C17FB0">
        <w:rPr>
          <w:rFonts w:ascii="Times New Roman" w:hAnsi="Times New Roman"/>
          <w:sz w:val="28"/>
          <w:szCs w:val="28"/>
        </w:rPr>
        <w:t>.12.201</w:t>
      </w:r>
      <w:r w:rsidR="008F090E" w:rsidRPr="00C17FB0">
        <w:rPr>
          <w:rFonts w:ascii="Times New Roman" w:hAnsi="Times New Roman"/>
          <w:sz w:val="28"/>
          <w:szCs w:val="28"/>
        </w:rPr>
        <w:t>7</w:t>
      </w:r>
      <w:r w:rsidR="00642EC0" w:rsidRPr="00C17FB0">
        <w:rPr>
          <w:rFonts w:ascii="Times New Roman" w:hAnsi="Times New Roman"/>
          <w:sz w:val="28"/>
          <w:szCs w:val="28"/>
        </w:rPr>
        <w:t xml:space="preserve"> № </w:t>
      </w:r>
      <w:r w:rsidR="008F090E" w:rsidRPr="00C17FB0">
        <w:rPr>
          <w:rFonts w:ascii="Times New Roman" w:hAnsi="Times New Roman"/>
          <w:sz w:val="28"/>
          <w:szCs w:val="28"/>
        </w:rPr>
        <w:t>218-К</w:t>
      </w:r>
      <w:r w:rsidR="00642EC0" w:rsidRPr="00C17FB0">
        <w:rPr>
          <w:rFonts w:ascii="Times New Roman" w:hAnsi="Times New Roman"/>
          <w:sz w:val="28"/>
          <w:szCs w:val="28"/>
        </w:rPr>
        <w:t>З "О</w:t>
      </w:r>
      <w:r w:rsidR="00771114" w:rsidRPr="00C17FB0">
        <w:rPr>
          <w:rFonts w:ascii="Times New Roman" w:hAnsi="Times New Roman"/>
          <w:sz w:val="28"/>
          <w:szCs w:val="28"/>
        </w:rPr>
        <w:t xml:space="preserve"> краевом бюджете на 201</w:t>
      </w:r>
      <w:r w:rsidR="008F090E" w:rsidRPr="00C17FB0">
        <w:rPr>
          <w:rFonts w:ascii="Times New Roman" w:hAnsi="Times New Roman"/>
          <w:sz w:val="28"/>
          <w:szCs w:val="28"/>
        </w:rPr>
        <w:t>8</w:t>
      </w:r>
      <w:r w:rsidR="00771114" w:rsidRPr="00C17FB0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8F090E" w:rsidRPr="00C17FB0">
        <w:rPr>
          <w:rFonts w:ascii="Times New Roman" w:hAnsi="Times New Roman"/>
          <w:sz w:val="28"/>
          <w:szCs w:val="28"/>
        </w:rPr>
        <w:t>9</w:t>
      </w:r>
      <w:r w:rsidR="00771114" w:rsidRPr="00C17FB0">
        <w:rPr>
          <w:rFonts w:ascii="Times New Roman" w:hAnsi="Times New Roman"/>
          <w:sz w:val="28"/>
          <w:szCs w:val="28"/>
        </w:rPr>
        <w:t xml:space="preserve"> и 20</w:t>
      </w:r>
      <w:r w:rsidR="008F090E" w:rsidRPr="00C17FB0">
        <w:rPr>
          <w:rFonts w:ascii="Times New Roman" w:hAnsi="Times New Roman"/>
          <w:sz w:val="28"/>
          <w:szCs w:val="28"/>
        </w:rPr>
        <w:t>20</w:t>
      </w:r>
      <w:r w:rsidR="00771114" w:rsidRPr="00C17FB0">
        <w:rPr>
          <w:rFonts w:ascii="Times New Roman" w:hAnsi="Times New Roman"/>
          <w:sz w:val="28"/>
          <w:szCs w:val="28"/>
        </w:rPr>
        <w:t xml:space="preserve"> годов</w:t>
      </w:r>
      <w:r w:rsidR="00642EC0" w:rsidRPr="00C17FB0">
        <w:rPr>
          <w:rFonts w:ascii="Times New Roman" w:hAnsi="Times New Roman"/>
          <w:sz w:val="28"/>
          <w:szCs w:val="28"/>
        </w:rPr>
        <w:t>"</w:t>
      </w:r>
      <w:r w:rsidR="008171F9" w:rsidRPr="00C17FB0">
        <w:rPr>
          <w:rFonts w:ascii="Times New Roman" w:hAnsi="Times New Roman"/>
          <w:sz w:val="28"/>
          <w:szCs w:val="28"/>
        </w:rPr>
        <w:t xml:space="preserve"> </w:t>
      </w:r>
      <w:r w:rsidR="00982F1D" w:rsidRPr="00C17FB0">
        <w:rPr>
          <w:rFonts w:ascii="Times New Roman" w:hAnsi="Times New Roman"/>
          <w:sz w:val="28"/>
          <w:szCs w:val="28"/>
        </w:rPr>
        <w:t>(</w:t>
      </w:r>
      <w:r w:rsidR="008171F9" w:rsidRPr="00C17FB0">
        <w:rPr>
          <w:rFonts w:ascii="Times New Roman" w:hAnsi="Times New Roman"/>
          <w:sz w:val="28"/>
          <w:szCs w:val="28"/>
        </w:rPr>
        <w:t>в редакции от 07.03.2018 № 241-КЗ</w:t>
      </w:r>
      <w:r w:rsidR="00F32377" w:rsidRPr="00C17FB0">
        <w:rPr>
          <w:rFonts w:ascii="Times New Roman" w:hAnsi="Times New Roman"/>
          <w:sz w:val="28"/>
          <w:szCs w:val="28"/>
        </w:rPr>
        <w:t xml:space="preserve">, </w:t>
      </w:r>
      <w:r w:rsidR="00F35DBE" w:rsidRPr="00C17FB0">
        <w:rPr>
          <w:rFonts w:ascii="Times New Roman" w:hAnsi="Times New Roman"/>
          <w:sz w:val="28"/>
          <w:szCs w:val="28"/>
        </w:rPr>
        <w:t>от 03.07.2018 № 303-КЗ</w:t>
      </w:r>
      <w:r w:rsidR="00137646">
        <w:rPr>
          <w:rFonts w:ascii="Times New Roman" w:hAnsi="Times New Roman"/>
          <w:sz w:val="28"/>
          <w:szCs w:val="28"/>
        </w:rPr>
        <w:t>, от 19.10.2018 № 362-КЗ</w:t>
      </w:r>
      <w:r w:rsidR="00982F1D" w:rsidRPr="00C17FB0">
        <w:rPr>
          <w:rFonts w:ascii="Times New Roman" w:hAnsi="Times New Roman"/>
          <w:sz w:val="28"/>
          <w:szCs w:val="28"/>
        </w:rPr>
        <w:t>)</w:t>
      </w:r>
      <w:r w:rsidR="00B537C4" w:rsidRPr="00C17FB0">
        <w:rPr>
          <w:rFonts w:ascii="Times New Roman" w:hAnsi="Times New Roman"/>
          <w:sz w:val="28"/>
          <w:szCs w:val="28"/>
        </w:rPr>
        <w:t xml:space="preserve"> (далее - Закон № 218-КЗ</w:t>
      </w:r>
      <w:r w:rsidR="00BB1468">
        <w:rPr>
          <w:rFonts w:ascii="Times New Roman" w:hAnsi="Times New Roman"/>
          <w:sz w:val="28"/>
          <w:szCs w:val="28"/>
        </w:rPr>
        <w:t>)</w:t>
      </w:r>
      <w:r w:rsidR="00096010" w:rsidRPr="00C17FB0">
        <w:rPr>
          <w:rFonts w:ascii="Times New Roman" w:hAnsi="Times New Roman"/>
          <w:sz w:val="28"/>
          <w:szCs w:val="28"/>
        </w:rPr>
        <w:t>.</w:t>
      </w:r>
    </w:p>
    <w:p w:rsidR="007659C4" w:rsidRDefault="000C0904" w:rsidP="00817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D6F">
        <w:rPr>
          <w:rFonts w:ascii="Times New Roman" w:hAnsi="Times New Roman"/>
          <w:sz w:val="28"/>
          <w:szCs w:val="28"/>
        </w:rPr>
        <w:t>На текущий финансовый год з</w:t>
      </w:r>
      <w:r w:rsidR="006A74C6" w:rsidRPr="00BC0D6F">
        <w:rPr>
          <w:rFonts w:ascii="Times New Roman" w:hAnsi="Times New Roman"/>
          <w:sz w:val="28"/>
          <w:szCs w:val="28"/>
        </w:rPr>
        <w:t>аконопроектом предлагается увеличение общего объема доходов и расходов краевого бюджета</w:t>
      </w:r>
      <w:r w:rsidR="00BC0D6F">
        <w:rPr>
          <w:rFonts w:ascii="Times New Roman" w:hAnsi="Times New Roman"/>
          <w:sz w:val="28"/>
          <w:szCs w:val="28"/>
        </w:rPr>
        <w:t xml:space="preserve">. В связи с </w:t>
      </w:r>
      <w:r w:rsidR="008720CC">
        <w:rPr>
          <w:rFonts w:ascii="Times New Roman" w:hAnsi="Times New Roman"/>
          <w:sz w:val="28"/>
          <w:szCs w:val="28"/>
        </w:rPr>
        <w:t>превышением</w:t>
      </w:r>
      <w:r w:rsidR="00BC0D6F">
        <w:rPr>
          <w:rFonts w:ascii="Times New Roman" w:hAnsi="Times New Roman"/>
          <w:sz w:val="28"/>
          <w:szCs w:val="28"/>
        </w:rPr>
        <w:t xml:space="preserve"> </w:t>
      </w:r>
      <w:r w:rsidR="008720CC">
        <w:rPr>
          <w:rFonts w:ascii="Times New Roman" w:hAnsi="Times New Roman"/>
          <w:sz w:val="28"/>
          <w:szCs w:val="28"/>
        </w:rPr>
        <w:t>суммы уве</w:t>
      </w:r>
      <w:r w:rsidR="00BC0D6F">
        <w:rPr>
          <w:rFonts w:ascii="Times New Roman" w:hAnsi="Times New Roman"/>
          <w:sz w:val="28"/>
          <w:szCs w:val="28"/>
        </w:rPr>
        <w:t>личени</w:t>
      </w:r>
      <w:r w:rsidR="008720CC">
        <w:rPr>
          <w:rFonts w:ascii="Times New Roman" w:hAnsi="Times New Roman"/>
          <w:sz w:val="28"/>
          <w:szCs w:val="28"/>
        </w:rPr>
        <w:t>я</w:t>
      </w:r>
      <w:r w:rsidR="00BC0D6F">
        <w:rPr>
          <w:rFonts w:ascii="Times New Roman" w:hAnsi="Times New Roman"/>
          <w:sz w:val="28"/>
          <w:szCs w:val="28"/>
        </w:rPr>
        <w:t xml:space="preserve"> доходов над расходами сокращен</w:t>
      </w:r>
      <w:r w:rsidRPr="00BC0D6F">
        <w:rPr>
          <w:rFonts w:ascii="Times New Roman" w:hAnsi="Times New Roman"/>
          <w:sz w:val="28"/>
          <w:szCs w:val="28"/>
        </w:rPr>
        <w:t xml:space="preserve"> размер </w:t>
      </w:r>
      <w:r w:rsidR="008072B9" w:rsidRPr="00BC0D6F">
        <w:rPr>
          <w:rFonts w:ascii="Times New Roman" w:hAnsi="Times New Roman"/>
          <w:sz w:val="28"/>
          <w:szCs w:val="28"/>
        </w:rPr>
        <w:t xml:space="preserve">бюджетного </w:t>
      </w:r>
      <w:r w:rsidRPr="00BC0D6F">
        <w:rPr>
          <w:rFonts w:ascii="Times New Roman" w:hAnsi="Times New Roman"/>
          <w:sz w:val="28"/>
          <w:szCs w:val="28"/>
        </w:rPr>
        <w:t>дефицита.</w:t>
      </w:r>
      <w:r w:rsidR="00BE385E">
        <w:rPr>
          <w:rFonts w:ascii="Times New Roman" w:hAnsi="Times New Roman"/>
          <w:sz w:val="28"/>
          <w:szCs w:val="28"/>
        </w:rPr>
        <w:t xml:space="preserve"> </w:t>
      </w:r>
    </w:p>
    <w:p w:rsidR="00983FCB" w:rsidRPr="00BC0D6F" w:rsidRDefault="000C0904" w:rsidP="00817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D6F">
        <w:rPr>
          <w:rFonts w:ascii="Times New Roman" w:hAnsi="Times New Roman"/>
          <w:sz w:val="28"/>
          <w:szCs w:val="28"/>
        </w:rPr>
        <w:t xml:space="preserve">На </w:t>
      </w:r>
      <w:r w:rsidR="00147AB5" w:rsidRPr="00BC0D6F">
        <w:rPr>
          <w:rFonts w:ascii="Times New Roman" w:hAnsi="Times New Roman"/>
          <w:sz w:val="28"/>
          <w:szCs w:val="28"/>
        </w:rPr>
        <w:t xml:space="preserve">двухлетний </w:t>
      </w:r>
      <w:r w:rsidR="006A74C6" w:rsidRPr="00BC0D6F">
        <w:rPr>
          <w:rFonts w:ascii="Times New Roman" w:hAnsi="Times New Roman"/>
          <w:sz w:val="28"/>
          <w:szCs w:val="28"/>
        </w:rPr>
        <w:t>плановый период</w:t>
      </w:r>
      <w:r w:rsidR="00085A7B" w:rsidRPr="00BC0D6F">
        <w:rPr>
          <w:rFonts w:ascii="Times New Roman" w:hAnsi="Times New Roman"/>
          <w:sz w:val="28"/>
          <w:szCs w:val="28"/>
        </w:rPr>
        <w:t xml:space="preserve"> </w:t>
      </w:r>
      <w:r w:rsidR="008720CC">
        <w:rPr>
          <w:rFonts w:ascii="Times New Roman" w:hAnsi="Times New Roman"/>
          <w:sz w:val="28"/>
          <w:szCs w:val="28"/>
        </w:rPr>
        <w:t>в</w:t>
      </w:r>
      <w:r w:rsidR="00085A7B" w:rsidRPr="00BC0D6F">
        <w:rPr>
          <w:rFonts w:ascii="Times New Roman" w:hAnsi="Times New Roman"/>
          <w:sz w:val="28"/>
          <w:szCs w:val="28"/>
        </w:rPr>
        <w:t xml:space="preserve"> первый год </w:t>
      </w:r>
      <w:r w:rsidR="00BC0D6F">
        <w:rPr>
          <w:rFonts w:ascii="Times New Roman" w:hAnsi="Times New Roman"/>
          <w:sz w:val="28"/>
          <w:szCs w:val="28"/>
        </w:rPr>
        <w:t>общий объем доходов краевого бюджета не изменен, предлагае</w:t>
      </w:r>
      <w:r w:rsidRPr="00BC0D6F">
        <w:rPr>
          <w:rFonts w:ascii="Times New Roman" w:hAnsi="Times New Roman"/>
          <w:sz w:val="28"/>
          <w:szCs w:val="28"/>
        </w:rPr>
        <w:t xml:space="preserve">тся </w:t>
      </w:r>
      <w:r w:rsidR="004C7BA5">
        <w:rPr>
          <w:rFonts w:ascii="Times New Roman" w:hAnsi="Times New Roman"/>
          <w:sz w:val="28"/>
          <w:szCs w:val="28"/>
        </w:rPr>
        <w:t>снижение</w:t>
      </w:r>
      <w:r w:rsidR="004C7BA5" w:rsidRPr="00BC0D6F">
        <w:rPr>
          <w:rFonts w:ascii="Times New Roman" w:hAnsi="Times New Roman"/>
          <w:sz w:val="28"/>
          <w:szCs w:val="28"/>
        </w:rPr>
        <w:t xml:space="preserve"> </w:t>
      </w:r>
      <w:r w:rsidRPr="00BC0D6F">
        <w:rPr>
          <w:rFonts w:ascii="Times New Roman" w:hAnsi="Times New Roman"/>
          <w:sz w:val="28"/>
          <w:szCs w:val="28"/>
        </w:rPr>
        <w:t>расходов и</w:t>
      </w:r>
      <w:r w:rsidR="007659C4">
        <w:rPr>
          <w:rFonts w:ascii="Times New Roman" w:hAnsi="Times New Roman"/>
          <w:sz w:val="28"/>
          <w:szCs w:val="28"/>
        </w:rPr>
        <w:t>, соответственно,</w:t>
      </w:r>
      <w:r w:rsidRPr="00BC0D6F">
        <w:rPr>
          <w:rFonts w:ascii="Times New Roman" w:hAnsi="Times New Roman"/>
          <w:sz w:val="28"/>
          <w:szCs w:val="28"/>
        </w:rPr>
        <w:t xml:space="preserve"> </w:t>
      </w:r>
      <w:r w:rsidR="00BC0D6F">
        <w:rPr>
          <w:rFonts w:ascii="Times New Roman" w:hAnsi="Times New Roman"/>
          <w:sz w:val="28"/>
          <w:szCs w:val="28"/>
        </w:rPr>
        <w:t xml:space="preserve">планируемого </w:t>
      </w:r>
      <w:r w:rsidRPr="00BC0D6F">
        <w:rPr>
          <w:rFonts w:ascii="Times New Roman" w:hAnsi="Times New Roman"/>
          <w:sz w:val="28"/>
          <w:szCs w:val="28"/>
        </w:rPr>
        <w:t xml:space="preserve">размера дефицита; </w:t>
      </w:r>
      <w:r w:rsidR="00085A7B" w:rsidRPr="00BC0D6F">
        <w:rPr>
          <w:rFonts w:ascii="Times New Roman" w:hAnsi="Times New Roman"/>
          <w:sz w:val="28"/>
          <w:szCs w:val="28"/>
        </w:rPr>
        <w:t>во второй год</w:t>
      </w:r>
      <w:r w:rsidR="00066653" w:rsidRPr="00BC0D6F">
        <w:rPr>
          <w:rFonts w:ascii="Times New Roman" w:hAnsi="Times New Roman"/>
          <w:sz w:val="28"/>
          <w:szCs w:val="28"/>
        </w:rPr>
        <w:t xml:space="preserve"> </w:t>
      </w:r>
      <w:r w:rsidRPr="00BC0D6F">
        <w:rPr>
          <w:rFonts w:ascii="Times New Roman" w:hAnsi="Times New Roman"/>
          <w:sz w:val="28"/>
          <w:szCs w:val="28"/>
        </w:rPr>
        <w:t xml:space="preserve">- </w:t>
      </w:r>
      <w:r w:rsidR="00BE385E">
        <w:rPr>
          <w:rFonts w:ascii="Times New Roman" w:hAnsi="Times New Roman"/>
          <w:sz w:val="28"/>
          <w:szCs w:val="28"/>
        </w:rPr>
        <w:t xml:space="preserve">при неизмененных </w:t>
      </w:r>
      <w:r w:rsidR="00BC0D6F">
        <w:rPr>
          <w:rFonts w:ascii="Times New Roman" w:hAnsi="Times New Roman"/>
          <w:sz w:val="28"/>
          <w:szCs w:val="28"/>
        </w:rPr>
        <w:t>доход</w:t>
      </w:r>
      <w:r w:rsidR="00BE385E">
        <w:rPr>
          <w:rFonts w:ascii="Times New Roman" w:hAnsi="Times New Roman"/>
          <w:sz w:val="28"/>
          <w:szCs w:val="28"/>
        </w:rPr>
        <w:t xml:space="preserve">ах </w:t>
      </w:r>
      <w:r w:rsidR="00983FCB" w:rsidRPr="00BC0D6F">
        <w:rPr>
          <w:rFonts w:ascii="Times New Roman" w:hAnsi="Times New Roman"/>
          <w:sz w:val="28"/>
          <w:szCs w:val="28"/>
        </w:rPr>
        <w:t xml:space="preserve">планируется </w:t>
      </w:r>
      <w:r w:rsidR="00620451" w:rsidRPr="00BC0D6F">
        <w:rPr>
          <w:rFonts w:ascii="Times New Roman" w:hAnsi="Times New Roman"/>
          <w:sz w:val="28"/>
          <w:szCs w:val="28"/>
        </w:rPr>
        <w:t xml:space="preserve">увеличение объема </w:t>
      </w:r>
      <w:r w:rsidR="00BE385E">
        <w:rPr>
          <w:rFonts w:ascii="Times New Roman" w:hAnsi="Times New Roman"/>
          <w:sz w:val="28"/>
          <w:szCs w:val="28"/>
        </w:rPr>
        <w:t>расходов за счет сокращения</w:t>
      </w:r>
      <w:r w:rsidR="00983FCB" w:rsidRPr="00BC0D6F">
        <w:rPr>
          <w:rFonts w:ascii="Times New Roman" w:hAnsi="Times New Roman"/>
          <w:sz w:val="28"/>
          <w:szCs w:val="28"/>
        </w:rPr>
        <w:t xml:space="preserve"> размера профицита краевого бюджета</w:t>
      </w:r>
      <w:r w:rsidR="006A74C6" w:rsidRPr="00BC0D6F">
        <w:rPr>
          <w:rFonts w:ascii="Times New Roman" w:hAnsi="Times New Roman"/>
          <w:sz w:val="28"/>
          <w:szCs w:val="28"/>
        </w:rPr>
        <w:t>.</w:t>
      </w:r>
      <w:r w:rsidR="00147AB5" w:rsidRPr="00BC0D6F">
        <w:rPr>
          <w:rFonts w:ascii="Times New Roman" w:hAnsi="Times New Roman"/>
          <w:sz w:val="28"/>
          <w:szCs w:val="28"/>
        </w:rPr>
        <w:t xml:space="preserve"> </w:t>
      </w:r>
    </w:p>
    <w:p w:rsidR="00771114" w:rsidRPr="00BC0D6F" w:rsidRDefault="00096010" w:rsidP="00771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D6F">
        <w:rPr>
          <w:rFonts w:ascii="Times New Roman" w:hAnsi="Times New Roman"/>
          <w:sz w:val="28"/>
          <w:szCs w:val="28"/>
        </w:rPr>
        <w:t xml:space="preserve">Предложенные корректировки </w:t>
      </w:r>
      <w:r w:rsidR="003C6DEC" w:rsidRPr="00BC0D6F">
        <w:rPr>
          <w:rFonts w:ascii="Times New Roman" w:hAnsi="Times New Roman"/>
          <w:sz w:val="28"/>
          <w:szCs w:val="28"/>
        </w:rPr>
        <w:t xml:space="preserve">отражены </w:t>
      </w:r>
      <w:r w:rsidR="00642EC0" w:rsidRPr="00BC0D6F">
        <w:rPr>
          <w:rFonts w:ascii="Times New Roman" w:hAnsi="Times New Roman"/>
          <w:sz w:val="28"/>
          <w:szCs w:val="28"/>
        </w:rPr>
        <w:t>в части утвержденных показателей</w:t>
      </w:r>
      <w:r w:rsidR="001C7A6F">
        <w:rPr>
          <w:rFonts w:ascii="Times New Roman" w:hAnsi="Times New Roman"/>
          <w:sz w:val="28"/>
          <w:szCs w:val="28"/>
        </w:rPr>
        <w:t xml:space="preserve"> </w:t>
      </w:r>
      <w:r w:rsidR="00642EC0" w:rsidRPr="00BC0D6F">
        <w:rPr>
          <w:rFonts w:ascii="Times New Roman" w:hAnsi="Times New Roman"/>
          <w:sz w:val="28"/>
          <w:szCs w:val="28"/>
          <w:u w:val="single"/>
        </w:rPr>
        <w:t>н</w:t>
      </w:r>
      <w:r w:rsidR="00771114" w:rsidRPr="00BC0D6F">
        <w:rPr>
          <w:rFonts w:ascii="Times New Roman" w:hAnsi="Times New Roman"/>
          <w:sz w:val="28"/>
          <w:szCs w:val="28"/>
          <w:u w:val="single"/>
        </w:rPr>
        <w:t>а 201</w:t>
      </w:r>
      <w:r w:rsidR="008F090E" w:rsidRPr="00BC0D6F">
        <w:rPr>
          <w:rFonts w:ascii="Times New Roman" w:hAnsi="Times New Roman"/>
          <w:sz w:val="28"/>
          <w:szCs w:val="28"/>
          <w:u w:val="single"/>
        </w:rPr>
        <w:t>8</w:t>
      </w:r>
      <w:r w:rsidR="00771114" w:rsidRPr="00BC0D6F">
        <w:rPr>
          <w:rFonts w:ascii="Times New Roman" w:hAnsi="Times New Roman"/>
          <w:sz w:val="28"/>
          <w:szCs w:val="28"/>
          <w:u w:val="single"/>
        </w:rPr>
        <w:t xml:space="preserve"> год</w:t>
      </w:r>
      <w:r w:rsidR="00C16662" w:rsidRPr="00BC0D6F">
        <w:rPr>
          <w:rFonts w:ascii="Times New Roman" w:hAnsi="Times New Roman"/>
          <w:sz w:val="28"/>
          <w:szCs w:val="28"/>
        </w:rPr>
        <w:t xml:space="preserve"> за счет</w:t>
      </w:r>
      <w:r w:rsidR="001C7A6F" w:rsidRPr="001C7A6F">
        <w:rPr>
          <w:rFonts w:ascii="Times New Roman" w:hAnsi="Times New Roman"/>
          <w:sz w:val="28"/>
          <w:szCs w:val="28"/>
        </w:rPr>
        <w:t xml:space="preserve"> </w:t>
      </w:r>
      <w:r w:rsidR="001C7A6F" w:rsidRPr="00BC0D6F">
        <w:rPr>
          <w:rFonts w:ascii="Times New Roman" w:hAnsi="Times New Roman"/>
          <w:sz w:val="28"/>
          <w:szCs w:val="28"/>
        </w:rPr>
        <w:t>увеличения</w:t>
      </w:r>
      <w:r w:rsidR="001C7A6F" w:rsidRPr="001C7A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7A6F" w:rsidRPr="00BC0D6F">
        <w:rPr>
          <w:rFonts w:ascii="Times New Roman" w:hAnsi="Times New Roman"/>
          <w:sz w:val="28"/>
          <w:szCs w:val="28"/>
        </w:rPr>
        <w:t>по</w:t>
      </w:r>
      <w:proofErr w:type="gramEnd"/>
      <w:r w:rsidR="00771114" w:rsidRPr="00BC0D6F">
        <w:rPr>
          <w:rFonts w:ascii="Times New Roman" w:hAnsi="Times New Roman"/>
          <w:sz w:val="28"/>
          <w:szCs w:val="28"/>
        </w:rPr>
        <w:t xml:space="preserve">: </w:t>
      </w:r>
    </w:p>
    <w:p w:rsidR="00771114" w:rsidRPr="00BC0D6F" w:rsidRDefault="00771114" w:rsidP="00771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D6F">
        <w:rPr>
          <w:rFonts w:ascii="Times New Roman" w:hAnsi="Times New Roman"/>
          <w:sz w:val="28"/>
          <w:szCs w:val="28"/>
        </w:rPr>
        <w:t xml:space="preserve">доходам на </w:t>
      </w:r>
      <w:r w:rsidR="00F50C9F" w:rsidRPr="00F50C9F">
        <w:rPr>
          <w:rFonts w:ascii="Times New Roman" w:hAnsi="Times New Roman"/>
          <w:sz w:val="28"/>
          <w:szCs w:val="28"/>
        </w:rPr>
        <w:t>3726155,73</w:t>
      </w:r>
      <w:r w:rsidRPr="00BC0D6F">
        <w:rPr>
          <w:rFonts w:ascii="Times New Roman" w:hAnsi="Times New Roman"/>
          <w:sz w:val="28"/>
          <w:szCs w:val="28"/>
        </w:rPr>
        <w:t xml:space="preserve"> тыс. рублей. </w:t>
      </w:r>
      <w:r w:rsidR="00F71D1E" w:rsidRPr="00BC0D6F">
        <w:rPr>
          <w:rFonts w:ascii="Times New Roman" w:hAnsi="Times New Roman"/>
          <w:sz w:val="28"/>
          <w:szCs w:val="28"/>
        </w:rPr>
        <w:t>Отсюд</w:t>
      </w:r>
      <w:r w:rsidR="003C6DEC" w:rsidRPr="00BC0D6F">
        <w:rPr>
          <w:rFonts w:ascii="Times New Roman" w:hAnsi="Times New Roman"/>
          <w:sz w:val="28"/>
          <w:szCs w:val="28"/>
        </w:rPr>
        <w:t>а, о</w:t>
      </w:r>
      <w:r w:rsidRPr="00BC0D6F">
        <w:rPr>
          <w:rFonts w:ascii="Times New Roman" w:hAnsi="Times New Roman"/>
          <w:sz w:val="28"/>
          <w:szCs w:val="28"/>
        </w:rPr>
        <w:t>бщий объем годовых бюджетных назначений составит</w:t>
      </w:r>
      <w:r w:rsidR="00982F1D" w:rsidRPr="00BC0D6F">
        <w:rPr>
          <w:rFonts w:ascii="Times New Roman" w:hAnsi="Times New Roman"/>
          <w:sz w:val="28"/>
          <w:szCs w:val="28"/>
        </w:rPr>
        <w:t xml:space="preserve"> </w:t>
      </w:r>
      <w:r w:rsidR="00CD2001" w:rsidRPr="00CD2001">
        <w:rPr>
          <w:rFonts w:ascii="Times New Roman" w:hAnsi="Times New Roman"/>
          <w:sz w:val="28"/>
          <w:szCs w:val="28"/>
        </w:rPr>
        <w:t>107527441,63</w:t>
      </w:r>
      <w:r w:rsidRPr="00BC0D6F">
        <w:rPr>
          <w:rFonts w:ascii="Times New Roman" w:hAnsi="Times New Roman"/>
          <w:sz w:val="28"/>
          <w:szCs w:val="28"/>
        </w:rPr>
        <w:t xml:space="preserve"> тыс. рублей (утверждено Законом </w:t>
      </w:r>
      <w:r w:rsidR="00490416" w:rsidRPr="00BC0D6F">
        <w:rPr>
          <w:rFonts w:ascii="Times New Roman" w:hAnsi="Times New Roman"/>
          <w:sz w:val="28"/>
          <w:szCs w:val="28"/>
        </w:rPr>
        <w:t xml:space="preserve">№ </w:t>
      </w:r>
      <w:r w:rsidR="00B537C4" w:rsidRPr="00BC0D6F">
        <w:rPr>
          <w:rFonts w:ascii="Times New Roman" w:hAnsi="Times New Roman"/>
          <w:sz w:val="28"/>
          <w:szCs w:val="28"/>
        </w:rPr>
        <w:t>218</w:t>
      </w:r>
      <w:r w:rsidR="00490416" w:rsidRPr="00BC0D6F">
        <w:rPr>
          <w:rFonts w:ascii="Times New Roman" w:hAnsi="Times New Roman"/>
          <w:sz w:val="28"/>
          <w:szCs w:val="28"/>
        </w:rPr>
        <w:t xml:space="preserve">-КЗ </w:t>
      </w:r>
      <w:r w:rsidRPr="00BC0D6F">
        <w:rPr>
          <w:rFonts w:ascii="Times New Roman" w:hAnsi="Times New Roman"/>
          <w:sz w:val="28"/>
          <w:szCs w:val="28"/>
        </w:rPr>
        <w:t xml:space="preserve">– </w:t>
      </w:r>
      <w:r w:rsidR="00CD2001" w:rsidRPr="00CD2001">
        <w:rPr>
          <w:rFonts w:ascii="Times New Roman" w:hAnsi="Times New Roman"/>
          <w:sz w:val="28"/>
          <w:szCs w:val="28"/>
        </w:rPr>
        <w:t>103801285,90</w:t>
      </w:r>
      <w:r w:rsidRPr="00BC0D6F">
        <w:rPr>
          <w:rFonts w:ascii="Times New Roman" w:hAnsi="Times New Roman"/>
          <w:sz w:val="28"/>
          <w:szCs w:val="28"/>
        </w:rPr>
        <w:t> тыс. рублей);</w:t>
      </w:r>
    </w:p>
    <w:p w:rsidR="00771114" w:rsidRPr="00BC0D6F" w:rsidRDefault="00771114" w:rsidP="00771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D6F">
        <w:rPr>
          <w:rFonts w:ascii="Times New Roman" w:hAnsi="Times New Roman"/>
          <w:sz w:val="28"/>
          <w:szCs w:val="28"/>
        </w:rPr>
        <w:t xml:space="preserve">расходам на </w:t>
      </w:r>
      <w:r w:rsidR="00CD2001" w:rsidRPr="00CD2001">
        <w:rPr>
          <w:rFonts w:ascii="Times New Roman" w:hAnsi="Times New Roman"/>
          <w:sz w:val="28"/>
          <w:szCs w:val="28"/>
        </w:rPr>
        <w:t>2214590,85</w:t>
      </w:r>
      <w:r w:rsidR="00CD2001">
        <w:rPr>
          <w:rFonts w:ascii="Times New Roman" w:hAnsi="Times New Roman"/>
          <w:sz w:val="28"/>
          <w:szCs w:val="28"/>
        </w:rPr>
        <w:t xml:space="preserve"> </w:t>
      </w:r>
      <w:r w:rsidRPr="00BC0D6F">
        <w:rPr>
          <w:rFonts w:ascii="Times New Roman" w:hAnsi="Times New Roman"/>
          <w:sz w:val="28"/>
          <w:szCs w:val="28"/>
        </w:rPr>
        <w:t>тыс. рублей</w:t>
      </w:r>
      <w:r w:rsidR="00982F1D" w:rsidRPr="00BC0D6F">
        <w:rPr>
          <w:rFonts w:ascii="Times New Roman" w:hAnsi="Times New Roman"/>
          <w:sz w:val="28"/>
          <w:szCs w:val="28"/>
        </w:rPr>
        <w:t xml:space="preserve">, </w:t>
      </w:r>
      <w:r w:rsidR="00B94DD5" w:rsidRPr="00BC0D6F">
        <w:rPr>
          <w:rFonts w:ascii="Times New Roman" w:hAnsi="Times New Roman"/>
          <w:sz w:val="28"/>
          <w:szCs w:val="28"/>
        </w:rPr>
        <w:t xml:space="preserve">в результате общий объем </w:t>
      </w:r>
      <w:r w:rsidR="00982F1D" w:rsidRPr="00BC0D6F">
        <w:rPr>
          <w:rFonts w:ascii="Times New Roman" w:hAnsi="Times New Roman"/>
          <w:sz w:val="28"/>
          <w:szCs w:val="28"/>
        </w:rPr>
        <w:t>составит</w:t>
      </w:r>
      <w:r w:rsidR="000E7A16" w:rsidRPr="00BC0D6F">
        <w:rPr>
          <w:rFonts w:ascii="Times New Roman" w:hAnsi="Times New Roman"/>
          <w:sz w:val="28"/>
          <w:szCs w:val="28"/>
        </w:rPr>
        <w:t xml:space="preserve"> </w:t>
      </w:r>
      <w:r w:rsidR="00CD2001" w:rsidRPr="00CD2001">
        <w:rPr>
          <w:rFonts w:ascii="Times New Roman" w:hAnsi="Times New Roman"/>
          <w:sz w:val="28"/>
          <w:szCs w:val="28"/>
        </w:rPr>
        <w:t>108413507,08</w:t>
      </w:r>
      <w:r w:rsidR="00954CD8" w:rsidRPr="00BC0D6F">
        <w:rPr>
          <w:rFonts w:ascii="Times New Roman" w:hAnsi="Times New Roman"/>
          <w:sz w:val="28"/>
          <w:szCs w:val="28"/>
        </w:rPr>
        <w:t> </w:t>
      </w:r>
      <w:r w:rsidRPr="00BC0D6F">
        <w:rPr>
          <w:rFonts w:ascii="Times New Roman" w:hAnsi="Times New Roman"/>
          <w:sz w:val="28"/>
          <w:szCs w:val="28"/>
        </w:rPr>
        <w:t>тыс. рублей (</w:t>
      </w:r>
      <w:r w:rsidR="00CD2001" w:rsidRPr="00CD2001">
        <w:rPr>
          <w:rFonts w:ascii="Times New Roman" w:hAnsi="Times New Roman"/>
          <w:sz w:val="28"/>
          <w:szCs w:val="28"/>
        </w:rPr>
        <w:t>106198916,23</w:t>
      </w:r>
      <w:r w:rsidR="00982F1D" w:rsidRPr="00BC0D6F">
        <w:rPr>
          <w:rFonts w:ascii="Times New Roman" w:hAnsi="Times New Roman"/>
          <w:sz w:val="28"/>
          <w:szCs w:val="28"/>
        </w:rPr>
        <w:t xml:space="preserve"> </w:t>
      </w:r>
      <w:r w:rsidRPr="00BC0D6F">
        <w:rPr>
          <w:rFonts w:ascii="Times New Roman" w:hAnsi="Times New Roman"/>
          <w:sz w:val="28"/>
          <w:szCs w:val="28"/>
        </w:rPr>
        <w:t>тыс. рублей)</w:t>
      </w:r>
      <w:r w:rsidR="008F5AFD" w:rsidRPr="00BC0D6F">
        <w:rPr>
          <w:rFonts w:ascii="Times New Roman" w:hAnsi="Times New Roman"/>
          <w:sz w:val="28"/>
          <w:szCs w:val="28"/>
        </w:rPr>
        <w:t>.</w:t>
      </w:r>
    </w:p>
    <w:p w:rsidR="00771114" w:rsidRDefault="00F71D1E" w:rsidP="00771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D6F">
        <w:rPr>
          <w:rFonts w:ascii="Times New Roman" w:hAnsi="Times New Roman"/>
          <w:sz w:val="28"/>
          <w:szCs w:val="28"/>
        </w:rPr>
        <w:t>Р</w:t>
      </w:r>
      <w:r w:rsidR="00771114" w:rsidRPr="00BC0D6F">
        <w:rPr>
          <w:rFonts w:ascii="Times New Roman" w:hAnsi="Times New Roman"/>
          <w:sz w:val="28"/>
          <w:szCs w:val="28"/>
        </w:rPr>
        <w:t>азмер дефицита</w:t>
      </w:r>
      <w:r w:rsidR="003C63AF" w:rsidRPr="00BC0D6F">
        <w:rPr>
          <w:rFonts w:ascii="Times New Roman" w:hAnsi="Times New Roman"/>
          <w:sz w:val="28"/>
          <w:szCs w:val="28"/>
        </w:rPr>
        <w:t xml:space="preserve"> краевого бюджета</w:t>
      </w:r>
      <w:r w:rsidR="00771114" w:rsidRPr="00BC0D6F">
        <w:rPr>
          <w:rFonts w:ascii="Times New Roman" w:hAnsi="Times New Roman"/>
          <w:sz w:val="28"/>
          <w:szCs w:val="28"/>
        </w:rPr>
        <w:t xml:space="preserve"> </w:t>
      </w:r>
      <w:r w:rsidRPr="00BC0D6F">
        <w:rPr>
          <w:rFonts w:ascii="Times New Roman" w:hAnsi="Times New Roman"/>
          <w:sz w:val="28"/>
          <w:szCs w:val="28"/>
        </w:rPr>
        <w:t>будет сокращен на</w:t>
      </w:r>
      <w:r w:rsidR="003C6DEC" w:rsidRPr="00BC0D6F">
        <w:rPr>
          <w:rFonts w:ascii="Times New Roman" w:hAnsi="Times New Roman"/>
          <w:sz w:val="28"/>
          <w:szCs w:val="28"/>
        </w:rPr>
        <w:t xml:space="preserve"> </w:t>
      </w:r>
      <w:r w:rsidR="00CD2001" w:rsidRPr="00CD2001">
        <w:rPr>
          <w:rFonts w:ascii="Times New Roman" w:hAnsi="Times New Roman"/>
          <w:sz w:val="28"/>
          <w:szCs w:val="28"/>
        </w:rPr>
        <w:t>1511564,88</w:t>
      </w:r>
      <w:r w:rsidR="00CD2001">
        <w:rPr>
          <w:rFonts w:ascii="Times New Roman" w:hAnsi="Times New Roman"/>
          <w:sz w:val="28"/>
          <w:szCs w:val="28"/>
        </w:rPr>
        <w:t> </w:t>
      </w:r>
      <w:r w:rsidR="003F36FE">
        <w:rPr>
          <w:rFonts w:ascii="Times New Roman" w:hAnsi="Times New Roman"/>
          <w:sz w:val="28"/>
          <w:szCs w:val="28"/>
        </w:rPr>
        <w:t>тыс. </w:t>
      </w:r>
      <w:r w:rsidR="00771114" w:rsidRPr="00BC0D6F">
        <w:rPr>
          <w:rFonts w:ascii="Times New Roman" w:hAnsi="Times New Roman"/>
          <w:sz w:val="28"/>
          <w:szCs w:val="28"/>
        </w:rPr>
        <w:t>рублей</w:t>
      </w:r>
      <w:r w:rsidR="00A85DB9" w:rsidRPr="00BC0D6F">
        <w:rPr>
          <w:rFonts w:ascii="Times New Roman" w:hAnsi="Times New Roman"/>
          <w:sz w:val="28"/>
          <w:szCs w:val="28"/>
        </w:rPr>
        <w:t xml:space="preserve"> и </w:t>
      </w:r>
      <w:r w:rsidR="003C6DEC" w:rsidRPr="00BC0D6F">
        <w:rPr>
          <w:rFonts w:ascii="Times New Roman" w:hAnsi="Times New Roman"/>
          <w:sz w:val="28"/>
          <w:szCs w:val="28"/>
        </w:rPr>
        <w:t>его общий</w:t>
      </w:r>
      <w:r w:rsidR="00575A24" w:rsidRPr="00BC0D6F">
        <w:rPr>
          <w:rFonts w:ascii="Times New Roman" w:hAnsi="Times New Roman"/>
          <w:sz w:val="28"/>
          <w:szCs w:val="28"/>
        </w:rPr>
        <w:t xml:space="preserve"> </w:t>
      </w:r>
      <w:r w:rsidR="00771114" w:rsidRPr="00BC0D6F">
        <w:rPr>
          <w:rFonts w:ascii="Times New Roman" w:hAnsi="Times New Roman"/>
          <w:sz w:val="28"/>
          <w:szCs w:val="28"/>
        </w:rPr>
        <w:t xml:space="preserve">объем </w:t>
      </w:r>
      <w:r w:rsidR="00A85DB9" w:rsidRPr="00BC0D6F">
        <w:rPr>
          <w:rFonts w:ascii="Times New Roman" w:hAnsi="Times New Roman"/>
          <w:sz w:val="28"/>
          <w:szCs w:val="28"/>
        </w:rPr>
        <w:t>составит</w:t>
      </w:r>
      <w:r w:rsidRPr="00BC0D6F">
        <w:rPr>
          <w:rFonts w:ascii="Times New Roman" w:hAnsi="Times New Roman"/>
          <w:sz w:val="28"/>
          <w:szCs w:val="28"/>
        </w:rPr>
        <w:t xml:space="preserve"> </w:t>
      </w:r>
      <w:r w:rsidR="00CD2001" w:rsidRPr="00CD2001">
        <w:rPr>
          <w:rFonts w:ascii="Times New Roman" w:hAnsi="Times New Roman"/>
          <w:sz w:val="28"/>
          <w:szCs w:val="28"/>
        </w:rPr>
        <w:t>886065,45</w:t>
      </w:r>
      <w:r w:rsidR="000E7A16" w:rsidRPr="00BC0D6F">
        <w:rPr>
          <w:rFonts w:ascii="Times New Roman" w:hAnsi="Times New Roman"/>
          <w:sz w:val="28"/>
          <w:szCs w:val="28"/>
        </w:rPr>
        <w:t xml:space="preserve"> </w:t>
      </w:r>
      <w:r w:rsidR="00771114" w:rsidRPr="00BC0D6F">
        <w:rPr>
          <w:rFonts w:ascii="Times New Roman" w:hAnsi="Times New Roman"/>
          <w:sz w:val="28"/>
          <w:szCs w:val="28"/>
        </w:rPr>
        <w:t>тыс. рублей (</w:t>
      </w:r>
      <w:r w:rsidR="00CD2001" w:rsidRPr="00CD2001">
        <w:rPr>
          <w:rFonts w:ascii="Times New Roman" w:hAnsi="Times New Roman"/>
          <w:sz w:val="28"/>
          <w:szCs w:val="28"/>
        </w:rPr>
        <w:t>2397630,33</w:t>
      </w:r>
      <w:r w:rsidR="000E7A16" w:rsidRPr="00BC0D6F">
        <w:rPr>
          <w:rFonts w:ascii="Times New Roman" w:hAnsi="Times New Roman"/>
          <w:sz w:val="28"/>
          <w:szCs w:val="28"/>
        </w:rPr>
        <w:t> </w:t>
      </w:r>
      <w:r w:rsidR="00771114" w:rsidRPr="00BC0D6F">
        <w:rPr>
          <w:rFonts w:ascii="Times New Roman" w:hAnsi="Times New Roman"/>
          <w:sz w:val="28"/>
          <w:szCs w:val="28"/>
        </w:rPr>
        <w:t>тыс. рублей)</w:t>
      </w:r>
      <w:r w:rsidR="008F5AFD" w:rsidRPr="00BC0D6F">
        <w:rPr>
          <w:rFonts w:ascii="Times New Roman" w:hAnsi="Times New Roman"/>
          <w:sz w:val="28"/>
          <w:szCs w:val="28"/>
        </w:rPr>
        <w:t>.</w:t>
      </w:r>
    </w:p>
    <w:p w:rsidR="00615866" w:rsidRDefault="006158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80"/>
        <w:gridCol w:w="2020"/>
        <w:gridCol w:w="102"/>
        <w:gridCol w:w="1878"/>
        <w:gridCol w:w="106"/>
        <w:gridCol w:w="1985"/>
      </w:tblGrid>
      <w:tr w:rsidR="00CD2001" w:rsidRPr="00F50C9F" w:rsidTr="008720CC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001" w:rsidRPr="00F50C9F" w:rsidRDefault="00CD2001" w:rsidP="00F5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001" w:rsidRPr="00F50C9F" w:rsidRDefault="00CD2001" w:rsidP="00F5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001" w:rsidRPr="00F50C9F" w:rsidRDefault="00CD2001" w:rsidP="00F5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D2001" w:rsidRPr="00F50C9F" w:rsidRDefault="00CD2001" w:rsidP="00CD2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C9F">
              <w:rPr>
                <w:rFonts w:ascii="Times New Roman" w:eastAsia="Times New Roman" w:hAnsi="Times New Roman"/>
                <w:color w:val="000000"/>
                <w:lang w:eastAsia="ru-RU"/>
              </w:rPr>
              <w:t>(тыс. рублей)</w:t>
            </w:r>
          </w:p>
        </w:tc>
      </w:tr>
      <w:tr w:rsidR="00F50C9F" w:rsidRPr="00F50C9F" w:rsidTr="00F50C9F">
        <w:trPr>
          <w:trHeight w:val="72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9F" w:rsidRPr="00F50C9F" w:rsidRDefault="00F50C9F" w:rsidP="00F5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C9F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9F" w:rsidRPr="00F50C9F" w:rsidRDefault="00F50C9F" w:rsidP="00F5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50C9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Бюджетные назначения на 2018 год </w:t>
            </w:r>
          </w:p>
        </w:tc>
      </w:tr>
      <w:tr w:rsidR="00F50C9F" w:rsidRPr="00F50C9F" w:rsidTr="00F50C9F">
        <w:trPr>
          <w:trHeight w:val="6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0C9F" w:rsidRPr="00F50C9F" w:rsidRDefault="00F50C9F" w:rsidP="00F5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9F" w:rsidRPr="00F50C9F" w:rsidRDefault="00F50C9F" w:rsidP="00F5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C9F">
              <w:rPr>
                <w:rFonts w:ascii="Times New Roman" w:eastAsia="Times New Roman" w:hAnsi="Times New Roman"/>
                <w:color w:val="000000"/>
                <w:lang w:eastAsia="ru-RU"/>
              </w:rPr>
              <w:t>Утверждено Законом № 218-КЗ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9F" w:rsidRPr="00F50C9F" w:rsidRDefault="00F50C9F" w:rsidP="00F5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Законопроект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9F" w:rsidRPr="00F50C9F" w:rsidRDefault="00F50C9F" w:rsidP="00F50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C9F">
              <w:rPr>
                <w:rFonts w:ascii="Times New Roman" w:eastAsia="Times New Roman" w:hAnsi="Times New Roman"/>
                <w:color w:val="000000"/>
                <w:lang w:eastAsia="ru-RU"/>
              </w:rPr>
              <w:t>Изменения</w:t>
            </w:r>
            <w:proofErr w:type="gramStart"/>
            <w:r w:rsidRPr="00F50C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(+;-)</w:t>
            </w:r>
            <w:proofErr w:type="gramEnd"/>
          </w:p>
        </w:tc>
      </w:tr>
      <w:tr w:rsidR="00F50C9F" w:rsidRPr="00F50C9F" w:rsidTr="00F50C9F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9F" w:rsidRPr="00F50C9F" w:rsidRDefault="00F50C9F" w:rsidP="00F5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C9F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9F" w:rsidRPr="00F50C9F" w:rsidRDefault="00F50C9F" w:rsidP="00F50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C9F">
              <w:rPr>
                <w:rFonts w:ascii="Times New Roman" w:eastAsia="Times New Roman" w:hAnsi="Times New Roman"/>
                <w:color w:val="000000"/>
                <w:lang w:eastAsia="ru-RU"/>
              </w:rPr>
              <w:t>103 801 285,90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9F" w:rsidRPr="00F50C9F" w:rsidRDefault="00F50C9F" w:rsidP="00F50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C9F">
              <w:rPr>
                <w:rFonts w:ascii="Times New Roman" w:eastAsia="Times New Roman" w:hAnsi="Times New Roman"/>
                <w:color w:val="000000"/>
                <w:lang w:eastAsia="ru-RU"/>
              </w:rPr>
              <w:t>107 527 441,63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9F" w:rsidRPr="00F50C9F" w:rsidRDefault="00F50C9F" w:rsidP="00F50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C9F">
              <w:rPr>
                <w:rFonts w:ascii="Times New Roman" w:eastAsia="Times New Roman" w:hAnsi="Times New Roman"/>
                <w:color w:val="000000"/>
                <w:lang w:eastAsia="ru-RU"/>
              </w:rPr>
              <w:t>3 726 155,73</w:t>
            </w:r>
          </w:p>
        </w:tc>
      </w:tr>
      <w:tr w:rsidR="00F50C9F" w:rsidRPr="00F50C9F" w:rsidTr="00F50C9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9F" w:rsidRPr="00F50C9F" w:rsidRDefault="00F50C9F" w:rsidP="00F5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C9F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9F" w:rsidRPr="00F50C9F" w:rsidRDefault="00F50C9F" w:rsidP="00F50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C9F">
              <w:rPr>
                <w:rFonts w:ascii="Times New Roman" w:eastAsia="Times New Roman" w:hAnsi="Times New Roman"/>
                <w:color w:val="000000"/>
                <w:lang w:eastAsia="ru-RU"/>
              </w:rPr>
              <w:t>106 198 916,23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9F" w:rsidRPr="00F50C9F" w:rsidRDefault="00F50C9F" w:rsidP="00F50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C9F">
              <w:rPr>
                <w:rFonts w:ascii="Times New Roman" w:eastAsia="Times New Roman" w:hAnsi="Times New Roman"/>
                <w:color w:val="000000"/>
                <w:lang w:eastAsia="ru-RU"/>
              </w:rPr>
              <w:t>108 413 507,08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9F" w:rsidRPr="00F50C9F" w:rsidRDefault="00F50C9F" w:rsidP="00F50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C9F">
              <w:rPr>
                <w:rFonts w:ascii="Times New Roman" w:eastAsia="Times New Roman" w:hAnsi="Times New Roman"/>
                <w:color w:val="000000"/>
                <w:lang w:eastAsia="ru-RU"/>
              </w:rPr>
              <w:t>2 214 590,85</w:t>
            </w:r>
          </w:p>
        </w:tc>
      </w:tr>
      <w:tr w:rsidR="00F50C9F" w:rsidRPr="00F50C9F" w:rsidTr="00F50C9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9F" w:rsidRPr="00F50C9F" w:rsidRDefault="00F50C9F" w:rsidP="00F5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C9F">
              <w:rPr>
                <w:rFonts w:ascii="Times New Roman" w:eastAsia="Times New Roman" w:hAnsi="Times New Roman"/>
                <w:color w:val="000000"/>
                <w:lang w:eastAsia="ru-RU"/>
              </w:rPr>
              <w:t>РАЗМЕР ДЕФИЦИТА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9F" w:rsidRPr="00F50C9F" w:rsidRDefault="00F50C9F" w:rsidP="00F50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C9F">
              <w:rPr>
                <w:rFonts w:ascii="Times New Roman" w:eastAsia="Times New Roman" w:hAnsi="Times New Roman"/>
                <w:color w:val="000000"/>
                <w:lang w:eastAsia="ru-RU"/>
              </w:rPr>
              <w:t>2 397 630,33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9F" w:rsidRPr="00F50C9F" w:rsidRDefault="00F50C9F" w:rsidP="00F50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C9F">
              <w:rPr>
                <w:rFonts w:ascii="Times New Roman" w:eastAsia="Times New Roman" w:hAnsi="Times New Roman"/>
                <w:color w:val="000000"/>
                <w:lang w:eastAsia="ru-RU"/>
              </w:rPr>
              <w:t>886 065,45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C9F" w:rsidRPr="00F50C9F" w:rsidRDefault="00F50C9F" w:rsidP="00F50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C9F">
              <w:rPr>
                <w:rFonts w:ascii="Times New Roman" w:eastAsia="Times New Roman" w:hAnsi="Times New Roman"/>
                <w:color w:val="000000"/>
                <w:lang w:eastAsia="ru-RU"/>
              </w:rPr>
              <w:t>-1 511 564,88</w:t>
            </w:r>
          </w:p>
        </w:tc>
      </w:tr>
    </w:tbl>
    <w:p w:rsidR="00F50C9F" w:rsidRDefault="00F50C9F" w:rsidP="00F50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BA5" w:rsidRDefault="004C7BA5" w:rsidP="004C7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законопроекту н</w:t>
      </w:r>
      <w:r w:rsidR="00771114" w:rsidRPr="00C17FB0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2019</w:t>
      </w:r>
      <w:r w:rsidR="0091018B" w:rsidRPr="00C17FB0">
        <w:rPr>
          <w:rFonts w:ascii="Times New Roman" w:hAnsi="Times New Roman"/>
          <w:sz w:val="28"/>
          <w:szCs w:val="28"/>
        </w:rPr>
        <w:t xml:space="preserve"> год </w:t>
      </w:r>
      <w:r w:rsidR="00B8409E" w:rsidRPr="00C17FB0">
        <w:rPr>
          <w:rFonts w:ascii="Times New Roman" w:hAnsi="Times New Roman"/>
          <w:sz w:val="28"/>
          <w:szCs w:val="28"/>
        </w:rPr>
        <w:t xml:space="preserve">общий объем доходов </w:t>
      </w:r>
      <w:r w:rsidR="002268B3" w:rsidRPr="00C17FB0">
        <w:rPr>
          <w:rFonts w:ascii="Times New Roman" w:hAnsi="Times New Roman"/>
          <w:sz w:val="28"/>
          <w:szCs w:val="28"/>
        </w:rPr>
        <w:t xml:space="preserve">краевого бюджета </w:t>
      </w:r>
      <w:r>
        <w:rPr>
          <w:rFonts w:ascii="Times New Roman" w:hAnsi="Times New Roman"/>
          <w:sz w:val="28"/>
          <w:szCs w:val="28"/>
        </w:rPr>
        <w:t>представлен без</w:t>
      </w:r>
      <w:r w:rsidR="00B8409E" w:rsidRPr="00C17FB0">
        <w:rPr>
          <w:rFonts w:ascii="Times New Roman" w:hAnsi="Times New Roman"/>
          <w:sz w:val="28"/>
          <w:szCs w:val="28"/>
        </w:rPr>
        <w:t xml:space="preserve"> изменен</w:t>
      </w:r>
      <w:r>
        <w:rPr>
          <w:rFonts w:ascii="Times New Roman" w:hAnsi="Times New Roman"/>
          <w:sz w:val="28"/>
          <w:szCs w:val="28"/>
        </w:rPr>
        <w:t>ий</w:t>
      </w:r>
      <w:r w:rsidR="002268B3" w:rsidRPr="00C17FB0">
        <w:rPr>
          <w:rFonts w:ascii="Times New Roman" w:hAnsi="Times New Roman"/>
          <w:sz w:val="28"/>
          <w:szCs w:val="28"/>
        </w:rPr>
        <w:t xml:space="preserve"> (94716095,73 тыс. рублей)</w:t>
      </w:r>
      <w:r w:rsidR="007659C4">
        <w:rPr>
          <w:rFonts w:ascii="Times New Roman" w:hAnsi="Times New Roman"/>
          <w:sz w:val="28"/>
          <w:szCs w:val="28"/>
        </w:rPr>
        <w:t xml:space="preserve">. По расходам </w:t>
      </w:r>
      <w:r w:rsidR="002268B3" w:rsidRPr="00C17FB0">
        <w:rPr>
          <w:rFonts w:ascii="Times New Roman" w:hAnsi="Times New Roman"/>
          <w:sz w:val="28"/>
          <w:szCs w:val="28"/>
        </w:rPr>
        <w:t xml:space="preserve"> </w:t>
      </w:r>
      <w:r w:rsidR="003C63AF" w:rsidRPr="00C17FB0">
        <w:rPr>
          <w:rFonts w:ascii="Times New Roman" w:hAnsi="Times New Roman"/>
          <w:sz w:val="28"/>
          <w:szCs w:val="28"/>
        </w:rPr>
        <w:t xml:space="preserve">планируется </w:t>
      </w:r>
      <w:r>
        <w:rPr>
          <w:rFonts w:ascii="Times New Roman" w:hAnsi="Times New Roman"/>
          <w:sz w:val="28"/>
          <w:szCs w:val="28"/>
        </w:rPr>
        <w:t>снижение</w:t>
      </w:r>
      <w:r w:rsidR="008F5AFD" w:rsidRPr="00C17FB0">
        <w:rPr>
          <w:rFonts w:ascii="Times New Roman" w:hAnsi="Times New Roman"/>
          <w:sz w:val="28"/>
          <w:szCs w:val="28"/>
        </w:rPr>
        <w:t xml:space="preserve"> </w:t>
      </w:r>
      <w:r w:rsidR="00BE385E">
        <w:rPr>
          <w:rFonts w:ascii="Times New Roman" w:hAnsi="Times New Roman"/>
          <w:sz w:val="28"/>
          <w:szCs w:val="28"/>
        </w:rPr>
        <w:t xml:space="preserve">на </w:t>
      </w:r>
      <w:r w:rsidR="00BE385E" w:rsidRPr="00BE385E">
        <w:rPr>
          <w:rFonts w:ascii="Times New Roman" w:hAnsi="Times New Roman"/>
          <w:sz w:val="28"/>
          <w:szCs w:val="28"/>
        </w:rPr>
        <w:t>40029,30</w:t>
      </w:r>
      <w:r w:rsidR="00BE385E">
        <w:rPr>
          <w:rFonts w:ascii="Times New Roman" w:hAnsi="Times New Roman"/>
          <w:sz w:val="28"/>
          <w:szCs w:val="28"/>
        </w:rPr>
        <w:t xml:space="preserve"> тыс. рублей </w:t>
      </w:r>
      <w:r w:rsidR="00575A24" w:rsidRPr="00C17FB0">
        <w:rPr>
          <w:rFonts w:ascii="Times New Roman" w:hAnsi="Times New Roman"/>
          <w:sz w:val="28"/>
          <w:szCs w:val="28"/>
        </w:rPr>
        <w:t>расход</w:t>
      </w:r>
      <w:r w:rsidR="002268B3" w:rsidRPr="00C17FB0">
        <w:rPr>
          <w:rFonts w:ascii="Times New Roman" w:hAnsi="Times New Roman"/>
          <w:sz w:val="28"/>
          <w:szCs w:val="28"/>
        </w:rPr>
        <w:t>ов</w:t>
      </w:r>
      <w:r w:rsidR="00575A24" w:rsidRPr="00C17FB0">
        <w:rPr>
          <w:rFonts w:ascii="Times New Roman" w:hAnsi="Times New Roman"/>
          <w:sz w:val="28"/>
          <w:szCs w:val="28"/>
        </w:rPr>
        <w:t xml:space="preserve">, </w:t>
      </w:r>
      <w:r w:rsidR="002268B3" w:rsidRPr="00C17FB0">
        <w:rPr>
          <w:rFonts w:ascii="Times New Roman" w:hAnsi="Times New Roman"/>
          <w:sz w:val="28"/>
          <w:szCs w:val="28"/>
        </w:rPr>
        <w:t xml:space="preserve">что </w:t>
      </w:r>
      <w:r w:rsidR="008F5AFD" w:rsidRPr="00C17FB0">
        <w:rPr>
          <w:rFonts w:ascii="Times New Roman" w:hAnsi="Times New Roman"/>
          <w:sz w:val="28"/>
          <w:szCs w:val="28"/>
        </w:rPr>
        <w:t>состав</w:t>
      </w:r>
      <w:r w:rsidR="002268B3" w:rsidRPr="00C17FB0">
        <w:rPr>
          <w:rFonts w:ascii="Times New Roman" w:hAnsi="Times New Roman"/>
          <w:sz w:val="28"/>
          <w:szCs w:val="28"/>
        </w:rPr>
        <w:t>и</w:t>
      </w:r>
      <w:r w:rsidR="008F5AFD" w:rsidRPr="00C17FB0">
        <w:rPr>
          <w:rFonts w:ascii="Times New Roman" w:hAnsi="Times New Roman"/>
          <w:sz w:val="28"/>
          <w:szCs w:val="28"/>
        </w:rPr>
        <w:t xml:space="preserve">т </w:t>
      </w:r>
      <w:r w:rsidR="00BE385E" w:rsidRPr="00BE385E">
        <w:rPr>
          <w:rFonts w:ascii="Times New Roman" w:hAnsi="Times New Roman"/>
          <w:sz w:val="28"/>
          <w:szCs w:val="28"/>
        </w:rPr>
        <w:t>95594823,43</w:t>
      </w:r>
      <w:r w:rsidR="00BE385E">
        <w:rPr>
          <w:rFonts w:ascii="Times New Roman" w:hAnsi="Times New Roman"/>
          <w:sz w:val="28"/>
          <w:szCs w:val="28"/>
        </w:rPr>
        <w:t xml:space="preserve"> </w:t>
      </w:r>
      <w:r w:rsidR="00575A24" w:rsidRPr="00C17FB0">
        <w:rPr>
          <w:rFonts w:ascii="Times New Roman" w:hAnsi="Times New Roman"/>
          <w:sz w:val="28"/>
          <w:szCs w:val="28"/>
        </w:rPr>
        <w:t>тыс. рублей</w:t>
      </w:r>
      <w:r w:rsidR="007659C4">
        <w:rPr>
          <w:rFonts w:ascii="Times New Roman" w:hAnsi="Times New Roman"/>
          <w:sz w:val="28"/>
          <w:szCs w:val="28"/>
        </w:rPr>
        <w:t>. В</w:t>
      </w:r>
      <w:r w:rsidR="00BE385E">
        <w:rPr>
          <w:rFonts w:ascii="Times New Roman" w:hAnsi="Times New Roman"/>
          <w:sz w:val="28"/>
          <w:szCs w:val="28"/>
        </w:rPr>
        <w:t xml:space="preserve"> том же объеме</w:t>
      </w:r>
      <w:r w:rsidR="007659C4">
        <w:rPr>
          <w:rFonts w:ascii="Times New Roman" w:hAnsi="Times New Roman"/>
          <w:sz w:val="28"/>
          <w:szCs w:val="28"/>
        </w:rPr>
        <w:t xml:space="preserve"> будет</w:t>
      </w:r>
      <w:r w:rsidR="00BE385E">
        <w:rPr>
          <w:rFonts w:ascii="Times New Roman" w:hAnsi="Times New Roman"/>
          <w:sz w:val="28"/>
          <w:szCs w:val="28"/>
        </w:rPr>
        <w:t xml:space="preserve"> </w:t>
      </w:r>
      <w:r w:rsidR="007659C4">
        <w:rPr>
          <w:rFonts w:ascii="Times New Roman" w:hAnsi="Times New Roman"/>
          <w:sz w:val="28"/>
          <w:szCs w:val="28"/>
        </w:rPr>
        <w:t xml:space="preserve">сокращен </w:t>
      </w:r>
      <w:r w:rsidR="00BE385E">
        <w:rPr>
          <w:rFonts w:ascii="Times New Roman" w:hAnsi="Times New Roman"/>
          <w:sz w:val="28"/>
          <w:szCs w:val="28"/>
        </w:rPr>
        <w:t>р</w:t>
      </w:r>
      <w:r w:rsidR="008F5AFD" w:rsidRPr="00C17FB0">
        <w:rPr>
          <w:rFonts w:ascii="Times New Roman" w:hAnsi="Times New Roman"/>
          <w:sz w:val="28"/>
          <w:szCs w:val="28"/>
        </w:rPr>
        <w:t xml:space="preserve">азмер дефицита </w:t>
      </w:r>
      <w:r w:rsidR="007659C4">
        <w:rPr>
          <w:rFonts w:ascii="Times New Roman" w:hAnsi="Times New Roman"/>
          <w:sz w:val="28"/>
          <w:szCs w:val="28"/>
        </w:rPr>
        <w:t xml:space="preserve">краевого бюджета </w:t>
      </w:r>
      <w:r w:rsidR="003C63AF" w:rsidRPr="00C17FB0">
        <w:rPr>
          <w:rFonts w:ascii="Times New Roman" w:hAnsi="Times New Roman"/>
          <w:sz w:val="28"/>
          <w:szCs w:val="28"/>
        </w:rPr>
        <w:t>и его о</w:t>
      </w:r>
      <w:r w:rsidR="008F5AFD" w:rsidRPr="00C17FB0">
        <w:rPr>
          <w:rFonts w:ascii="Times New Roman" w:hAnsi="Times New Roman"/>
          <w:sz w:val="28"/>
          <w:szCs w:val="28"/>
        </w:rPr>
        <w:t xml:space="preserve">бщий объем составит </w:t>
      </w:r>
      <w:r w:rsidR="00BE385E" w:rsidRPr="00BE385E">
        <w:rPr>
          <w:rFonts w:ascii="Times New Roman" w:hAnsi="Times New Roman"/>
          <w:sz w:val="28"/>
          <w:szCs w:val="28"/>
        </w:rPr>
        <w:t>878727,70</w:t>
      </w:r>
      <w:r w:rsidR="00575A24" w:rsidRPr="00C17FB0">
        <w:rPr>
          <w:rFonts w:ascii="Times New Roman" w:hAnsi="Times New Roman"/>
          <w:sz w:val="28"/>
          <w:szCs w:val="28"/>
        </w:rPr>
        <w:t xml:space="preserve"> тыс. рублей</w:t>
      </w:r>
      <w:r w:rsidR="008F5AFD" w:rsidRPr="00C17FB0">
        <w:rPr>
          <w:rFonts w:ascii="Times New Roman" w:hAnsi="Times New Roman"/>
          <w:sz w:val="28"/>
          <w:szCs w:val="28"/>
        </w:rPr>
        <w:t>.</w:t>
      </w:r>
    </w:p>
    <w:p w:rsidR="004C7BA5" w:rsidRDefault="004C7BA5" w:rsidP="004C7B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80"/>
        <w:gridCol w:w="2020"/>
        <w:gridCol w:w="102"/>
        <w:gridCol w:w="1878"/>
        <w:gridCol w:w="106"/>
        <w:gridCol w:w="1985"/>
      </w:tblGrid>
      <w:tr w:rsidR="004C7BA5" w:rsidRPr="004C7BA5" w:rsidTr="004C7BA5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BA5" w:rsidRPr="004C7BA5" w:rsidRDefault="004C7BA5" w:rsidP="004C7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BA5" w:rsidRPr="004C7BA5" w:rsidRDefault="004C7BA5" w:rsidP="004C7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BA5" w:rsidRPr="004C7BA5" w:rsidRDefault="004C7BA5" w:rsidP="004C7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BA5" w:rsidRPr="004C7BA5" w:rsidRDefault="004C7BA5" w:rsidP="004C7B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BA5">
              <w:rPr>
                <w:rFonts w:ascii="Times New Roman" w:eastAsia="Times New Roman" w:hAnsi="Times New Roman"/>
                <w:color w:val="000000"/>
                <w:lang w:eastAsia="ru-RU"/>
              </w:rPr>
              <w:t>(тыс. рублей)</w:t>
            </w:r>
          </w:p>
        </w:tc>
      </w:tr>
      <w:tr w:rsidR="004C7BA5" w:rsidRPr="004C7BA5" w:rsidTr="0052127D">
        <w:trPr>
          <w:trHeight w:val="128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A5" w:rsidRPr="004C7BA5" w:rsidRDefault="004C7BA5" w:rsidP="004C7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BA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A5" w:rsidRPr="004C7BA5" w:rsidRDefault="004C7BA5" w:rsidP="00615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B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Бюджетные назначения на 2019 год </w:t>
            </w:r>
          </w:p>
        </w:tc>
      </w:tr>
      <w:tr w:rsidR="004C7BA5" w:rsidRPr="004C7BA5" w:rsidTr="0052127D">
        <w:trPr>
          <w:trHeight w:val="178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BA5" w:rsidRPr="004C7BA5" w:rsidRDefault="004C7BA5" w:rsidP="004C7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A5" w:rsidRPr="004C7BA5" w:rsidRDefault="004C7BA5" w:rsidP="004C7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BA5">
              <w:rPr>
                <w:rFonts w:ascii="Times New Roman" w:eastAsia="Times New Roman" w:hAnsi="Times New Roman"/>
                <w:color w:val="000000"/>
                <w:lang w:eastAsia="ru-RU"/>
              </w:rPr>
              <w:t>Утверждено Законом № 218-КЗ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A5" w:rsidRPr="004C7BA5" w:rsidRDefault="004C7BA5" w:rsidP="004C7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B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Законопроект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A5" w:rsidRPr="004C7BA5" w:rsidRDefault="004C7BA5" w:rsidP="004C7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BA5">
              <w:rPr>
                <w:rFonts w:ascii="Times New Roman" w:eastAsia="Times New Roman" w:hAnsi="Times New Roman"/>
                <w:color w:val="000000"/>
                <w:lang w:eastAsia="ru-RU"/>
              </w:rPr>
              <w:t>Изменения</w:t>
            </w:r>
            <w:proofErr w:type="gramStart"/>
            <w:r w:rsidRPr="004C7B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(+;-)</w:t>
            </w:r>
            <w:proofErr w:type="gramEnd"/>
          </w:p>
        </w:tc>
      </w:tr>
      <w:tr w:rsidR="004C7BA5" w:rsidRPr="004C7BA5" w:rsidTr="004C7BA5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BA5" w:rsidRPr="004C7BA5" w:rsidRDefault="004C7BA5" w:rsidP="004C7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BA5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BA5" w:rsidRPr="004C7BA5" w:rsidRDefault="004C7BA5" w:rsidP="004C7B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BA5">
              <w:rPr>
                <w:rFonts w:ascii="Times New Roman" w:eastAsia="Times New Roman" w:hAnsi="Times New Roman"/>
                <w:color w:val="000000"/>
                <w:lang w:eastAsia="ru-RU"/>
              </w:rPr>
              <w:t>94 716 095,73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BA5" w:rsidRPr="004C7BA5" w:rsidRDefault="004C7BA5" w:rsidP="004C7B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BA5">
              <w:rPr>
                <w:rFonts w:ascii="Times New Roman" w:eastAsia="Times New Roman" w:hAnsi="Times New Roman"/>
                <w:color w:val="000000"/>
                <w:lang w:eastAsia="ru-RU"/>
              </w:rPr>
              <w:t>94 716 095,73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BA5" w:rsidRPr="004C7BA5" w:rsidRDefault="004C7BA5" w:rsidP="004C7B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BA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C7BA5" w:rsidRPr="004C7BA5" w:rsidTr="004C7BA5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BA5" w:rsidRPr="004C7BA5" w:rsidRDefault="004C7BA5" w:rsidP="004C7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BA5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BA5" w:rsidRPr="004C7BA5" w:rsidRDefault="004C7BA5" w:rsidP="004C7B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BA5">
              <w:rPr>
                <w:rFonts w:ascii="Times New Roman" w:eastAsia="Times New Roman" w:hAnsi="Times New Roman"/>
                <w:color w:val="000000"/>
                <w:lang w:eastAsia="ru-RU"/>
              </w:rPr>
              <w:t>95 634 852,73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BA5" w:rsidRPr="004C7BA5" w:rsidRDefault="004C7BA5" w:rsidP="004C7B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BA5">
              <w:rPr>
                <w:rFonts w:ascii="Times New Roman" w:eastAsia="Times New Roman" w:hAnsi="Times New Roman"/>
                <w:color w:val="000000"/>
                <w:lang w:eastAsia="ru-RU"/>
              </w:rPr>
              <w:t>95 594 823,43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BA5" w:rsidRPr="004C7BA5" w:rsidRDefault="004C7BA5" w:rsidP="004C7B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BA5">
              <w:rPr>
                <w:rFonts w:ascii="Times New Roman" w:eastAsia="Times New Roman" w:hAnsi="Times New Roman"/>
                <w:color w:val="000000"/>
                <w:lang w:eastAsia="ru-RU"/>
              </w:rPr>
              <w:t>-40 029,30</w:t>
            </w:r>
          </w:p>
        </w:tc>
      </w:tr>
      <w:tr w:rsidR="004C7BA5" w:rsidRPr="004C7BA5" w:rsidTr="00615866">
        <w:trPr>
          <w:trHeight w:val="19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BA5" w:rsidRPr="004C7BA5" w:rsidRDefault="004C7BA5" w:rsidP="004C7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BA5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 условно утверждаемые расходы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BA5" w:rsidRPr="004C7BA5" w:rsidRDefault="004C7BA5" w:rsidP="004C7B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BA5">
              <w:rPr>
                <w:rFonts w:ascii="Times New Roman" w:eastAsia="Times New Roman" w:hAnsi="Times New Roman"/>
                <w:color w:val="000000"/>
                <w:lang w:eastAsia="ru-RU"/>
              </w:rPr>
              <w:t>2 006 505,49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BA5" w:rsidRPr="004C7BA5" w:rsidRDefault="004C7BA5" w:rsidP="004C7B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BA5">
              <w:rPr>
                <w:rFonts w:ascii="Times New Roman" w:eastAsia="Times New Roman" w:hAnsi="Times New Roman"/>
                <w:color w:val="000000"/>
                <w:lang w:eastAsia="ru-RU"/>
              </w:rPr>
              <w:t>2 005 529,17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BA5" w:rsidRPr="004C7BA5" w:rsidRDefault="004C7BA5" w:rsidP="004C7B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BA5">
              <w:rPr>
                <w:rFonts w:ascii="Times New Roman" w:eastAsia="Times New Roman" w:hAnsi="Times New Roman"/>
                <w:color w:val="000000"/>
                <w:lang w:eastAsia="ru-RU"/>
              </w:rPr>
              <w:t>-976,32</w:t>
            </w:r>
          </w:p>
        </w:tc>
      </w:tr>
      <w:tr w:rsidR="004C7BA5" w:rsidRPr="004C7BA5" w:rsidTr="004C7BA5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BA5" w:rsidRPr="004C7BA5" w:rsidRDefault="004C7BA5" w:rsidP="004C7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BA5">
              <w:rPr>
                <w:rFonts w:ascii="Times New Roman" w:eastAsia="Times New Roman" w:hAnsi="Times New Roman"/>
                <w:color w:val="000000"/>
                <w:lang w:eastAsia="ru-RU"/>
              </w:rPr>
              <w:t>РАЗМЕР ДЕФИЦИТА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BA5" w:rsidRPr="004C7BA5" w:rsidRDefault="004C7BA5" w:rsidP="004C7B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BA5">
              <w:rPr>
                <w:rFonts w:ascii="Times New Roman" w:eastAsia="Times New Roman" w:hAnsi="Times New Roman"/>
                <w:color w:val="000000"/>
                <w:lang w:eastAsia="ru-RU"/>
              </w:rPr>
              <w:t>918 757,00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BA5" w:rsidRPr="004C7BA5" w:rsidRDefault="004C7BA5" w:rsidP="004C7B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BA5">
              <w:rPr>
                <w:rFonts w:ascii="Times New Roman" w:eastAsia="Times New Roman" w:hAnsi="Times New Roman"/>
                <w:color w:val="000000"/>
                <w:lang w:eastAsia="ru-RU"/>
              </w:rPr>
              <w:t>878 727,70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BA5" w:rsidRPr="004C7BA5" w:rsidRDefault="004C7BA5" w:rsidP="004C7B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BA5">
              <w:rPr>
                <w:rFonts w:ascii="Times New Roman" w:eastAsia="Times New Roman" w:hAnsi="Times New Roman"/>
                <w:color w:val="000000"/>
                <w:lang w:eastAsia="ru-RU"/>
              </w:rPr>
              <w:t>-40 029,30</w:t>
            </w:r>
          </w:p>
        </w:tc>
      </w:tr>
    </w:tbl>
    <w:p w:rsidR="004C7BA5" w:rsidRDefault="004C7BA5" w:rsidP="008F5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36FE" w:rsidRDefault="003F36FE" w:rsidP="005F5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Контрольно-счетная палата обращает внимание на </w:t>
      </w:r>
      <w:r w:rsidR="00B0614F">
        <w:rPr>
          <w:rFonts w:ascii="Times New Roman" w:hAnsi="Times New Roman"/>
          <w:sz w:val="28"/>
          <w:szCs w:val="28"/>
        </w:rPr>
        <w:t>то, что основные показатели краевого бюджета</w:t>
      </w:r>
      <w:r w:rsidR="00B0614F" w:rsidRPr="00B0614F">
        <w:rPr>
          <w:rFonts w:ascii="Times New Roman" w:hAnsi="Times New Roman"/>
          <w:sz w:val="28"/>
          <w:szCs w:val="28"/>
        </w:rPr>
        <w:t xml:space="preserve"> </w:t>
      </w:r>
      <w:r w:rsidR="00B0614F">
        <w:rPr>
          <w:rFonts w:ascii="Times New Roman" w:hAnsi="Times New Roman"/>
          <w:sz w:val="28"/>
          <w:szCs w:val="28"/>
        </w:rPr>
        <w:t xml:space="preserve">на 2019 год, представленные законопроектом, имеют </w:t>
      </w:r>
      <w:r w:rsidR="0052127D">
        <w:rPr>
          <w:rFonts w:ascii="Times New Roman" w:hAnsi="Times New Roman"/>
          <w:sz w:val="28"/>
          <w:szCs w:val="28"/>
        </w:rPr>
        <w:t xml:space="preserve">значительные </w:t>
      </w:r>
      <w:r w:rsidR="00B0614F">
        <w:rPr>
          <w:rFonts w:ascii="Times New Roman" w:hAnsi="Times New Roman"/>
          <w:sz w:val="28"/>
          <w:szCs w:val="28"/>
        </w:rPr>
        <w:t xml:space="preserve">отклонения от </w:t>
      </w:r>
      <w:r w:rsidR="0052127D">
        <w:rPr>
          <w:rFonts w:ascii="Times New Roman" w:hAnsi="Times New Roman"/>
          <w:sz w:val="28"/>
          <w:szCs w:val="28"/>
        </w:rPr>
        <w:t xml:space="preserve">соответствующих показателей, </w:t>
      </w:r>
      <w:r w:rsidR="00B0614F" w:rsidRPr="00B0614F">
        <w:rPr>
          <w:rFonts w:ascii="Times New Roman" w:hAnsi="Times New Roman"/>
          <w:sz w:val="28"/>
          <w:szCs w:val="28"/>
        </w:rPr>
        <w:t>принят</w:t>
      </w:r>
      <w:r w:rsidR="00B0614F">
        <w:rPr>
          <w:rFonts w:ascii="Times New Roman" w:hAnsi="Times New Roman"/>
          <w:sz w:val="28"/>
          <w:szCs w:val="28"/>
        </w:rPr>
        <w:t>ых</w:t>
      </w:r>
      <w:r w:rsidR="00B0614F" w:rsidRPr="00B0614F">
        <w:rPr>
          <w:rFonts w:ascii="Times New Roman" w:hAnsi="Times New Roman"/>
          <w:sz w:val="28"/>
          <w:szCs w:val="28"/>
        </w:rPr>
        <w:t xml:space="preserve"> </w:t>
      </w:r>
      <w:r w:rsidR="005F5DF0">
        <w:rPr>
          <w:rFonts w:ascii="Times New Roman" w:hAnsi="Times New Roman"/>
          <w:sz w:val="28"/>
          <w:szCs w:val="28"/>
        </w:rPr>
        <w:t>поста</w:t>
      </w:r>
      <w:r w:rsidR="0052127D">
        <w:rPr>
          <w:rFonts w:ascii="Times New Roman" w:hAnsi="Times New Roman"/>
          <w:sz w:val="28"/>
          <w:szCs w:val="28"/>
        </w:rPr>
        <w:t>но</w:t>
      </w:r>
      <w:r w:rsidR="005F5DF0">
        <w:rPr>
          <w:rFonts w:ascii="Times New Roman" w:hAnsi="Times New Roman"/>
          <w:sz w:val="28"/>
          <w:szCs w:val="28"/>
        </w:rPr>
        <w:t>влением Законодательного Собрания Приморского края от 15.11.2018 № 1113 "</w:t>
      </w:r>
      <w:r w:rsidR="005F5DF0" w:rsidRPr="005F5DF0">
        <w:rPr>
          <w:rFonts w:ascii="Times New Roman" w:hAnsi="Times New Roman"/>
          <w:sz w:val="28"/>
          <w:szCs w:val="28"/>
        </w:rPr>
        <w:t>О принятии в первом чтении проекта закона Приморского края "О краевом бюджете на 2019 год и плановый период 2020 и 2021 годов" и об основных характеристиках краевого бюджета на</w:t>
      </w:r>
      <w:proofErr w:type="gramEnd"/>
      <w:r w:rsidR="005F5DF0" w:rsidRPr="005F5DF0">
        <w:rPr>
          <w:rFonts w:ascii="Times New Roman" w:hAnsi="Times New Roman"/>
          <w:sz w:val="28"/>
          <w:szCs w:val="28"/>
        </w:rPr>
        <w:t xml:space="preserve"> 2019 год и плановый период 2020 и 2021 годов</w:t>
      </w:r>
      <w:r w:rsidR="005F5DF0">
        <w:rPr>
          <w:rFonts w:ascii="Times New Roman" w:hAnsi="Times New Roman"/>
          <w:sz w:val="28"/>
          <w:szCs w:val="28"/>
        </w:rPr>
        <w:t>"</w:t>
      </w:r>
      <w:r w:rsidR="0052127D">
        <w:rPr>
          <w:rFonts w:ascii="Times New Roman" w:hAnsi="Times New Roman"/>
          <w:sz w:val="28"/>
          <w:szCs w:val="28"/>
        </w:rPr>
        <w:t xml:space="preserve"> (далее - постановление Законодательного Собрания № 1113), что представлено ниже в таблице</w:t>
      </w:r>
      <w:r w:rsidR="005F5DF0">
        <w:rPr>
          <w:rFonts w:ascii="Times New Roman" w:hAnsi="Times New Roman"/>
          <w:sz w:val="28"/>
          <w:szCs w:val="28"/>
        </w:rPr>
        <w:t>.</w:t>
      </w:r>
    </w:p>
    <w:p w:rsidR="005F5DF0" w:rsidRDefault="005F5DF0" w:rsidP="005F5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924"/>
        <w:gridCol w:w="1202"/>
        <w:gridCol w:w="898"/>
        <w:gridCol w:w="1086"/>
        <w:gridCol w:w="1985"/>
      </w:tblGrid>
      <w:tr w:rsidR="005F5DF0" w:rsidRPr="005F5DF0" w:rsidTr="007C0D6C">
        <w:trPr>
          <w:trHeight w:val="87"/>
          <w:tblHeader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0" w:rsidRPr="005F5DF0" w:rsidRDefault="005F5DF0" w:rsidP="007C0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0" w:rsidRPr="005F5DF0" w:rsidRDefault="005F5DF0" w:rsidP="007C0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0" w:rsidRPr="005F5DF0" w:rsidRDefault="005F5DF0" w:rsidP="007C0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DF0" w:rsidRPr="005F5DF0" w:rsidRDefault="005F5DF0" w:rsidP="007C0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5DF0">
              <w:rPr>
                <w:rFonts w:ascii="Times New Roman" w:eastAsia="Times New Roman" w:hAnsi="Times New Roman"/>
                <w:color w:val="000000"/>
                <w:lang w:eastAsia="ru-RU"/>
              </w:rPr>
              <w:t>(тыс. рублей)</w:t>
            </w:r>
          </w:p>
        </w:tc>
      </w:tr>
      <w:tr w:rsidR="005F5DF0" w:rsidRPr="005F5DF0" w:rsidTr="007C0D6C">
        <w:trPr>
          <w:trHeight w:val="303"/>
          <w:tblHeader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F0" w:rsidRPr="005F5DF0" w:rsidRDefault="005F5DF0" w:rsidP="007C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5DF0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F0" w:rsidRPr="005F5DF0" w:rsidRDefault="005F5DF0" w:rsidP="007C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5D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Бюджетные назначения на 2019 год </w:t>
            </w:r>
          </w:p>
        </w:tc>
      </w:tr>
      <w:tr w:rsidR="005F5DF0" w:rsidRPr="005F5DF0" w:rsidTr="007C0D6C">
        <w:trPr>
          <w:trHeight w:val="1157"/>
          <w:tblHeader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DF0" w:rsidRPr="005F5DF0" w:rsidRDefault="005F5DF0" w:rsidP="007C0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F0" w:rsidRPr="005F5DF0" w:rsidRDefault="005F5DF0" w:rsidP="007C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5DF0">
              <w:rPr>
                <w:rFonts w:ascii="Times New Roman" w:eastAsia="Times New Roman" w:hAnsi="Times New Roman"/>
                <w:color w:val="000000"/>
                <w:lang w:eastAsia="ru-RU"/>
              </w:rPr>
              <w:t>Проект Закона Приморского края "О краевом бюджете на 2019 год и плановый период 2020 и 2021 годов"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F0" w:rsidRPr="005F5DF0" w:rsidRDefault="005F5DF0" w:rsidP="007C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5D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Законопроект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F0" w:rsidRDefault="005F5DF0" w:rsidP="007C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Отклонения</w:t>
            </w:r>
          </w:p>
          <w:p w:rsidR="005F5DF0" w:rsidRPr="005F5DF0" w:rsidRDefault="005F5DF0" w:rsidP="007C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5DF0">
              <w:rPr>
                <w:rFonts w:ascii="Times New Roman" w:eastAsia="Times New Roman" w:hAnsi="Times New Roman"/>
                <w:color w:val="000000"/>
                <w:lang w:eastAsia="ru-RU"/>
              </w:rPr>
              <w:t>(+;-)</w:t>
            </w:r>
          </w:p>
        </w:tc>
      </w:tr>
      <w:tr w:rsidR="005F5DF0" w:rsidRPr="005F5DF0" w:rsidTr="005F5DF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F0" w:rsidRPr="005F5DF0" w:rsidRDefault="005F5DF0" w:rsidP="007C0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5DF0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F0" w:rsidRPr="005F5DF0" w:rsidRDefault="005F5DF0" w:rsidP="007C0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5DF0">
              <w:rPr>
                <w:rFonts w:ascii="Times New Roman" w:eastAsia="Times New Roman" w:hAnsi="Times New Roman"/>
                <w:color w:val="000000"/>
                <w:lang w:eastAsia="ru-RU"/>
              </w:rPr>
              <w:t>101 400 343,00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F0" w:rsidRPr="005F5DF0" w:rsidRDefault="005F5DF0" w:rsidP="007C0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5DF0">
              <w:rPr>
                <w:rFonts w:ascii="Times New Roman" w:eastAsia="Times New Roman" w:hAnsi="Times New Roman"/>
                <w:color w:val="000000"/>
                <w:lang w:eastAsia="ru-RU"/>
              </w:rPr>
              <w:t>94 716 095,73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F0" w:rsidRPr="005F5DF0" w:rsidRDefault="005F5DF0" w:rsidP="007C0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5DF0">
              <w:rPr>
                <w:rFonts w:ascii="Times New Roman" w:eastAsia="Times New Roman" w:hAnsi="Times New Roman"/>
                <w:color w:val="000000"/>
                <w:lang w:eastAsia="ru-RU"/>
              </w:rPr>
              <w:t>-6 684 247,27</w:t>
            </w:r>
          </w:p>
        </w:tc>
      </w:tr>
      <w:tr w:rsidR="0052127D" w:rsidRPr="005F5DF0" w:rsidTr="00615866">
        <w:trPr>
          <w:trHeight w:val="2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27D" w:rsidRPr="005F5DF0" w:rsidRDefault="0052127D" w:rsidP="007C0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5DF0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 налоговые и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27D" w:rsidRPr="0052127D" w:rsidRDefault="0052127D" w:rsidP="007C0D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127D">
              <w:rPr>
                <w:rFonts w:ascii="Times New Roman" w:hAnsi="Times New Roman"/>
                <w:color w:val="000000"/>
              </w:rPr>
              <w:t>82 990 817,68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27D" w:rsidRPr="0052127D" w:rsidRDefault="0052127D" w:rsidP="007C0D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127D">
              <w:rPr>
                <w:rFonts w:ascii="Times New Roman" w:hAnsi="Times New Roman"/>
                <w:color w:val="000000"/>
              </w:rPr>
              <w:t>80 236 975,39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27D" w:rsidRPr="0052127D" w:rsidRDefault="0052127D" w:rsidP="007C0D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127D">
              <w:rPr>
                <w:rFonts w:ascii="Times New Roman" w:hAnsi="Times New Roman"/>
                <w:color w:val="000000"/>
              </w:rPr>
              <w:t>-2 753 842,29</w:t>
            </w:r>
          </w:p>
        </w:tc>
      </w:tr>
      <w:tr w:rsidR="005F5DF0" w:rsidRPr="005F5DF0" w:rsidTr="007C0D6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F0" w:rsidRPr="005F5DF0" w:rsidRDefault="005F5DF0" w:rsidP="007C0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5DF0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F0" w:rsidRPr="005F5DF0" w:rsidRDefault="005F5DF0" w:rsidP="007C0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5DF0">
              <w:rPr>
                <w:rFonts w:ascii="Times New Roman" w:eastAsia="Times New Roman" w:hAnsi="Times New Roman"/>
                <w:color w:val="000000"/>
                <w:lang w:eastAsia="ru-RU"/>
              </w:rPr>
              <w:t>104 612 651,30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F0" w:rsidRPr="005F5DF0" w:rsidRDefault="005F5DF0" w:rsidP="007C0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5DF0">
              <w:rPr>
                <w:rFonts w:ascii="Times New Roman" w:eastAsia="Times New Roman" w:hAnsi="Times New Roman"/>
                <w:color w:val="000000"/>
                <w:lang w:eastAsia="ru-RU"/>
              </w:rPr>
              <w:t>95 594 823,43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F0" w:rsidRPr="005F5DF0" w:rsidRDefault="005F5DF0" w:rsidP="007C0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5DF0">
              <w:rPr>
                <w:rFonts w:ascii="Times New Roman" w:eastAsia="Times New Roman" w:hAnsi="Times New Roman"/>
                <w:color w:val="000000"/>
                <w:lang w:eastAsia="ru-RU"/>
              </w:rPr>
              <w:t>-9 017 827,87</w:t>
            </w:r>
          </w:p>
        </w:tc>
      </w:tr>
      <w:tr w:rsidR="005F5DF0" w:rsidRPr="005F5DF0" w:rsidTr="007C0D6C">
        <w:trPr>
          <w:trHeight w:val="7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F0" w:rsidRPr="005F5DF0" w:rsidRDefault="005F5DF0" w:rsidP="007C0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5DF0">
              <w:rPr>
                <w:rFonts w:ascii="Times New Roman" w:eastAsia="Times New Roman" w:hAnsi="Times New Roman"/>
                <w:color w:val="000000"/>
                <w:lang w:eastAsia="ru-RU"/>
              </w:rPr>
              <w:t>РАЗМЕР ДЕФИЦИТА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F0" w:rsidRPr="005F5DF0" w:rsidRDefault="005F5DF0" w:rsidP="007C0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5DF0">
              <w:rPr>
                <w:rFonts w:ascii="Times New Roman" w:eastAsia="Times New Roman" w:hAnsi="Times New Roman"/>
                <w:color w:val="000000"/>
                <w:lang w:eastAsia="ru-RU"/>
              </w:rPr>
              <w:t>3 212 308,30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F0" w:rsidRPr="005F5DF0" w:rsidRDefault="005F5DF0" w:rsidP="007C0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5DF0">
              <w:rPr>
                <w:rFonts w:ascii="Times New Roman" w:eastAsia="Times New Roman" w:hAnsi="Times New Roman"/>
                <w:color w:val="000000"/>
                <w:lang w:eastAsia="ru-RU"/>
              </w:rPr>
              <w:t>878 727,70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DF0" w:rsidRPr="005F5DF0" w:rsidRDefault="005F5DF0" w:rsidP="007C0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5DF0">
              <w:rPr>
                <w:rFonts w:ascii="Times New Roman" w:eastAsia="Times New Roman" w:hAnsi="Times New Roman"/>
                <w:color w:val="000000"/>
                <w:lang w:eastAsia="ru-RU"/>
              </w:rPr>
              <w:t>-2 333 580,60</w:t>
            </w:r>
          </w:p>
        </w:tc>
      </w:tr>
    </w:tbl>
    <w:p w:rsidR="005F5DF0" w:rsidRDefault="005F5DF0" w:rsidP="003A7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EBB" w:rsidRPr="00C17FB0" w:rsidRDefault="0052127D" w:rsidP="003A7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законопроекту н</w:t>
      </w:r>
      <w:r w:rsidR="00660083" w:rsidRPr="00C17FB0">
        <w:rPr>
          <w:rFonts w:ascii="Times New Roman" w:hAnsi="Times New Roman"/>
          <w:sz w:val="28"/>
          <w:szCs w:val="28"/>
        </w:rPr>
        <w:t xml:space="preserve">а </w:t>
      </w:r>
      <w:r w:rsidR="00BE385E">
        <w:rPr>
          <w:rFonts w:ascii="Times New Roman" w:hAnsi="Times New Roman"/>
          <w:sz w:val="28"/>
          <w:szCs w:val="28"/>
        </w:rPr>
        <w:t xml:space="preserve">2020 </w:t>
      </w:r>
      <w:r w:rsidR="0091018B" w:rsidRPr="00C17FB0">
        <w:rPr>
          <w:rFonts w:ascii="Times New Roman" w:hAnsi="Times New Roman"/>
          <w:sz w:val="28"/>
          <w:szCs w:val="28"/>
        </w:rPr>
        <w:t xml:space="preserve">год </w:t>
      </w:r>
      <w:r w:rsidR="00BE385E">
        <w:rPr>
          <w:rFonts w:ascii="Times New Roman" w:hAnsi="Times New Roman"/>
          <w:sz w:val="28"/>
          <w:szCs w:val="28"/>
        </w:rPr>
        <w:t>объем</w:t>
      </w:r>
      <w:r w:rsidR="00F71D1E" w:rsidRPr="00C17FB0">
        <w:rPr>
          <w:rFonts w:ascii="Times New Roman" w:hAnsi="Times New Roman"/>
          <w:sz w:val="28"/>
          <w:szCs w:val="28"/>
        </w:rPr>
        <w:t xml:space="preserve"> </w:t>
      </w:r>
      <w:r w:rsidR="00D45EC0" w:rsidRPr="00C17FB0">
        <w:rPr>
          <w:rFonts w:ascii="Times New Roman" w:hAnsi="Times New Roman"/>
          <w:sz w:val="28"/>
          <w:szCs w:val="28"/>
        </w:rPr>
        <w:t>доход</w:t>
      </w:r>
      <w:r w:rsidR="00BE385E">
        <w:rPr>
          <w:rFonts w:ascii="Times New Roman" w:hAnsi="Times New Roman"/>
          <w:sz w:val="28"/>
          <w:szCs w:val="28"/>
        </w:rPr>
        <w:t>ов краевого бюджета не изменен</w:t>
      </w:r>
      <w:r w:rsidR="001D5791">
        <w:rPr>
          <w:rFonts w:ascii="Times New Roman" w:hAnsi="Times New Roman"/>
          <w:sz w:val="28"/>
          <w:szCs w:val="28"/>
        </w:rPr>
        <w:t xml:space="preserve"> (</w:t>
      </w:r>
      <w:r w:rsidR="001D5791" w:rsidRPr="001D5791">
        <w:rPr>
          <w:rFonts w:ascii="Times New Roman" w:hAnsi="Times New Roman"/>
          <w:sz w:val="28"/>
          <w:szCs w:val="28"/>
        </w:rPr>
        <w:t>98053619,61 тыс. рублей</w:t>
      </w:r>
      <w:r w:rsidR="001D5791">
        <w:rPr>
          <w:rFonts w:ascii="Times New Roman" w:hAnsi="Times New Roman"/>
          <w:sz w:val="28"/>
          <w:szCs w:val="28"/>
        </w:rPr>
        <w:t>)</w:t>
      </w:r>
      <w:r w:rsidR="00BE385E">
        <w:rPr>
          <w:rFonts w:ascii="Times New Roman" w:hAnsi="Times New Roman"/>
          <w:sz w:val="28"/>
          <w:szCs w:val="28"/>
        </w:rPr>
        <w:t>. П</w:t>
      </w:r>
      <w:r w:rsidR="00F71D1E" w:rsidRPr="00C17FB0">
        <w:rPr>
          <w:rFonts w:ascii="Times New Roman" w:hAnsi="Times New Roman"/>
          <w:sz w:val="28"/>
          <w:szCs w:val="28"/>
        </w:rPr>
        <w:t xml:space="preserve">о расходам </w:t>
      </w:r>
      <w:r w:rsidR="00BE385E">
        <w:rPr>
          <w:rFonts w:ascii="Times New Roman" w:hAnsi="Times New Roman"/>
          <w:sz w:val="28"/>
          <w:szCs w:val="28"/>
        </w:rPr>
        <w:t>представлен</w:t>
      </w:r>
      <w:r w:rsidR="007659C4">
        <w:rPr>
          <w:rFonts w:ascii="Times New Roman" w:hAnsi="Times New Roman"/>
          <w:sz w:val="28"/>
          <w:szCs w:val="28"/>
        </w:rPr>
        <w:t xml:space="preserve"> рост </w:t>
      </w:r>
      <w:r w:rsidR="00F71D1E" w:rsidRPr="00C17FB0">
        <w:rPr>
          <w:rFonts w:ascii="Times New Roman" w:hAnsi="Times New Roman"/>
          <w:sz w:val="28"/>
          <w:szCs w:val="28"/>
        </w:rPr>
        <w:t xml:space="preserve">на </w:t>
      </w:r>
      <w:r w:rsidR="007659C4">
        <w:rPr>
          <w:rFonts w:ascii="Times New Roman" w:hAnsi="Times New Roman"/>
          <w:sz w:val="28"/>
          <w:szCs w:val="28"/>
        </w:rPr>
        <w:t>73500,00</w:t>
      </w:r>
      <w:r w:rsidR="00F71D1E" w:rsidRPr="00C17FB0">
        <w:rPr>
          <w:rFonts w:ascii="Times New Roman" w:hAnsi="Times New Roman"/>
          <w:sz w:val="28"/>
          <w:szCs w:val="28"/>
        </w:rPr>
        <w:t xml:space="preserve"> тыс. рублей</w:t>
      </w:r>
      <w:r w:rsidR="003A76E5" w:rsidRPr="00C17FB0">
        <w:rPr>
          <w:rFonts w:ascii="Times New Roman" w:hAnsi="Times New Roman"/>
          <w:sz w:val="28"/>
          <w:szCs w:val="28"/>
        </w:rPr>
        <w:t xml:space="preserve">, </w:t>
      </w:r>
      <w:r w:rsidR="007659C4">
        <w:rPr>
          <w:rFonts w:ascii="Times New Roman" w:hAnsi="Times New Roman"/>
          <w:sz w:val="28"/>
          <w:szCs w:val="28"/>
        </w:rPr>
        <w:t>отсюда</w:t>
      </w:r>
      <w:r w:rsidR="003A76E5" w:rsidRPr="00C17FB0">
        <w:rPr>
          <w:rFonts w:ascii="Times New Roman" w:hAnsi="Times New Roman"/>
          <w:sz w:val="28"/>
          <w:szCs w:val="28"/>
        </w:rPr>
        <w:t xml:space="preserve"> о</w:t>
      </w:r>
      <w:r w:rsidR="00D45EC0" w:rsidRPr="00C17FB0">
        <w:rPr>
          <w:rFonts w:ascii="Times New Roman" w:hAnsi="Times New Roman"/>
          <w:sz w:val="28"/>
          <w:szCs w:val="28"/>
        </w:rPr>
        <w:t>бщи</w:t>
      </w:r>
      <w:r w:rsidR="007659C4">
        <w:rPr>
          <w:rFonts w:ascii="Times New Roman" w:hAnsi="Times New Roman"/>
          <w:sz w:val="28"/>
          <w:szCs w:val="28"/>
        </w:rPr>
        <w:t>й</w:t>
      </w:r>
      <w:r w:rsidR="00D45EC0" w:rsidRPr="00C17FB0">
        <w:rPr>
          <w:rFonts w:ascii="Times New Roman" w:hAnsi="Times New Roman"/>
          <w:sz w:val="28"/>
          <w:szCs w:val="28"/>
        </w:rPr>
        <w:t xml:space="preserve"> объем годо</w:t>
      </w:r>
      <w:r w:rsidR="003A76E5" w:rsidRPr="00C17FB0">
        <w:rPr>
          <w:rFonts w:ascii="Times New Roman" w:hAnsi="Times New Roman"/>
          <w:sz w:val="28"/>
          <w:szCs w:val="28"/>
        </w:rPr>
        <w:t>вых бюджетных назначений состав</w:t>
      </w:r>
      <w:r w:rsidR="007659C4">
        <w:rPr>
          <w:rFonts w:ascii="Times New Roman" w:hAnsi="Times New Roman"/>
          <w:sz w:val="28"/>
          <w:szCs w:val="28"/>
        </w:rPr>
        <w:t>и</w:t>
      </w:r>
      <w:r w:rsidR="00D45EC0" w:rsidRPr="00C17FB0">
        <w:rPr>
          <w:rFonts w:ascii="Times New Roman" w:hAnsi="Times New Roman"/>
          <w:sz w:val="28"/>
          <w:szCs w:val="28"/>
        </w:rPr>
        <w:t xml:space="preserve">т </w:t>
      </w:r>
      <w:r w:rsidR="007659C4" w:rsidRPr="007659C4">
        <w:rPr>
          <w:rFonts w:ascii="Times New Roman" w:hAnsi="Times New Roman"/>
          <w:sz w:val="28"/>
          <w:szCs w:val="28"/>
        </w:rPr>
        <w:t>97303792,43</w:t>
      </w:r>
      <w:r w:rsidR="007659C4">
        <w:rPr>
          <w:rFonts w:ascii="Times New Roman" w:hAnsi="Times New Roman"/>
          <w:sz w:val="28"/>
          <w:szCs w:val="28"/>
        </w:rPr>
        <w:t> </w:t>
      </w:r>
      <w:r w:rsidR="00D45EC0" w:rsidRPr="00C17FB0">
        <w:rPr>
          <w:rFonts w:ascii="Times New Roman" w:hAnsi="Times New Roman"/>
          <w:sz w:val="28"/>
          <w:szCs w:val="28"/>
        </w:rPr>
        <w:t>тыс. рублей.</w:t>
      </w:r>
      <w:r w:rsidR="003A76E5" w:rsidRPr="00C17FB0">
        <w:rPr>
          <w:rFonts w:ascii="Times New Roman" w:hAnsi="Times New Roman"/>
          <w:sz w:val="28"/>
          <w:szCs w:val="28"/>
        </w:rPr>
        <w:t xml:space="preserve"> </w:t>
      </w:r>
      <w:r w:rsidR="00D45EC0" w:rsidRPr="00C17FB0">
        <w:rPr>
          <w:rFonts w:ascii="Times New Roman" w:hAnsi="Times New Roman"/>
          <w:sz w:val="28"/>
          <w:szCs w:val="28"/>
        </w:rPr>
        <w:t xml:space="preserve">Размер профицита </w:t>
      </w:r>
      <w:r w:rsidR="003A76E5" w:rsidRPr="00C17FB0">
        <w:rPr>
          <w:rFonts w:ascii="Times New Roman" w:hAnsi="Times New Roman"/>
          <w:sz w:val="28"/>
          <w:szCs w:val="28"/>
        </w:rPr>
        <w:t xml:space="preserve">предлагается </w:t>
      </w:r>
      <w:r w:rsidR="009E1B16" w:rsidRPr="00C17FB0">
        <w:rPr>
          <w:rFonts w:ascii="Times New Roman" w:hAnsi="Times New Roman"/>
          <w:sz w:val="28"/>
          <w:szCs w:val="28"/>
        </w:rPr>
        <w:t>сократить</w:t>
      </w:r>
      <w:r w:rsidR="003A76E5" w:rsidRPr="00C17FB0">
        <w:rPr>
          <w:rFonts w:ascii="Times New Roman" w:hAnsi="Times New Roman"/>
          <w:sz w:val="28"/>
          <w:szCs w:val="28"/>
        </w:rPr>
        <w:t xml:space="preserve"> </w:t>
      </w:r>
      <w:r w:rsidR="003F36FE">
        <w:rPr>
          <w:rFonts w:ascii="Times New Roman" w:hAnsi="Times New Roman"/>
          <w:sz w:val="28"/>
          <w:szCs w:val="28"/>
        </w:rPr>
        <w:t>в том же объеме(73500,00</w:t>
      </w:r>
      <w:r w:rsidR="003A76E5" w:rsidRPr="00C17FB0">
        <w:rPr>
          <w:rFonts w:ascii="Times New Roman" w:hAnsi="Times New Roman"/>
          <w:sz w:val="28"/>
          <w:szCs w:val="28"/>
        </w:rPr>
        <w:t xml:space="preserve"> </w:t>
      </w:r>
      <w:r w:rsidR="00D45EC0" w:rsidRPr="00C17FB0">
        <w:rPr>
          <w:rFonts w:ascii="Times New Roman" w:hAnsi="Times New Roman"/>
          <w:sz w:val="28"/>
          <w:szCs w:val="28"/>
        </w:rPr>
        <w:t>тыс. рублей</w:t>
      </w:r>
      <w:r w:rsidR="003F36FE">
        <w:rPr>
          <w:rFonts w:ascii="Times New Roman" w:hAnsi="Times New Roman"/>
          <w:sz w:val="28"/>
          <w:szCs w:val="28"/>
        </w:rPr>
        <w:t>)</w:t>
      </w:r>
      <w:r w:rsidR="008031AD" w:rsidRPr="00C17FB0">
        <w:rPr>
          <w:rFonts w:ascii="Times New Roman" w:hAnsi="Times New Roman"/>
          <w:sz w:val="28"/>
          <w:szCs w:val="28"/>
        </w:rPr>
        <w:t xml:space="preserve"> и его о</w:t>
      </w:r>
      <w:r w:rsidR="00D45EC0" w:rsidRPr="00C17FB0">
        <w:rPr>
          <w:rFonts w:ascii="Times New Roman" w:hAnsi="Times New Roman"/>
          <w:sz w:val="28"/>
          <w:szCs w:val="28"/>
        </w:rPr>
        <w:t xml:space="preserve">бщий объем составит </w:t>
      </w:r>
      <w:r w:rsidR="003F36FE">
        <w:rPr>
          <w:rFonts w:ascii="Times New Roman" w:hAnsi="Times New Roman"/>
          <w:sz w:val="28"/>
          <w:szCs w:val="28"/>
        </w:rPr>
        <w:t>749827,18</w:t>
      </w:r>
      <w:r w:rsidR="00D45EC0" w:rsidRPr="00C17FB0">
        <w:rPr>
          <w:rFonts w:ascii="Times New Roman" w:hAnsi="Times New Roman"/>
          <w:sz w:val="28"/>
          <w:szCs w:val="28"/>
        </w:rPr>
        <w:t xml:space="preserve"> тыс. рублей.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80"/>
        <w:gridCol w:w="2020"/>
        <w:gridCol w:w="102"/>
        <w:gridCol w:w="1878"/>
        <w:gridCol w:w="106"/>
        <w:gridCol w:w="1985"/>
      </w:tblGrid>
      <w:tr w:rsidR="004C7BA5" w:rsidRPr="004C7BA5" w:rsidTr="004C7BA5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BA5" w:rsidRPr="004C7BA5" w:rsidRDefault="004C7BA5" w:rsidP="004C7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BA5" w:rsidRPr="004C7BA5" w:rsidRDefault="004C7BA5" w:rsidP="004C7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BA5" w:rsidRPr="004C7BA5" w:rsidRDefault="004C7BA5" w:rsidP="004C7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BA5" w:rsidRPr="004C7BA5" w:rsidRDefault="004C7BA5" w:rsidP="004C7B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BA5">
              <w:rPr>
                <w:rFonts w:ascii="Times New Roman" w:eastAsia="Times New Roman" w:hAnsi="Times New Roman"/>
                <w:color w:val="000000"/>
                <w:lang w:eastAsia="ru-RU"/>
              </w:rPr>
              <w:t>(тыс. рублей)</w:t>
            </w:r>
          </w:p>
        </w:tc>
      </w:tr>
      <w:tr w:rsidR="004C7BA5" w:rsidRPr="004C7BA5" w:rsidTr="00615866">
        <w:trPr>
          <w:trHeight w:val="128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A5" w:rsidRPr="004C7BA5" w:rsidRDefault="004C7BA5" w:rsidP="004C7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BA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A5" w:rsidRPr="004C7BA5" w:rsidRDefault="004C7BA5" w:rsidP="00615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B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Бюджетные назначения на 2020 год </w:t>
            </w:r>
          </w:p>
        </w:tc>
      </w:tr>
      <w:tr w:rsidR="004C7BA5" w:rsidRPr="004C7BA5" w:rsidTr="004C7BA5">
        <w:trPr>
          <w:trHeight w:val="6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BA5" w:rsidRPr="004C7BA5" w:rsidRDefault="004C7BA5" w:rsidP="004C7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A5" w:rsidRPr="004C7BA5" w:rsidRDefault="004C7BA5" w:rsidP="004C7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BA5">
              <w:rPr>
                <w:rFonts w:ascii="Times New Roman" w:eastAsia="Times New Roman" w:hAnsi="Times New Roman"/>
                <w:color w:val="000000"/>
                <w:lang w:eastAsia="ru-RU"/>
              </w:rPr>
              <w:t>Утверждено Законом № 218-КЗ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A5" w:rsidRPr="004C7BA5" w:rsidRDefault="004C7BA5" w:rsidP="004C7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B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Законопроект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A5" w:rsidRPr="004C7BA5" w:rsidRDefault="004C7BA5" w:rsidP="004C7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BA5">
              <w:rPr>
                <w:rFonts w:ascii="Times New Roman" w:eastAsia="Times New Roman" w:hAnsi="Times New Roman"/>
                <w:color w:val="000000"/>
                <w:lang w:eastAsia="ru-RU"/>
              </w:rPr>
              <w:t>Изменения</w:t>
            </w:r>
            <w:proofErr w:type="gramStart"/>
            <w:r w:rsidRPr="004C7B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(+;-)</w:t>
            </w:r>
            <w:proofErr w:type="gramEnd"/>
          </w:p>
        </w:tc>
      </w:tr>
      <w:tr w:rsidR="004C7BA5" w:rsidRPr="004C7BA5" w:rsidTr="004C7BA5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BA5" w:rsidRPr="004C7BA5" w:rsidRDefault="004C7BA5" w:rsidP="004C7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BA5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BA5" w:rsidRPr="004C7BA5" w:rsidRDefault="004C7BA5" w:rsidP="004C7B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BA5">
              <w:rPr>
                <w:rFonts w:ascii="Times New Roman" w:eastAsia="Times New Roman" w:hAnsi="Times New Roman"/>
                <w:color w:val="000000"/>
                <w:lang w:eastAsia="ru-RU"/>
              </w:rPr>
              <w:t>98 053 619,61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BA5" w:rsidRPr="004C7BA5" w:rsidRDefault="004C7BA5" w:rsidP="004C7B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BA5">
              <w:rPr>
                <w:rFonts w:ascii="Times New Roman" w:eastAsia="Times New Roman" w:hAnsi="Times New Roman"/>
                <w:color w:val="000000"/>
                <w:lang w:eastAsia="ru-RU"/>
              </w:rPr>
              <w:t>98 053 619,61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BA5" w:rsidRPr="004C7BA5" w:rsidRDefault="004C7BA5" w:rsidP="004C7B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BA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C7BA5" w:rsidRPr="004C7BA5" w:rsidTr="004C7BA5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BA5" w:rsidRPr="004C7BA5" w:rsidRDefault="004C7BA5" w:rsidP="004C7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BA5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BA5" w:rsidRPr="004C7BA5" w:rsidRDefault="004C7BA5" w:rsidP="004C7B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BA5">
              <w:rPr>
                <w:rFonts w:ascii="Times New Roman" w:eastAsia="Times New Roman" w:hAnsi="Times New Roman"/>
                <w:color w:val="000000"/>
                <w:lang w:eastAsia="ru-RU"/>
              </w:rPr>
              <w:t>97 230 292,43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BA5" w:rsidRPr="004C7BA5" w:rsidRDefault="004C7BA5" w:rsidP="004C7B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BA5">
              <w:rPr>
                <w:rFonts w:ascii="Times New Roman" w:eastAsia="Times New Roman" w:hAnsi="Times New Roman"/>
                <w:color w:val="000000"/>
                <w:lang w:eastAsia="ru-RU"/>
              </w:rPr>
              <w:t>97 303 792,43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BA5" w:rsidRPr="004C7BA5" w:rsidRDefault="004C7BA5" w:rsidP="004C7B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BA5">
              <w:rPr>
                <w:rFonts w:ascii="Times New Roman" w:eastAsia="Times New Roman" w:hAnsi="Times New Roman"/>
                <w:color w:val="000000"/>
                <w:lang w:eastAsia="ru-RU"/>
              </w:rPr>
              <w:t>73 500,00</w:t>
            </w:r>
          </w:p>
        </w:tc>
      </w:tr>
      <w:tr w:rsidR="004C7BA5" w:rsidRPr="004C7BA5" w:rsidTr="004C7BA5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BA5" w:rsidRPr="004C7BA5" w:rsidRDefault="004C7BA5" w:rsidP="004C7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BA5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 условно утверждаемые расходы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BA5" w:rsidRPr="004C7BA5" w:rsidRDefault="004C7BA5" w:rsidP="004C7B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BA5">
              <w:rPr>
                <w:rFonts w:ascii="Times New Roman" w:eastAsia="Times New Roman" w:hAnsi="Times New Roman"/>
                <w:color w:val="000000"/>
                <w:lang w:eastAsia="ru-RU"/>
              </w:rPr>
              <w:t>3 836 567,62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BA5" w:rsidRPr="004C7BA5" w:rsidRDefault="004C7BA5" w:rsidP="004C7B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BA5">
              <w:rPr>
                <w:rFonts w:ascii="Times New Roman" w:eastAsia="Times New Roman" w:hAnsi="Times New Roman"/>
                <w:color w:val="000000"/>
                <w:lang w:eastAsia="ru-RU"/>
              </w:rPr>
              <w:t>3 840 067,62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BA5" w:rsidRPr="004C7BA5" w:rsidRDefault="004C7BA5" w:rsidP="004C7B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BA5">
              <w:rPr>
                <w:rFonts w:ascii="Times New Roman" w:eastAsia="Times New Roman" w:hAnsi="Times New Roman"/>
                <w:color w:val="000000"/>
                <w:lang w:eastAsia="ru-RU"/>
              </w:rPr>
              <w:t>3 500,00</w:t>
            </w:r>
          </w:p>
        </w:tc>
      </w:tr>
      <w:tr w:rsidR="004C7BA5" w:rsidRPr="004C7BA5" w:rsidTr="004C7BA5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BA5" w:rsidRPr="004C7BA5" w:rsidRDefault="004C7BA5" w:rsidP="004C7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B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РАЗМЕР ПРОФИЦИТА 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BA5" w:rsidRPr="004C7BA5" w:rsidRDefault="004C7BA5" w:rsidP="004C7B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BA5">
              <w:rPr>
                <w:rFonts w:ascii="Times New Roman" w:eastAsia="Times New Roman" w:hAnsi="Times New Roman"/>
                <w:color w:val="000000"/>
                <w:lang w:eastAsia="ru-RU"/>
              </w:rPr>
              <w:t>823 327,18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BA5" w:rsidRPr="004C7BA5" w:rsidRDefault="004C7BA5" w:rsidP="004C7B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BA5">
              <w:rPr>
                <w:rFonts w:ascii="Times New Roman" w:eastAsia="Times New Roman" w:hAnsi="Times New Roman"/>
                <w:color w:val="000000"/>
                <w:lang w:eastAsia="ru-RU"/>
              </w:rPr>
              <w:t>749 827,18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BA5" w:rsidRPr="004C7BA5" w:rsidRDefault="004C7BA5" w:rsidP="004C7B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BA5">
              <w:rPr>
                <w:rFonts w:ascii="Times New Roman" w:eastAsia="Times New Roman" w:hAnsi="Times New Roman"/>
                <w:color w:val="000000"/>
                <w:lang w:eastAsia="ru-RU"/>
              </w:rPr>
              <w:t>73 500,00</w:t>
            </w:r>
          </w:p>
        </w:tc>
      </w:tr>
    </w:tbl>
    <w:p w:rsidR="004C7BA5" w:rsidRDefault="004C7BA5" w:rsidP="009E1B1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C7BA5" w:rsidRDefault="007C0D6C" w:rsidP="007C0D6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Как указывалось выше</w:t>
      </w:r>
      <w:r w:rsidR="001609A2">
        <w:rPr>
          <w:rFonts w:ascii="Times New Roman" w:eastAsiaTheme="minorHAnsi" w:hAnsi="Times New Roman"/>
          <w:sz w:val="28"/>
          <w:szCs w:val="28"/>
        </w:rPr>
        <w:t>,</w:t>
      </w:r>
      <w:r w:rsidR="00E92938">
        <w:rPr>
          <w:rFonts w:ascii="Times New Roman" w:eastAsiaTheme="minorHAnsi" w:hAnsi="Times New Roman"/>
          <w:sz w:val="28"/>
          <w:szCs w:val="28"/>
        </w:rPr>
        <w:t xml:space="preserve"> как и на 2019 год, так и </w:t>
      </w:r>
      <w:r w:rsidR="00E92938" w:rsidRPr="007C0D6C">
        <w:rPr>
          <w:rFonts w:ascii="Times New Roman" w:eastAsiaTheme="minorHAnsi" w:hAnsi="Times New Roman"/>
          <w:sz w:val="28"/>
          <w:szCs w:val="28"/>
        </w:rPr>
        <w:t>на 20</w:t>
      </w:r>
      <w:r w:rsidR="00E92938">
        <w:rPr>
          <w:rFonts w:ascii="Times New Roman" w:eastAsiaTheme="minorHAnsi" w:hAnsi="Times New Roman"/>
          <w:sz w:val="28"/>
          <w:szCs w:val="28"/>
        </w:rPr>
        <w:t>20 </w:t>
      </w:r>
      <w:r w:rsidR="00E92938" w:rsidRPr="007C0D6C">
        <w:rPr>
          <w:rFonts w:ascii="Times New Roman" w:eastAsiaTheme="minorHAnsi" w:hAnsi="Times New Roman"/>
          <w:sz w:val="28"/>
          <w:szCs w:val="28"/>
        </w:rPr>
        <w:t xml:space="preserve">год </w:t>
      </w:r>
      <w:r w:rsidRPr="007C0D6C">
        <w:rPr>
          <w:rFonts w:ascii="Times New Roman" w:eastAsiaTheme="minorHAnsi" w:hAnsi="Times New Roman"/>
          <w:sz w:val="28"/>
          <w:szCs w:val="28"/>
        </w:rPr>
        <w:t>основные показатели краевого бюджета, представленные законопроектом,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C0D6C">
        <w:rPr>
          <w:rFonts w:ascii="Times New Roman" w:eastAsiaTheme="minorHAnsi" w:hAnsi="Times New Roman"/>
          <w:sz w:val="28"/>
          <w:szCs w:val="28"/>
        </w:rPr>
        <w:t>имеют значительные отклонения от соответствующих показателей, принятых постановление</w:t>
      </w:r>
      <w:r>
        <w:rPr>
          <w:rFonts w:ascii="Times New Roman" w:eastAsiaTheme="minorHAnsi" w:hAnsi="Times New Roman"/>
          <w:sz w:val="28"/>
          <w:szCs w:val="28"/>
        </w:rPr>
        <w:t>м</w:t>
      </w:r>
      <w:r w:rsidRPr="007C0D6C">
        <w:rPr>
          <w:rFonts w:ascii="Times New Roman" w:eastAsiaTheme="minorHAnsi" w:hAnsi="Times New Roman"/>
          <w:sz w:val="28"/>
          <w:szCs w:val="28"/>
        </w:rPr>
        <w:t xml:space="preserve"> Законодательного Собрания № 1113)</w:t>
      </w:r>
      <w:r w:rsidR="00E92938">
        <w:rPr>
          <w:rFonts w:ascii="Times New Roman" w:eastAsiaTheme="minorHAnsi" w:hAnsi="Times New Roman"/>
          <w:sz w:val="28"/>
          <w:szCs w:val="28"/>
        </w:rPr>
        <w:t xml:space="preserve">, что </w:t>
      </w:r>
      <w:r>
        <w:rPr>
          <w:rFonts w:ascii="Times New Roman" w:eastAsiaTheme="minorHAnsi" w:hAnsi="Times New Roman"/>
          <w:sz w:val="28"/>
          <w:szCs w:val="28"/>
        </w:rPr>
        <w:t xml:space="preserve">указано </w:t>
      </w:r>
      <w:r w:rsidR="00E92938">
        <w:rPr>
          <w:rFonts w:ascii="Times New Roman" w:eastAsiaTheme="minorHAnsi" w:hAnsi="Times New Roman"/>
          <w:sz w:val="28"/>
          <w:szCs w:val="28"/>
        </w:rPr>
        <w:t xml:space="preserve">ниже </w:t>
      </w:r>
      <w:r>
        <w:rPr>
          <w:rFonts w:ascii="Times New Roman" w:eastAsiaTheme="minorHAnsi" w:hAnsi="Times New Roman"/>
          <w:sz w:val="28"/>
          <w:szCs w:val="28"/>
        </w:rPr>
        <w:t xml:space="preserve">в </w:t>
      </w:r>
      <w:r w:rsidRPr="007C0D6C">
        <w:rPr>
          <w:rFonts w:ascii="Times New Roman" w:eastAsiaTheme="minorHAnsi" w:hAnsi="Times New Roman"/>
          <w:sz w:val="28"/>
          <w:szCs w:val="28"/>
        </w:rPr>
        <w:t>таблице.</w:t>
      </w:r>
      <w:proofErr w:type="gramEnd"/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924"/>
        <w:gridCol w:w="1202"/>
        <w:gridCol w:w="898"/>
        <w:gridCol w:w="1086"/>
        <w:gridCol w:w="1985"/>
      </w:tblGrid>
      <w:tr w:rsidR="007C0D6C" w:rsidRPr="007C0D6C" w:rsidTr="007C0D6C">
        <w:trPr>
          <w:trHeight w:val="129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D6C" w:rsidRPr="007C0D6C" w:rsidRDefault="007C0D6C" w:rsidP="007C0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D6C" w:rsidRPr="007C0D6C" w:rsidRDefault="007C0D6C" w:rsidP="007C0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D6C" w:rsidRPr="007C0D6C" w:rsidRDefault="007C0D6C" w:rsidP="007C0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D6C" w:rsidRPr="007C0D6C" w:rsidRDefault="007C0D6C" w:rsidP="007C0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D6C">
              <w:rPr>
                <w:rFonts w:ascii="Times New Roman" w:eastAsia="Times New Roman" w:hAnsi="Times New Roman"/>
                <w:color w:val="000000"/>
                <w:lang w:eastAsia="ru-RU"/>
              </w:rPr>
              <w:t>(тыс. рублей)</w:t>
            </w:r>
          </w:p>
        </w:tc>
      </w:tr>
      <w:tr w:rsidR="007C0D6C" w:rsidRPr="007C0D6C" w:rsidTr="007C0D6C">
        <w:trPr>
          <w:trHeight w:val="237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C" w:rsidRPr="007C0D6C" w:rsidRDefault="007C0D6C" w:rsidP="007C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D6C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C" w:rsidRPr="007C0D6C" w:rsidRDefault="007C0D6C" w:rsidP="007C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D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Бюджетные назначения на 2020 год </w:t>
            </w:r>
          </w:p>
        </w:tc>
      </w:tr>
      <w:tr w:rsidR="007C0D6C" w:rsidRPr="007C0D6C" w:rsidTr="007C0D6C">
        <w:trPr>
          <w:trHeight w:val="86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D6C" w:rsidRPr="007C0D6C" w:rsidRDefault="007C0D6C" w:rsidP="007C0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C" w:rsidRPr="007C0D6C" w:rsidRDefault="007C0D6C" w:rsidP="007C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D6C">
              <w:rPr>
                <w:rFonts w:ascii="Times New Roman" w:eastAsia="Times New Roman" w:hAnsi="Times New Roman"/>
                <w:color w:val="000000"/>
                <w:lang w:eastAsia="ru-RU"/>
              </w:rPr>
              <w:t>Проект Закона Приморского края "О краевом бюджете на 2019 год и плановый период 2020 и 2021 годов"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C" w:rsidRPr="007C0D6C" w:rsidRDefault="007C0D6C" w:rsidP="007C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D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Законопроект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6C" w:rsidRPr="007C0D6C" w:rsidRDefault="007C0D6C" w:rsidP="007C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D6C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Отклонения</w:t>
            </w:r>
            <w:proofErr w:type="gramStart"/>
            <w:r w:rsidRPr="007C0D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(+;-)</w:t>
            </w:r>
            <w:proofErr w:type="gramEnd"/>
          </w:p>
        </w:tc>
      </w:tr>
      <w:tr w:rsidR="007C0D6C" w:rsidRPr="007C0D6C" w:rsidTr="007C0D6C">
        <w:trPr>
          <w:trHeight w:val="22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C" w:rsidRPr="007C0D6C" w:rsidRDefault="007C0D6C" w:rsidP="007C0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D6C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C" w:rsidRPr="007C0D6C" w:rsidRDefault="007C0D6C" w:rsidP="007C0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D6C">
              <w:rPr>
                <w:rFonts w:ascii="Times New Roman" w:eastAsia="Times New Roman" w:hAnsi="Times New Roman"/>
                <w:color w:val="000000"/>
                <w:lang w:eastAsia="ru-RU"/>
              </w:rPr>
              <w:t>100 212 562,51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C" w:rsidRPr="007C0D6C" w:rsidRDefault="007C0D6C" w:rsidP="007C0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D6C">
              <w:rPr>
                <w:rFonts w:ascii="Times New Roman" w:eastAsia="Times New Roman" w:hAnsi="Times New Roman"/>
                <w:color w:val="000000"/>
                <w:lang w:eastAsia="ru-RU"/>
              </w:rPr>
              <w:t>98 053 619,61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C" w:rsidRPr="007C0D6C" w:rsidRDefault="007C0D6C" w:rsidP="007C0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D6C">
              <w:rPr>
                <w:rFonts w:ascii="Times New Roman" w:eastAsia="Times New Roman" w:hAnsi="Times New Roman"/>
                <w:color w:val="000000"/>
                <w:lang w:eastAsia="ru-RU"/>
              </w:rPr>
              <w:t>-2 158 942,90</w:t>
            </w:r>
          </w:p>
        </w:tc>
      </w:tr>
      <w:tr w:rsidR="007C0D6C" w:rsidRPr="007C0D6C" w:rsidTr="007C0D6C">
        <w:trPr>
          <w:trHeight w:val="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C" w:rsidRPr="007C0D6C" w:rsidRDefault="007C0D6C" w:rsidP="007C0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D6C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C" w:rsidRPr="007C0D6C" w:rsidRDefault="007C0D6C" w:rsidP="007C0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D6C">
              <w:rPr>
                <w:rFonts w:ascii="Times New Roman" w:eastAsia="Times New Roman" w:hAnsi="Times New Roman"/>
                <w:color w:val="000000"/>
                <w:lang w:eastAsia="ru-RU"/>
              </w:rPr>
              <w:t>101 868 507,78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C" w:rsidRPr="007C0D6C" w:rsidRDefault="007C0D6C" w:rsidP="007C0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D6C">
              <w:rPr>
                <w:rFonts w:ascii="Times New Roman" w:eastAsia="Times New Roman" w:hAnsi="Times New Roman"/>
                <w:color w:val="000000"/>
                <w:lang w:eastAsia="ru-RU"/>
              </w:rPr>
              <w:t>97 303 792,43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C" w:rsidRPr="007C0D6C" w:rsidRDefault="007C0D6C" w:rsidP="007C0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D6C">
              <w:rPr>
                <w:rFonts w:ascii="Times New Roman" w:eastAsia="Times New Roman" w:hAnsi="Times New Roman"/>
                <w:color w:val="000000"/>
                <w:lang w:eastAsia="ru-RU"/>
              </w:rPr>
              <w:t>-4 564 715,35</w:t>
            </w:r>
          </w:p>
        </w:tc>
      </w:tr>
      <w:tr w:rsidR="007C0D6C" w:rsidRPr="007C0D6C" w:rsidTr="007C0D6C">
        <w:trPr>
          <w:trHeight w:val="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C" w:rsidRPr="007C0D6C" w:rsidRDefault="007C0D6C" w:rsidP="007C0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D6C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 условно утверждаемые расходы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C" w:rsidRPr="007C0D6C" w:rsidRDefault="007C0D6C" w:rsidP="007C0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D6C">
              <w:rPr>
                <w:rFonts w:ascii="Times New Roman" w:eastAsia="Times New Roman" w:hAnsi="Times New Roman"/>
                <w:color w:val="000000"/>
                <w:lang w:eastAsia="ru-RU"/>
              </w:rPr>
              <w:t>2 202 636,62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C" w:rsidRPr="007C0D6C" w:rsidRDefault="007C0D6C" w:rsidP="007C0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D6C">
              <w:rPr>
                <w:rFonts w:ascii="Times New Roman" w:eastAsia="Times New Roman" w:hAnsi="Times New Roman"/>
                <w:color w:val="000000"/>
                <w:lang w:eastAsia="ru-RU"/>
              </w:rPr>
              <w:t>3 840 067,62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C" w:rsidRPr="007C0D6C" w:rsidRDefault="007C0D6C" w:rsidP="007C0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D6C">
              <w:rPr>
                <w:rFonts w:ascii="Times New Roman" w:eastAsia="Times New Roman" w:hAnsi="Times New Roman"/>
                <w:color w:val="000000"/>
                <w:lang w:eastAsia="ru-RU"/>
              </w:rPr>
              <w:t>1 637 431,00</w:t>
            </w:r>
          </w:p>
        </w:tc>
      </w:tr>
      <w:tr w:rsidR="007C0D6C" w:rsidRPr="007C0D6C" w:rsidTr="007C0D6C">
        <w:trPr>
          <w:trHeight w:val="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C" w:rsidRPr="007C0D6C" w:rsidRDefault="007C0D6C" w:rsidP="007C0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D6C">
              <w:rPr>
                <w:rFonts w:ascii="Times New Roman" w:eastAsia="Times New Roman" w:hAnsi="Times New Roman"/>
                <w:color w:val="000000"/>
                <w:lang w:eastAsia="ru-RU"/>
              </w:rPr>
              <w:t>РАЗМЕР ДЕФИЦИТА</w:t>
            </w:r>
            <w:proofErr w:type="gramStart"/>
            <w:r w:rsidRPr="007C0D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(-), </w:t>
            </w:r>
            <w:proofErr w:type="gramEnd"/>
            <w:r w:rsidRPr="007C0D6C">
              <w:rPr>
                <w:rFonts w:ascii="Times New Roman" w:eastAsia="Times New Roman" w:hAnsi="Times New Roman"/>
                <w:color w:val="000000"/>
                <w:lang w:eastAsia="ru-RU"/>
              </w:rPr>
              <w:t>ПРОФИЦИТА (+)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C" w:rsidRPr="007C0D6C" w:rsidRDefault="007C0D6C" w:rsidP="007C0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D6C">
              <w:rPr>
                <w:rFonts w:ascii="Times New Roman" w:eastAsia="Times New Roman" w:hAnsi="Times New Roman"/>
                <w:color w:val="000000"/>
                <w:lang w:eastAsia="ru-RU"/>
              </w:rPr>
              <w:t>-1 655 945,27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C" w:rsidRPr="007C0D6C" w:rsidRDefault="007C0D6C" w:rsidP="007C0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D6C">
              <w:rPr>
                <w:rFonts w:ascii="Times New Roman" w:eastAsia="Times New Roman" w:hAnsi="Times New Roman"/>
                <w:color w:val="000000"/>
                <w:lang w:eastAsia="ru-RU"/>
              </w:rPr>
              <w:t>749 827,18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C" w:rsidRPr="007C0D6C" w:rsidRDefault="007C0D6C" w:rsidP="007C0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D6C">
              <w:rPr>
                <w:rFonts w:ascii="Times New Roman" w:eastAsia="Times New Roman" w:hAnsi="Times New Roman"/>
                <w:color w:val="000000"/>
                <w:lang w:eastAsia="ru-RU"/>
              </w:rPr>
              <w:t>-2 405 772,45</w:t>
            </w:r>
          </w:p>
        </w:tc>
      </w:tr>
    </w:tbl>
    <w:p w:rsidR="007C0D6C" w:rsidRPr="00003AE0" w:rsidRDefault="007C0D6C" w:rsidP="00C55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B47DF" w:rsidRPr="00C17FB0" w:rsidRDefault="00BB47DF" w:rsidP="00C55B3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17FB0">
        <w:rPr>
          <w:rFonts w:ascii="Times New Roman" w:hAnsi="Times New Roman"/>
          <w:b/>
          <w:sz w:val="28"/>
          <w:szCs w:val="28"/>
        </w:rPr>
        <w:t>ДОХОДЫ</w:t>
      </w:r>
    </w:p>
    <w:p w:rsidR="00003AE0" w:rsidRPr="00003AE0" w:rsidRDefault="00003AE0" w:rsidP="00003A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AE0">
        <w:rPr>
          <w:rFonts w:ascii="Times New Roman" w:hAnsi="Times New Roman"/>
          <w:sz w:val="28"/>
          <w:szCs w:val="28"/>
        </w:rPr>
        <w:t>Законопроектом доходы краевого бюджета на 2018 год по сравнению с законодательно утвержденными показателями  увеличены на 3,6 %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03AE0">
        <w:rPr>
          <w:rFonts w:ascii="Times New Roman" w:hAnsi="Times New Roman"/>
          <w:sz w:val="28"/>
          <w:szCs w:val="28"/>
        </w:rPr>
        <w:t>или на 3726155,73 тыс. рублей.</w:t>
      </w:r>
    </w:p>
    <w:p w:rsidR="00003AE0" w:rsidRPr="00003AE0" w:rsidRDefault="00003AE0" w:rsidP="00003A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03AE0">
        <w:rPr>
          <w:rFonts w:ascii="Times New Roman" w:eastAsiaTheme="minorHAnsi" w:hAnsi="Times New Roman"/>
          <w:sz w:val="28"/>
          <w:szCs w:val="28"/>
        </w:rPr>
        <w:t xml:space="preserve">В составе доходов общий объем </w:t>
      </w:r>
      <w:r w:rsidRPr="00003AE0">
        <w:rPr>
          <w:rFonts w:ascii="Times New Roman" w:eastAsiaTheme="minorHAnsi" w:hAnsi="Times New Roman"/>
          <w:b/>
          <w:sz w:val="28"/>
          <w:szCs w:val="28"/>
        </w:rPr>
        <w:t>налоговых и неналоговых доходов</w:t>
      </w:r>
      <w:r w:rsidRPr="00003AE0">
        <w:rPr>
          <w:rFonts w:ascii="Times New Roman" w:eastAsiaTheme="minorHAnsi" w:hAnsi="Times New Roman"/>
          <w:sz w:val="28"/>
          <w:szCs w:val="28"/>
        </w:rPr>
        <w:t xml:space="preserve"> увеличен на 2,5 %, или на 1974614,0</w:t>
      </w:r>
      <w:r w:rsidR="004646B1">
        <w:rPr>
          <w:rFonts w:ascii="Times New Roman" w:eastAsiaTheme="minorHAnsi" w:hAnsi="Times New Roman"/>
          <w:sz w:val="28"/>
          <w:szCs w:val="28"/>
        </w:rPr>
        <w:t>0</w:t>
      </w:r>
      <w:r w:rsidRPr="00003AE0">
        <w:rPr>
          <w:rFonts w:ascii="Times New Roman" w:eastAsiaTheme="minorHAnsi" w:hAnsi="Times New Roman"/>
          <w:sz w:val="28"/>
          <w:szCs w:val="28"/>
        </w:rPr>
        <w:t xml:space="preserve"> тыс. рублей  (с 78262361,39 тыс. рублей до 80236975,39 тыс. рублей).</w:t>
      </w:r>
    </w:p>
    <w:p w:rsidR="00003AE0" w:rsidRPr="00003AE0" w:rsidRDefault="00003AE0" w:rsidP="00003A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03AE0">
        <w:rPr>
          <w:rFonts w:ascii="Times New Roman" w:eastAsiaTheme="minorHAnsi" w:hAnsi="Times New Roman"/>
          <w:i/>
          <w:sz w:val="28"/>
          <w:szCs w:val="28"/>
          <w:u w:val="single"/>
        </w:rPr>
        <w:t>Увеличение</w:t>
      </w:r>
      <w:r w:rsidRPr="00003AE0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003AE0">
        <w:rPr>
          <w:rFonts w:ascii="Times New Roman" w:eastAsiaTheme="minorHAnsi" w:hAnsi="Times New Roman"/>
          <w:sz w:val="28"/>
          <w:szCs w:val="28"/>
        </w:rPr>
        <w:t>бюджетных назначений по налоговым и неналоговым доходам</w:t>
      </w:r>
      <w:r w:rsidR="00AD64A3">
        <w:rPr>
          <w:rFonts w:ascii="Times New Roman" w:eastAsiaTheme="minorHAnsi" w:hAnsi="Times New Roman"/>
          <w:sz w:val="28"/>
          <w:szCs w:val="28"/>
        </w:rPr>
        <w:t>,</w:t>
      </w:r>
      <w:r w:rsidRPr="00003AE0">
        <w:rPr>
          <w:rFonts w:ascii="Times New Roman" w:eastAsiaTheme="minorHAnsi" w:hAnsi="Times New Roman"/>
          <w:sz w:val="28"/>
          <w:szCs w:val="28"/>
        </w:rPr>
        <w:t xml:space="preserve"> </w:t>
      </w:r>
      <w:r w:rsidR="00AD64A3">
        <w:rPr>
          <w:rFonts w:ascii="Times New Roman" w:eastAsiaTheme="minorHAnsi" w:hAnsi="Times New Roman"/>
          <w:sz w:val="28"/>
          <w:szCs w:val="28"/>
        </w:rPr>
        <w:t xml:space="preserve">согласно Пояснительной записке к законопроекту, обусловлено увеличением поступлений за истекший период текущего года и представлено </w:t>
      </w:r>
      <w:r w:rsidRPr="00003AE0">
        <w:rPr>
          <w:rFonts w:ascii="Times New Roman" w:eastAsiaTheme="minorHAnsi" w:hAnsi="Times New Roman"/>
          <w:sz w:val="28"/>
          <w:szCs w:val="28"/>
        </w:rPr>
        <w:t xml:space="preserve">на общую сумму 1975122,61 тыс. рублей, в том числе </w:t>
      </w:r>
      <w:proofErr w:type="gramStart"/>
      <w:r w:rsidRPr="00003AE0">
        <w:rPr>
          <w:rFonts w:ascii="Times New Roman" w:eastAsiaTheme="minorHAnsi" w:hAnsi="Times New Roman"/>
          <w:sz w:val="28"/>
          <w:szCs w:val="28"/>
        </w:rPr>
        <w:t>по</w:t>
      </w:r>
      <w:proofErr w:type="gramEnd"/>
      <w:r w:rsidRPr="00003AE0">
        <w:rPr>
          <w:rFonts w:ascii="Times New Roman" w:eastAsiaTheme="minorHAnsi" w:hAnsi="Times New Roman"/>
          <w:sz w:val="28"/>
          <w:szCs w:val="28"/>
        </w:rPr>
        <w:t xml:space="preserve">: </w:t>
      </w:r>
    </w:p>
    <w:p w:rsidR="00003AE0" w:rsidRPr="00003AE0" w:rsidRDefault="00003AE0" w:rsidP="00003A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03AE0">
        <w:rPr>
          <w:rFonts w:ascii="Times New Roman" w:eastAsiaTheme="minorHAnsi" w:hAnsi="Times New Roman"/>
          <w:sz w:val="28"/>
          <w:szCs w:val="28"/>
        </w:rPr>
        <w:lastRenderedPageBreak/>
        <w:t>налогу на прибыль организаций – на 300000,0</w:t>
      </w:r>
      <w:r w:rsidR="004646B1">
        <w:rPr>
          <w:rFonts w:ascii="Times New Roman" w:eastAsiaTheme="minorHAnsi" w:hAnsi="Times New Roman"/>
          <w:sz w:val="28"/>
          <w:szCs w:val="28"/>
        </w:rPr>
        <w:t>0</w:t>
      </w:r>
      <w:r w:rsidRPr="00003AE0">
        <w:rPr>
          <w:rFonts w:ascii="Times New Roman" w:eastAsiaTheme="minorHAnsi" w:hAnsi="Times New Roman"/>
          <w:sz w:val="28"/>
          <w:szCs w:val="28"/>
        </w:rPr>
        <w:t xml:space="preserve"> тыс. рублей;</w:t>
      </w:r>
    </w:p>
    <w:p w:rsidR="00003AE0" w:rsidRPr="00003AE0" w:rsidRDefault="00003AE0" w:rsidP="00003A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03AE0">
        <w:rPr>
          <w:rFonts w:ascii="Times New Roman" w:eastAsiaTheme="minorHAnsi" w:hAnsi="Times New Roman"/>
          <w:sz w:val="28"/>
          <w:szCs w:val="28"/>
        </w:rPr>
        <w:t>налогу на доходы физических лиц – на 514083,42 тыс. рублей;</w:t>
      </w:r>
    </w:p>
    <w:p w:rsidR="00003AE0" w:rsidRPr="00003AE0" w:rsidRDefault="00003AE0" w:rsidP="00003A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03AE0">
        <w:rPr>
          <w:rFonts w:ascii="Times New Roman" w:eastAsiaTheme="minorHAnsi" w:hAnsi="Times New Roman"/>
          <w:sz w:val="28"/>
          <w:szCs w:val="28"/>
        </w:rPr>
        <w:t>налогу, взимаемому в связи с применением упрощенной системы налогообложения, – на 276000,0</w:t>
      </w:r>
      <w:r w:rsidR="004646B1">
        <w:rPr>
          <w:rFonts w:ascii="Times New Roman" w:eastAsiaTheme="minorHAnsi" w:hAnsi="Times New Roman"/>
          <w:sz w:val="28"/>
          <w:szCs w:val="28"/>
        </w:rPr>
        <w:t>0</w:t>
      </w:r>
      <w:r w:rsidRPr="00003AE0">
        <w:rPr>
          <w:rFonts w:ascii="Times New Roman" w:eastAsiaTheme="minorHAnsi" w:hAnsi="Times New Roman"/>
          <w:sz w:val="28"/>
          <w:szCs w:val="28"/>
        </w:rPr>
        <w:t xml:space="preserve"> тыс. рублей;</w:t>
      </w:r>
    </w:p>
    <w:p w:rsidR="00003AE0" w:rsidRPr="00003AE0" w:rsidRDefault="00003AE0" w:rsidP="00003A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03AE0">
        <w:rPr>
          <w:rFonts w:ascii="Times New Roman" w:eastAsiaTheme="minorHAnsi" w:hAnsi="Times New Roman"/>
          <w:sz w:val="28"/>
          <w:szCs w:val="28"/>
        </w:rPr>
        <w:t>налогу на имущество организаций – 433667,0</w:t>
      </w:r>
      <w:r w:rsidR="004646B1">
        <w:rPr>
          <w:rFonts w:ascii="Times New Roman" w:eastAsiaTheme="minorHAnsi" w:hAnsi="Times New Roman"/>
          <w:sz w:val="28"/>
          <w:szCs w:val="28"/>
        </w:rPr>
        <w:t>0</w:t>
      </w:r>
      <w:r w:rsidRPr="00003AE0">
        <w:rPr>
          <w:rFonts w:ascii="Times New Roman" w:eastAsiaTheme="minorHAnsi" w:hAnsi="Times New Roman"/>
          <w:sz w:val="28"/>
          <w:szCs w:val="28"/>
        </w:rPr>
        <w:t xml:space="preserve"> тыс. рублей;</w:t>
      </w:r>
    </w:p>
    <w:p w:rsidR="00003AE0" w:rsidRPr="00003AE0" w:rsidRDefault="00003AE0" w:rsidP="00003A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03AE0">
        <w:rPr>
          <w:rFonts w:ascii="Times New Roman" w:eastAsiaTheme="minorHAnsi" w:hAnsi="Times New Roman"/>
          <w:sz w:val="28"/>
          <w:szCs w:val="28"/>
        </w:rPr>
        <w:t>сборам за пользование объектами животного мира и за пользование объектами водных биологических ресурсов – 9101,0</w:t>
      </w:r>
      <w:r w:rsidR="004646B1">
        <w:rPr>
          <w:rFonts w:ascii="Times New Roman" w:eastAsiaTheme="minorHAnsi" w:hAnsi="Times New Roman"/>
          <w:sz w:val="28"/>
          <w:szCs w:val="28"/>
        </w:rPr>
        <w:t>0</w:t>
      </w:r>
      <w:r w:rsidRPr="00003AE0">
        <w:rPr>
          <w:rFonts w:ascii="Times New Roman" w:eastAsiaTheme="minorHAnsi" w:hAnsi="Times New Roman"/>
          <w:sz w:val="28"/>
          <w:szCs w:val="28"/>
        </w:rPr>
        <w:t xml:space="preserve"> тыс. рублей;</w:t>
      </w:r>
    </w:p>
    <w:p w:rsidR="00003AE0" w:rsidRPr="00003AE0" w:rsidRDefault="00003AE0" w:rsidP="00003A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AE0">
        <w:rPr>
          <w:rFonts w:ascii="Times New Roman" w:eastAsia="Times New Roman" w:hAnsi="Times New Roman"/>
          <w:sz w:val="28"/>
          <w:szCs w:val="28"/>
          <w:lang w:eastAsia="ru-RU"/>
        </w:rPr>
        <w:t>процентам, полученным от предоставления бюджетных кредитов внутри страны – на 3240,29 тыс. рублей;</w:t>
      </w:r>
    </w:p>
    <w:p w:rsidR="00003AE0" w:rsidRPr="00003AE0" w:rsidRDefault="00003AE0" w:rsidP="00003A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AE0">
        <w:rPr>
          <w:rFonts w:ascii="Times New Roman" w:eastAsia="Times New Roman" w:hAnsi="Times New Roman"/>
          <w:sz w:val="28"/>
          <w:szCs w:val="28"/>
          <w:lang w:eastAsia="ru-RU"/>
        </w:rPr>
        <w:t>доходам, получаемым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– 5408,1</w:t>
      </w:r>
      <w:r w:rsidR="004646B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03A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003AE0" w:rsidRPr="00003AE0" w:rsidRDefault="00003AE0" w:rsidP="00003A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03AE0">
        <w:rPr>
          <w:rFonts w:ascii="Times New Roman" w:eastAsiaTheme="minorHAnsi" w:hAnsi="Times New Roman"/>
          <w:sz w:val="28"/>
          <w:szCs w:val="28"/>
        </w:rPr>
        <w:t>плате по соглашениям об установлении сервитута в отношении земельных участков, находящихся в государственной или муниципальной собственности – 23,56 тыс. рублей;</w:t>
      </w:r>
    </w:p>
    <w:p w:rsidR="00003AE0" w:rsidRPr="00003AE0" w:rsidRDefault="00003AE0" w:rsidP="00003A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03AE0">
        <w:rPr>
          <w:rFonts w:ascii="Times New Roman" w:eastAsiaTheme="minorHAnsi" w:hAnsi="Times New Roman"/>
          <w:sz w:val="28"/>
          <w:szCs w:val="28"/>
        </w:rPr>
        <w:t>платежам при пользовании недрами – 4609,7</w:t>
      </w:r>
      <w:r w:rsidR="004646B1">
        <w:rPr>
          <w:rFonts w:ascii="Times New Roman" w:eastAsiaTheme="minorHAnsi" w:hAnsi="Times New Roman"/>
          <w:sz w:val="28"/>
          <w:szCs w:val="28"/>
        </w:rPr>
        <w:t>0</w:t>
      </w:r>
      <w:r w:rsidRPr="00003AE0">
        <w:rPr>
          <w:rFonts w:ascii="Times New Roman" w:eastAsiaTheme="minorHAnsi" w:hAnsi="Times New Roman"/>
          <w:sz w:val="28"/>
          <w:szCs w:val="28"/>
        </w:rPr>
        <w:t xml:space="preserve"> тыс. рублей;</w:t>
      </w:r>
    </w:p>
    <w:p w:rsidR="00003AE0" w:rsidRPr="00003AE0" w:rsidRDefault="00003AE0" w:rsidP="00003A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03AE0">
        <w:rPr>
          <w:rFonts w:ascii="Times New Roman" w:eastAsiaTheme="minorHAnsi" w:hAnsi="Times New Roman"/>
          <w:sz w:val="28"/>
          <w:szCs w:val="28"/>
        </w:rPr>
        <w:t>доходам от оказания платных услуг (работ) и компенсации затрат государства – на 1901,45 тыс. рублей;</w:t>
      </w:r>
    </w:p>
    <w:p w:rsidR="00003AE0" w:rsidRPr="00003AE0" w:rsidRDefault="00003AE0" w:rsidP="00003A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03AE0">
        <w:rPr>
          <w:rFonts w:ascii="Times New Roman" w:eastAsiaTheme="minorHAnsi" w:hAnsi="Times New Roman"/>
          <w:sz w:val="28"/>
          <w:szCs w:val="28"/>
        </w:rPr>
        <w:t>доходам от компенсации затрат государства – на 58699,27 тыс. рублей</w:t>
      </w:r>
    </w:p>
    <w:p w:rsidR="00003AE0" w:rsidRPr="00003AE0" w:rsidRDefault="00003AE0" w:rsidP="00003A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03AE0">
        <w:rPr>
          <w:rFonts w:ascii="Times New Roman" w:eastAsiaTheme="minorHAnsi" w:hAnsi="Times New Roman"/>
          <w:sz w:val="28"/>
          <w:szCs w:val="28"/>
        </w:rPr>
        <w:t>доходам от продажи квартир – 5698,0</w:t>
      </w:r>
      <w:r w:rsidR="004646B1">
        <w:rPr>
          <w:rFonts w:ascii="Times New Roman" w:eastAsiaTheme="minorHAnsi" w:hAnsi="Times New Roman"/>
          <w:sz w:val="28"/>
          <w:szCs w:val="28"/>
        </w:rPr>
        <w:t>0</w:t>
      </w:r>
      <w:r w:rsidRPr="00003AE0">
        <w:rPr>
          <w:rFonts w:ascii="Times New Roman" w:eastAsiaTheme="minorHAnsi" w:hAnsi="Times New Roman"/>
          <w:sz w:val="28"/>
          <w:szCs w:val="28"/>
        </w:rPr>
        <w:t xml:space="preserve"> тыс. рублей;</w:t>
      </w:r>
    </w:p>
    <w:p w:rsidR="00003AE0" w:rsidRPr="00003AE0" w:rsidRDefault="00003AE0" w:rsidP="00003A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AE0">
        <w:rPr>
          <w:rFonts w:ascii="Times New Roman" w:eastAsiaTheme="minorHAnsi" w:hAnsi="Times New Roman"/>
          <w:sz w:val="28"/>
          <w:szCs w:val="28"/>
        </w:rPr>
        <w:t>доходам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– на 70,41 тыс. рублей;</w:t>
      </w:r>
      <w:r w:rsidRPr="00003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3AE0" w:rsidRPr="00003AE0" w:rsidRDefault="00003AE0" w:rsidP="00003A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AE0">
        <w:rPr>
          <w:rFonts w:ascii="Times New Roman" w:eastAsia="Times New Roman" w:hAnsi="Times New Roman"/>
          <w:sz w:val="28"/>
          <w:szCs w:val="28"/>
          <w:lang w:eastAsia="ru-RU"/>
        </w:rPr>
        <w:t>штрафам, санкциям, возмещению ущерба – 59146,41 тыс. рублей;</w:t>
      </w:r>
    </w:p>
    <w:p w:rsidR="00003AE0" w:rsidRPr="00003AE0" w:rsidRDefault="00003AE0" w:rsidP="00003A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03AE0">
        <w:rPr>
          <w:rFonts w:ascii="Times New Roman" w:eastAsiaTheme="minorHAnsi" w:hAnsi="Times New Roman"/>
          <w:sz w:val="28"/>
          <w:szCs w:val="28"/>
        </w:rPr>
        <w:t>прочим неналоговым доходам – 303474,0</w:t>
      </w:r>
      <w:r w:rsidR="004646B1">
        <w:rPr>
          <w:rFonts w:ascii="Times New Roman" w:eastAsiaTheme="minorHAnsi" w:hAnsi="Times New Roman"/>
          <w:sz w:val="28"/>
          <w:szCs w:val="28"/>
        </w:rPr>
        <w:t>0</w:t>
      </w:r>
      <w:r w:rsidRPr="00003AE0">
        <w:rPr>
          <w:rFonts w:ascii="Times New Roman" w:eastAsiaTheme="minorHAnsi" w:hAnsi="Times New Roman"/>
          <w:sz w:val="28"/>
          <w:szCs w:val="28"/>
        </w:rPr>
        <w:t xml:space="preserve"> тыс. рублей.</w:t>
      </w:r>
    </w:p>
    <w:p w:rsidR="00003AE0" w:rsidRPr="00003AE0" w:rsidRDefault="00003AE0" w:rsidP="00003A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AE0">
        <w:rPr>
          <w:rFonts w:ascii="Times New Roman" w:eastAsia="Times New Roman" w:hAnsi="Times New Roman"/>
          <w:sz w:val="28"/>
          <w:szCs w:val="28"/>
          <w:lang w:eastAsia="ru-RU"/>
        </w:rPr>
        <w:t>В тоже время</w:t>
      </w:r>
      <w:r w:rsidR="00AD64A3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законопроекте представлено</w:t>
      </w:r>
      <w:r w:rsidRPr="00003AE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03AE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снижение</w:t>
      </w:r>
      <w:r w:rsidRPr="00003AE0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налоговых и неналоговых доходов в сумме 508,61 тыс. рублей, в том числе </w:t>
      </w:r>
      <w:proofErr w:type="gramStart"/>
      <w:r w:rsidRPr="00003AE0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003AE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03AE0" w:rsidRPr="00863DEA" w:rsidRDefault="00003AE0" w:rsidP="00003A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03AE0">
        <w:rPr>
          <w:rFonts w:ascii="Times New Roman" w:eastAsiaTheme="minorHAnsi" w:hAnsi="Times New Roman"/>
          <w:sz w:val="28"/>
          <w:szCs w:val="28"/>
        </w:rPr>
        <w:t>доходам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 – на 115,85 тыс. рублей</w:t>
      </w:r>
      <w:r w:rsidR="00F37575" w:rsidRPr="00863DEA">
        <w:rPr>
          <w:rFonts w:ascii="Times New Roman" w:eastAsiaTheme="minorHAnsi" w:hAnsi="Times New Roman"/>
          <w:sz w:val="28"/>
          <w:szCs w:val="28"/>
        </w:rPr>
        <w:t xml:space="preserve">. </w:t>
      </w:r>
      <w:r w:rsidR="00863DEA">
        <w:rPr>
          <w:rFonts w:ascii="Times New Roman" w:eastAsiaTheme="minorHAnsi" w:hAnsi="Times New Roman"/>
          <w:sz w:val="28"/>
          <w:szCs w:val="28"/>
        </w:rPr>
        <w:t>В результате</w:t>
      </w:r>
      <w:r w:rsidR="00F37575" w:rsidRPr="00863DEA">
        <w:rPr>
          <w:rFonts w:ascii="Times New Roman" w:eastAsiaTheme="minorHAnsi" w:hAnsi="Times New Roman"/>
          <w:sz w:val="28"/>
          <w:szCs w:val="28"/>
        </w:rPr>
        <w:t>, плановые назначения по данному доходному источнику составят 259,16 тыс. рублей, что соответствует фактическому исполнению плановых назначений за 9 месяцев 2018 года</w:t>
      </w:r>
      <w:r w:rsidRPr="00863DEA">
        <w:rPr>
          <w:rFonts w:ascii="Times New Roman" w:eastAsiaTheme="minorHAnsi" w:hAnsi="Times New Roman"/>
          <w:sz w:val="28"/>
          <w:szCs w:val="28"/>
        </w:rPr>
        <w:t>;</w:t>
      </w:r>
    </w:p>
    <w:p w:rsidR="00003AE0" w:rsidRPr="00003AE0" w:rsidRDefault="00003AE0" w:rsidP="00003A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3DEA">
        <w:rPr>
          <w:rFonts w:ascii="Times New Roman" w:eastAsiaTheme="minorHAnsi" w:hAnsi="Times New Roman"/>
          <w:sz w:val="28"/>
          <w:szCs w:val="28"/>
        </w:rPr>
        <w:t>прочим доходам от использования имущества и прав, находящихся в государственной и муниципальной собственности (за исключением</w:t>
      </w:r>
      <w:r w:rsidRPr="00003AE0">
        <w:rPr>
          <w:rFonts w:ascii="Times New Roman" w:eastAsiaTheme="minorHAnsi" w:hAnsi="Times New Roman"/>
          <w:sz w:val="28"/>
          <w:szCs w:val="28"/>
        </w:rPr>
        <w:t xml:space="preserve"> имущества бюджетных и автономных учреждений, а также имущества государственных и муниципальных унитарных предприятий, в том числе казенных) – на 110,7</w:t>
      </w:r>
      <w:r w:rsidR="004646B1">
        <w:rPr>
          <w:rFonts w:ascii="Times New Roman" w:eastAsiaTheme="minorHAnsi" w:hAnsi="Times New Roman"/>
          <w:sz w:val="28"/>
          <w:szCs w:val="28"/>
        </w:rPr>
        <w:t>0</w:t>
      </w:r>
      <w:r w:rsidRPr="00003AE0">
        <w:rPr>
          <w:rFonts w:ascii="Times New Roman" w:eastAsiaTheme="minorHAnsi" w:hAnsi="Times New Roman"/>
          <w:sz w:val="28"/>
          <w:szCs w:val="28"/>
        </w:rPr>
        <w:t xml:space="preserve"> тыс. рублей;</w:t>
      </w:r>
    </w:p>
    <w:p w:rsidR="00003AE0" w:rsidRDefault="00003AE0" w:rsidP="00003A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03AE0">
        <w:rPr>
          <w:rFonts w:ascii="Times New Roman" w:eastAsiaTheme="minorHAnsi" w:hAnsi="Times New Roman"/>
          <w:sz w:val="28"/>
          <w:szCs w:val="28"/>
        </w:rPr>
        <w:t xml:space="preserve">сборам, вносимым заказчиками документации, подлежащей государственной экологической экспертизе, рассчитанные в соответствии со </w:t>
      </w:r>
      <w:r w:rsidRPr="00003AE0">
        <w:rPr>
          <w:rFonts w:ascii="Times New Roman" w:eastAsiaTheme="minorHAnsi" w:hAnsi="Times New Roman"/>
          <w:sz w:val="28"/>
          <w:szCs w:val="28"/>
        </w:rPr>
        <w:lastRenderedPageBreak/>
        <w:t>сметой расходов на проведение государственной экологической экспертизы – на 282,06 тыс. рублей.</w:t>
      </w:r>
    </w:p>
    <w:p w:rsidR="00AD64A3" w:rsidRDefault="00AD64A3" w:rsidP="00003A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Причины сокращения плановых показателей по указанным доходам краевого бюджета в Пояснительной записке не представлены, что позволяет сделать вывод</w:t>
      </w:r>
      <w:r w:rsidR="00590C2B">
        <w:rPr>
          <w:rFonts w:ascii="Times New Roman" w:eastAsiaTheme="minorHAnsi" w:hAnsi="Times New Roman"/>
          <w:sz w:val="28"/>
          <w:szCs w:val="28"/>
        </w:rPr>
        <w:t xml:space="preserve">, что </w:t>
      </w:r>
      <w:r>
        <w:rPr>
          <w:rFonts w:ascii="Times New Roman" w:eastAsiaTheme="minorHAnsi" w:hAnsi="Times New Roman"/>
          <w:sz w:val="28"/>
          <w:szCs w:val="28"/>
        </w:rPr>
        <w:t xml:space="preserve">корректировка показателей связана с подведением годовых плановых назначений к их фактическому исполнению. </w:t>
      </w:r>
    </w:p>
    <w:p w:rsidR="00003AE0" w:rsidRPr="00003AE0" w:rsidRDefault="00003AE0" w:rsidP="00003A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A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Безвозмездные поступления </w:t>
      </w:r>
      <w:r w:rsidRPr="00003AE0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2018 год составили  27290466,24 тыс. рублей, что больше законодательно утвержденных годовых бюджетных назначений (25538924,51 тыс. рублей) на 1751541,73 тыс. рублей, или на 6,9 %. Безвозмездные поступления увеличены за счет уточнения  объемов финансовой помощи из федерального бюджета. </w:t>
      </w:r>
    </w:p>
    <w:p w:rsidR="00003AE0" w:rsidRPr="00003AE0" w:rsidRDefault="00003AE0" w:rsidP="00003A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AE0">
        <w:rPr>
          <w:rFonts w:ascii="Times New Roman" w:eastAsia="Times New Roman" w:hAnsi="Times New Roman"/>
          <w:sz w:val="28"/>
          <w:szCs w:val="28"/>
          <w:lang w:eastAsia="ru-RU"/>
        </w:rPr>
        <w:t>В составе безвозмездных поступлений:</w:t>
      </w:r>
    </w:p>
    <w:p w:rsidR="00003AE0" w:rsidRPr="00003AE0" w:rsidRDefault="00003AE0" w:rsidP="00003A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A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дотации</w:t>
      </w:r>
      <w:r w:rsidRPr="00003AE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увеличены на </w:t>
      </w:r>
      <w:r w:rsidRPr="00003AE0">
        <w:rPr>
          <w:rFonts w:ascii="Times New Roman" w:eastAsia="Times New Roman" w:hAnsi="Times New Roman"/>
          <w:sz w:val="28"/>
          <w:szCs w:val="28"/>
          <w:lang w:eastAsia="ru-RU"/>
        </w:rPr>
        <w:t>850000,0</w:t>
      </w:r>
      <w:r w:rsidR="004646B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03A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 на поддержку мер по обеспечению сбалансированности бюджетов; </w:t>
      </w:r>
    </w:p>
    <w:p w:rsidR="00003AE0" w:rsidRPr="00003AE0" w:rsidRDefault="00003AE0" w:rsidP="00003A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A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субсидии</w:t>
      </w:r>
      <w:r w:rsidRPr="00003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AE0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003AE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увеличены </w:t>
      </w:r>
      <w:r w:rsidRPr="00003AE0">
        <w:rPr>
          <w:rFonts w:ascii="Times New Roman" w:eastAsia="Times New Roman" w:hAnsi="Times New Roman"/>
          <w:sz w:val="28"/>
          <w:szCs w:val="28"/>
          <w:lang w:eastAsia="ru-RU"/>
        </w:rPr>
        <w:t>на 280878,8</w:t>
      </w:r>
      <w:r w:rsidR="004646B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03A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на возмещение части процентной ставки по инвестиционным кредитам (займам) в агропромышленном комплексе;</w:t>
      </w:r>
    </w:p>
    <w:p w:rsidR="00003AE0" w:rsidRPr="00003AE0" w:rsidRDefault="00003AE0" w:rsidP="00003A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A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субвенции</w:t>
      </w:r>
      <w:r w:rsidRPr="00003AE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снижены </w:t>
      </w:r>
      <w:r w:rsidRPr="00003AE0">
        <w:rPr>
          <w:rFonts w:ascii="Times New Roman" w:eastAsia="Times New Roman" w:hAnsi="Times New Roman"/>
          <w:sz w:val="28"/>
          <w:szCs w:val="28"/>
          <w:lang w:eastAsia="ru-RU"/>
        </w:rPr>
        <w:t>на общую сумму 44609,3</w:t>
      </w:r>
      <w:r w:rsidR="004646B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03A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:rsidR="00003AE0" w:rsidRPr="00003AE0" w:rsidRDefault="00003AE0" w:rsidP="00003A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AE0">
        <w:rPr>
          <w:rFonts w:ascii="Times New Roman" w:eastAsia="Times New Roman" w:hAnsi="Times New Roman"/>
          <w:i/>
          <w:sz w:val="28"/>
          <w:szCs w:val="28"/>
          <w:lang w:eastAsia="ru-RU"/>
        </w:rPr>
        <w:t>уменьшен</w:t>
      </w:r>
      <w:r w:rsidR="00F26F1B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Pr="00003AE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F26F1B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единая субвенция </w:t>
      </w:r>
      <w:r w:rsidRPr="00003AE0">
        <w:rPr>
          <w:rFonts w:ascii="Times New Roman" w:eastAsia="Times New Roman" w:hAnsi="Times New Roman"/>
          <w:sz w:val="28"/>
          <w:szCs w:val="28"/>
          <w:lang w:eastAsia="ru-RU"/>
        </w:rPr>
        <w:t xml:space="preserve"> на 52302,2</w:t>
      </w:r>
      <w:r w:rsidR="004646B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03A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003AE0" w:rsidRPr="00003AE0" w:rsidRDefault="00003AE0" w:rsidP="00003A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AE0">
        <w:rPr>
          <w:rFonts w:ascii="Times New Roman" w:eastAsia="Times New Roman" w:hAnsi="Times New Roman"/>
          <w:i/>
          <w:sz w:val="28"/>
          <w:szCs w:val="28"/>
          <w:lang w:eastAsia="ru-RU"/>
        </w:rPr>
        <w:t>увеличен</w:t>
      </w:r>
      <w:r w:rsidR="00F26F1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 </w:t>
      </w:r>
      <w:r w:rsidR="00F26F1B" w:rsidRPr="003118A6">
        <w:rPr>
          <w:rFonts w:ascii="Times New Roman" w:eastAsia="Times New Roman" w:hAnsi="Times New Roman"/>
          <w:sz w:val="28"/>
          <w:szCs w:val="28"/>
          <w:lang w:eastAsia="ru-RU"/>
        </w:rPr>
        <w:t>субвенция</w:t>
      </w:r>
      <w:r w:rsidRPr="00003AE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003AE0">
        <w:rPr>
          <w:rFonts w:ascii="Times New Roman" w:eastAsia="Times New Roman" w:hAnsi="Times New Roman"/>
          <w:sz w:val="28"/>
          <w:szCs w:val="28"/>
          <w:lang w:eastAsia="ru-RU"/>
        </w:rPr>
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</w:r>
      <w:proofErr w:type="gramEnd"/>
      <w:r w:rsidRPr="00003AE0">
        <w:rPr>
          <w:rFonts w:ascii="Times New Roman" w:eastAsia="Times New Roman" w:hAnsi="Times New Roman"/>
          <w:sz w:val="28"/>
          <w:szCs w:val="28"/>
          <w:lang w:eastAsia="ru-RU"/>
        </w:rPr>
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</w:r>
      <w:r w:rsidR="003118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03AE0">
        <w:rPr>
          <w:rFonts w:ascii="Times New Roman" w:eastAsia="Times New Roman" w:hAnsi="Times New Roman"/>
          <w:sz w:val="28"/>
          <w:szCs w:val="28"/>
          <w:lang w:eastAsia="ru-RU"/>
        </w:rPr>
        <w:t xml:space="preserve">  на 7692,9</w:t>
      </w:r>
      <w:r w:rsidR="004646B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03A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003AE0" w:rsidRPr="00003AE0" w:rsidRDefault="00003AE0" w:rsidP="00003A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03A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иные межбюджетные трансферты</w:t>
      </w:r>
      <w:r w:rsidRPr="00003AE0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общей сумме увеличены на  665272,23 тыс. рублей, в том числе: на обеспечение деятельности депутатов Государственной Думы и их помощников в избирательных округах (на 2438,08 тыс. рублей), на обеспечение членов Совета Федерации и их помощников в субъектах Российской Федерации (на 646,15 тыс. рублей), на </w:t>
      </w:r>
      <w:r w:rsidRPr="00003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реализацию мероприятий планов социального развития центров экономического роста субъектов Российской Федерации, входящих в</w:t>
      </w:r>
      <w:proofErr w:type="gramEnd"/>
      <w:r w:rsidRPr="00003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 Дальневосточного Федерального округа (на 657608,0</w:t>
      </w:r>
      <w:r w:rsidR="004646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003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тыс. рублей)</w:t>
      </w:r>
      <w:r w:rsidRPr="00003AE0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прочие межбюджетные трансферты (на 4580,0</w:t>
      </w:r>
      <w:r w:rsidR="004646B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03A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003AE0" w:rsidRPr="00F26F1B" w:rsidRDefault="00F26F1B" w:rsidP="00F26F1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26F1B">
        <w:rPr>
          <w:rFonts w:ascii="Times New Roman" w:eastAsiaTheme="minorHAnsi" w:hAnsi="Times New Roman"/>
          <w:sz w:val="28"/>
          <w:szCs w:val="28"/>
        </w:rPr>
        <w:tab/>
      </w:r>
      <w:r w:rsidR="00E92CF6">
        <w:rPr>
          <w:rFonts w:ascii="Times New Roman" w:eastAsiaTheme="minorHAnsi" w:hAnsi="Times New Roman"/>
          <w:sz w:val="28"/>
          <w:szCs w:val="28"/>
        </w:rPr>
        <w:t>К</w:t>
      </w:r>
      <w:r>
        <w:rPr>
          <w:rFonts w:ascii="Times New Roman" w:eastAsiaTheme="minorHAnsi" w:hAnsi="Times New Roman"/>
          <w:sz w:val="28"/>
          <w:szCs w:val="28"/>
        </w:rPr>
        <w:t xml:space="preserve">орректировки </w:t>
      </w:r>
      <w:r w:rsidR="00690C0D">
        <w:rPr>
          <w:rFonts w:ascii="Times New Roman" w:eastAsiaTheme="minorHAnsi" w:hAnsi="Times New Roman"/>
          <w:sz w:val="28"/>
          <w:szCs w:val="28"/>
        </w:rPr>
        <w:t>п</w:t>
      </w:r>
      <w:r w:rsidR="003118A6">
        <w:rPr>
          <w:rFonts w:ascii="Times New Roman" w:eastAsiaTheme="minorHAnsi" w:hAnsi="Times New Roman"/>
          <w:sz w:val="28"/>
          <w:szCs w:val="28"/>
        </w:rPr>
        <w:t xml:space="preserve">о видам </w:t>
      </w:r>
      <w:r>
        <w:rPr>
          <w:rFonts w:ascii="Times New Roman" w:eastAsiaTheme="minorHAnsi" w:hAnsi="Times New Roman"/>
          <w:sz w:val="28"/>
          <w:szCs w:val="28"/>
        </w:rPr>
        <w:t>доходов краевого бюджета на 2018 год</w:t>
      </w:r>
      <w:r w:rsidR="00E92CF6" w:rsidRPr="00E92CF6">
        <w:rPr>
          <w:rFonts w:ascii="Times New Roman" w:eastAsiaTheme="minorHAnsi" w:hAnsi="Times New Roman"/>
          <w:sz w:val="28"/>
          <w:szCs w:val="28"/>
        </w:rPr>
        <w:t xml:space="preserve"> </w:t>
      </w:r>
      <w:r w:rsidR="00E92CF6">
        <w:rPr>
          <w:rFonts w:ascii="Times New Roman" w:eastAsiaTheme="minorHAnsi" w:hAnsi="Times New Roman"/>
          <w:sz w:val="28"/>
          <w:szCs w:val="28"/>
        </w:rPr>
        <w:t>представлены в таблице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4410"/>
        <w:gridCol w:w="1842"/>
        <w:gridCol w:w="1701"/>
        <w:gridCol w:w="1417"/>
      </w:tblGrid>
      <w:tr w:rsidR="00F26F1B" w:rsidRPr="00003AE0" w:rsidTr="00F26F1B">
        <w:trPr>
          <w:trHeight w:val="169"/>
          <w:tblHeader/>
        </w:trPr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F1B" w:rsidRPr="00003AE0" w:rsidRDefault="00F26F1B" w:rsidP="00003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F1B" w:rsidRPr="00003AE0" w:rsidRDefault="00F26F1B" w:rsidP="00003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F1B" w:rsidRPr="00003AE0" w:rsidRDefault="00F26F1B" w:rsidP="00F26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6F1B">
              <w:rPr>
                <w:rFonts w:ascii="Times New Roman" w:eastAsia="Times New Roman" w:hAnsi="Times New Roman"/>
                <w:lang w:eastAsia="ru-RU"/>
              </w:rPr>
              <w:t>(тыс. рублей)</w:t>
            </w:r>
          </w:p>
        </w:tc>
      </w:tr>
      <w:tr w:rsidR="00003AE0" w:rsidRPr="00003AE0" w:rsidTr="00F26F1B">
        <w:trPr>
          <w:trHeight w:val="328"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0" w:rsidRPr="00003AE0" w:rsidRDefault="00003AE0" w:rsidP="00003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0" w:rsidRPr="00003AE0" w:rsidRDefault="00003AE0" w:rsidP="00003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Закон № 218-КЗ на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0" w:rsidRPr="00003AE0" w:rsidRDefault="00003AE0" w:rsidP="00003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Законопроект на 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0" w:rsidRPr="00003AE0" w:rsidRDefault="00003AE0" w:rsidP="00003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Изменения</w:t>
            </w:r>
            <w:proofErr w:type="gramStart"/>
            <w:r w:rsidRPr="00003AE0">
              <w:rPr>
                <w:rFonts w:ascii="Times New Roman" w:eastAsia="Times New Roman" w:hAnsi="Times New Roman"/>
                <w:lang w:eastAsia="ru-RU"/>
              </w:rPr>
              <w:t xml:space="preserve">   (+;-)</w:t>
            </w:r>
            <w:proofErr w:type="gramEnd"/>
          </w:p>
        </w:tc>
      </w:tr>
      <w:tr w:rsidR="00003AE0" w:rsidRPr="00003AE0" w:rsidTr="00F26F1B">
        <w:trPr>
          <w:trHeight w:val="70"/>
          <w:tblHeader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0" w:rsidRPr="00003AE0" w:rsidRDefault="00003AE0" w:rsidP="00003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0" w:rsidRPr="00003AE0" w:rsidRDefault="00003AE0" w:rsidP="00003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0" w:rsidRPr="00003AE0" w:rsidRDefault="00003AE0" w:rsidP="00003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E0" w:rsidRPr="00003AE0" w:rsidRDefault="00003AE0" w:rsidP="00003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4=3-2</w:t>
            </w:r>
          </w:p>
        </w:tc>
      </w:tr>
      <w:tr w:rsidR="00003AE0" w:rsidRPr="00003AE0" w:rsidTr="00003AE0">
        <w:trPr>
          <w:trHeight w:val="1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03AE0" w:rsidRPr="00003AE0" w:rsidRDefault="00003AE0" w:rsidP="0000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 всего,</w:t>
            </w:r>
          </w:p>
          <w:p w:rsidR="00003AE0" w:rsidRPr="00003AE0" w:rsidRDefault="00003AE0" w:rsidP="0000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b/>
                <w:lang w:eastAsia="ru-RU"/>
              </w:rPr>
              <w:t>78 262 361,39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b/>
                <w:lang w:eastAsia="ru-RU"/>
              </w:rPr>
              <w:t>80 236 975,39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b/>
                <w:lang w:eastAsia="ru-RU"/>
              </w:rPr>
              <w:t>1 974 614,00</w:t>
            </w:r>
          </w:p>
        </w:tc>
      </w:tr>
      <w:tr w:rsidR="00003AE0" w:rsidRPr="00003AE0" w:rsidTr="00003AE0">
        <w:trPr>
          <w:trHeight w:val="2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E0" w:rsidRPr="00003AE0" w:rsidRDefault="00003AE0" w:rsidP="0000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прибыль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20 450 582,11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20 750 582,11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300 000,00</w:t>
            </w:r>
          </w:p>
        </w:tc>
      </w:tr>
      <w:tr w:rsidR="00003AE0" w:rsidRPr="00003AE0" w:rsidTr="00003AE0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E0" w:rsidRPr="00003AE0" w:rsidRDefault="00003AE0" w:rsidP="0000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29 250 016,73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29 764 100,16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514 083,42</w:t>
            </w:r>
          </w:p>
        </w:tc>
      </w:tr>
      <w:tr w:rsidR="00003AE0" w:rsidRPr="00003AE0" w:rsidTr="00003AE0">
        <w:trPr>
          <w:trHeight w:val="31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E0" w:rsidRPr="00003AE0" w:rsidRDefault="00003AE0" w:rsidP="0000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6 209 903,86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6 485 903,86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276 000,00</w:t>
            </w:r>
          </w:p>
        </w:tc>
      </w:tr>
      <w:tr w:rsidR="00003AE0" w:rsidRPr="00003AE0" w:rsidTr="00003AE0">
        <w:trPr>
          <w:trHeight w:val="1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E0" w:rsidRPr="00003AE0" w:rsidRDefault="00003AE0" w:rsidP="0000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Налог на имущество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10 479 701,96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10 913 368,96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433 667,00</w:t>
            </w:r>
          </w:p>
        </w:tc>
      </w:tr>
      <w:tr w:rsidR="00003AE0" w:rsidRPr="00003AE0" w:rsidTr="00003AE0">
        <w:trPr>
          <w:trHeight w:val="55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E0" w:rsidRPr="00003AE0" w:rsidRDefault="00003AE0" w:rsidP="0000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312 118,63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321 219,63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9 101,00</w:t>
            </w:r>
          </w:p>
        </w:tc>
      </w:tr>
      <w:tr w:rsidR="00003AE0" w:rsidRPr="00003AE0" w:rsidTr="00003AE0">
        <w:trPr>
          <w:trHeight w:val="13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E0" w:rsidRPr="00003AE0" w:rsidRDefault="00003AE0" w:rsidP="0000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259,16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-115,85</w:t>
            </w:r>
          </w:p>
        </w:tc>
      </w:tr>
      <w:tr w:rsidR="00003AE0" w:rsidRPr="00003AE0" w:rsidTr="00003AE0">
        <w:trPr>
          <w:trHeight w:val="3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E0" w:rsidRPr="00003AE0" w:rsidRDefault="00003AE0" w:rsidP="0000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7 999,95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11 240,24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3 240,29</w:t>
            </w:r>
          </w:p>
        </w:tc>
      </w:tr>
      <w:tr w:rsidR="00003AE0" w:rsidRPr="00003AE0" w:rsidTr="00003AE0">
        <w:trPr>
          <w:trHeight w:val="1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E0" w:rsidRPr="00003AE0" w:rsidRDefault="00003AE0" w:rsidP="0000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47 607,05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53 015,15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5 408,10</w:t>
            </w:r>
          </w:p>
        </w:tc>
      </w:tr>
      <w:tr w:rsidR="00003AE0" w:rsidRPr="00003AE0" w:rsidTr="00003AE0">
        <w:trPr>
          <w:trHeight w:val="78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E0" w:rsidRPr="00003AE0" w:rsidRDefault="00003AE0" w:rsidP="0000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295,14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318,70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23,56</w:t>
            </w:r>
          </w:p>
        </w:tc>
      </w:tr>
      <w:tr w:rsidR="00003AE0" w:rsidRPr="00003AE0" w:rsidTr="00003AE0">
        <w:trPr>
          <w:trHeight w:val="15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E0" w:rsidRPr="00003AE0" w:rsidRDefault="00003AE0" w:rsidP="0000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6 883,60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6 772,90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-110,70</w:t>
            </w:r>
          </w:p>
        </w:tc>
      </w:tr>
      <w:tr w:rsidR="00003AE0" w:rsidRPr="00003AE0" w:rsidTr="00003AE0">
        <w:trPr>
          <w:trHeight w:val="1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E0" w:rsidRPr="00003AE0" w:rsidRDefault="00003AE0" w:rsidP="0000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Платежи при пользовании недрами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26 264,73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30 874,43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4 609,70</w:t>
            </w:r>
          </w:p>
        </w:tc>
      </w:tr>
      <w:tr w:rsidR="00003AE0" w:rsidRPr="00003AE0" w:rsidTr="00003AE0">
        <w:trPr>
          <w:trHeight w:val="2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E0" w:rsidRPr="00003AE0" w:rsidRDefault="00003AE0" w:rsidP="0000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19 025,01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20 926,45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1 901,45</w:t>
            </w:r>
          </w:p>
        </w:tc>
      </w:tr>
      <w:tr w:rsidR="00003AE0" w:rsidRPr="00003AE0" w:rsidTr="00003AE0">
        <w:trPr>
          <w:trHeight w:val="1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E0" w:rsidRPr="00003AE0" w:rsidRDefault="00003AE0" w:rsidP="0000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54 409,69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113 108,95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58 699,27</w:t>
            </w:r>
          </w:p>
        </w:tc>
      </w:tr>
      <w:tr w:rsidR="00003AE0" w:rsidRPr="00003AE0" w:rsidTr="00003AE0">
        <w:trPr>
          <w:trHeight w:val="1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E0" w:rsidRPr="00003AE0" w:rsidRDefault="00003AE0" w:rsidP="0000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квартир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64 198,00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5 698,00</w:t>
            </w:r>
          </w:p>
        </w:tc>
      </w:tr>
      <w:tr w:rsidR="00003AE0" w:rsidRPr="00003AE0" w:rsidTr="00003AE0">
        <w:trPr>
          <w:trHeight w:val="2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E0" w:rsidRPr="00003AE0" w:rsidRDefault="00003AE0" w:rsidP="00003AE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70,41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70,41</w:t>
            </w:r>
          </w:p>
        </w:tc>
      </w:tr>
      <w:tr w:rsidR="00003AE0" w:rsidRPr="00003AE0" w:rsidTr="00003AE0">
        <w:trPr>
          <w:trHeight w:val="112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E0" w:rsidRPr="00003AE0" w:rsidRDefault="00003AE0" w:rsidP="0000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468,90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186,84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-282,06</w:t>
            </w:r>
          </w:p>
        </w:tc>
      </w:tr>
      <w:tr w:rsidR="00003AE0" w:rsidRPr="00003AE0" w:rsidTr="00003AE0">
        <w:trPr>
          <w:trHeight w:val="4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E0" w:rsidRPr="00003AE0" w:rsidRDefault="00003AE0" w:rsidP="0000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21,50</w:t>
            </w:r>
          </w:p>
        </w:tc>
      </w:tr>
      <w:tr w:rsidR="00003AE0" w:rsidRPr="00003AE0" w:rsidTr="00003AE0">
        <w:trPr>
          <w:trHeight w:val="7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E0" w:rsidRPr="00003AE0" w:rsidRDefault="00003AE0" w:rsidP="0000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4 845,28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5 537,61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692,33</w:t>
            </w:r>
          </w:p>
        </w:tc>
      </w:tr>
      <w:tr w:rsidR="00003AE0" w:rsidRPr="00003AE0" w:rsidTr="00003AE0">
        <w:trPr>
          <w:trHeight w:val="39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E0" w:rsidRPr="00003AE0" w:rsidRDefault="00003AE0" w:rsidP="0000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703 286,44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754 037,40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50 750,96</w:t>
            </w:r>
          </w:p>
        </w:tc>
      </w:tr>
      <w:tr w:rsidR="00003AE0" w:rsidRPr="00003AE0" w:rsidTr="00003AE0">
        <w:trPr>
          <w:trHeight w:val="11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E0" w:rsidRPr="00003AE0" w:rsidRDefault="00003AE0" w:rsidP="0000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9 322,29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10 679,23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1 356,94</w:t>
            </w:r>
          </w:p>
        </w:tc>
      </w:tr>
      <w:tr w:rsidR="00003AE0" w:rsidRPr="00003AE0" w:rsidTr="00003AE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E0" w:rsidRPr="00003AE0" w:rsidRDefault="00003AE0" w:rsidP="0000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22 281,17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28 605,86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6 324,69</w:t>
            </w:r>
          </w:p>
        </w:tc>
      </w:tr>
      <w:tr w:rsidR="00003AE0" w:rsidRPr="00003AE0" w:rsidTr="00003AE0">
        <w:trPr>
          <w:trHeight w:val="4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E0" w:rsidRPr="00003AE0" w:rsidRDefault="00003AE0" w:rsidP="00003AE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6 526,00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310 000,00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303 474,00</w:t>
            </w:r>
          </w:p>
        </w:tc>
      </w:tr>
      <w:tr w:rsidR="00003AE0" w:rsidRPr="00003AE0" w:rsidTr="00003AE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b/>
                <w:bCs/>
                <w:lang w:eastAsia="ru-RU"/>
              </w:rPr>
              <w:t>25 538 924,51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b/>
                <w:bCs/>
                <w:lang w:eastAsia="ru-RU"/>
              </w:rPr>
              <w:t>27 290 466,24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b/>
                <w:bCs/>
                <w:lang w:eastAsia="ru-RU"/>
              </w:rPr>
              <w:t>1 751 541,73</w:t>
            </w:r>
          </w:p>
        </w:tc>
      </w:tr>
      <w:tr w:rsidR="00003AE0" w:rsidRPr="00003AE0" w:rsidTr="00003AE0">
        <w:trPr>
          <w:trHeight w:val="4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E0" w:rsidRPr="00003AE0" w:rsidRDefault="00003AE0" w:rsidP="0000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 ДРУГИХ БЮДЖЕТОВ ВСЕГО,</w:t>
            </w:r>
          </w:p>
          <w:p w:rsidR="00003AE0" w:rsidRPr="00003AE0" w:rsidRDefault="00003AE0" w:rsidP="0000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25 523 141,11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27 274 682,84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1 751 541,73</w:t>
            </w:r>
          </w:p>
        </w:tc>
      </w:tr>
      <w:tr w:rsidR="00003AE0" w:rsidRPr="00003AE0" w:rsidTr="00003AE0">
        <w:trPr>
          <w:trHeight w:val="1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3AE0" w:rsidRPr="00003AE0" w:rsidRDefault="00003AE0" w:rsidP="0000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Дотации всего, </w:t>
            </w:r>
          </w:p>
          <w:p w:rsidR="00003AE0" w:rsidRPr="00003AE0" w:rsidRDefault="00003AE0" w:rsidP="0000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b/>
                <w:i/>
                <w:lang w:eastAsia="ru-RU"/>
              </w:rPr>
              <w:t>11 303 487,50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b/>
                <w:i/>
                <w:lang w:eastAsia="ru-RU"/>
              </w:rPr>
              <w:t>12 153 487,50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b/>
                <w:i/>
                <w:lang w:eastAsia="ru-RU"/>
              </w:rPr>
              <w:t>850 000,00</w:t>
            </w:r>
          </w:p>
        </w:tc>
      </w:tr>
      <w:tr w:rsidR="00003AE0" w:rsidRPr="00003AE0" w:rsidTr="00003AE0">
        <w:trPr>
          <w:trHeight w:val="4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E0" w:rsidRPr="00003AE0" w:rsidRDefault="00003AE0" w:rsidP="0000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поддержку мер по обеспечению сбалансированности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1 029 887,00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1 879 887,00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850 000,00</w:t>
            </w:r>
          </w:p>
        </w:tc>
      </w:tr>
      <w:tr w:rsidR="00003AE0" w:rsidRPr="00003AE0" w:rsidTr="00003AE0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3AE0" w:rsidRPr="00003AE0" w:rsidRDefault="00003AE0" w:rsidP="0000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Субсидии всего, </w:t>
            </w:r>
          </w:p>
          <w:p w:rsidR="00003AE0" w:rsidRPr="00003AE0" w:rsidRDefault="00003AE0" w:rsidP="0000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b/>
                <w:i/>
                <w:lang w:eastAsia="ru-RU"/>
              </w:rPr>
              <w:t>6 144 161,40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b/>
                <w:i/>
                <w:lang w:eastAsia="ru-RU"/>
              </w:rPr>
              <w:t>6 425 040,20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b/>
                <w:i/>
                <w:lang w:eastAsia="ru-RU"/>
              </w:rPr>
              <w:t>280 878,80</w:t>
            </w:r>
          </w:p>
        </w:tc>
      </w:tr>
      <w:tr w:rsidR="00003AE0" w:rsidRPr="00003AE0" w:rsidTr="00003AE0">
        <w:trPr>
          <w:trHeight w:val="6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E0" w:rsidRPr="00003AE0" w:rsidRDefault="00003AE0" w:rsidP="0000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396 000,00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676 878,80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280 878,80</w:t>
            </w:r>
          </w:p>
        </w:tc>
      </w:tr>
      <w:tr w:rsidR="00003AE0" w:rsidRPr="00003AE0" w:rsidTr="00003AE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3AE0" w:rsidRPr="00003AE0" w:rsidRDefault="00003AE0" w:rsidP="0000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Субвенции всего, </w:t>
            </w:r>
          </w:p>
          <w:p w:rsidR="00003AE0" w:rsidRPr="00003AE0" w:rsidRDefault="00003AE0" w:rsidP="0000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b/>
                <w:i/>
                <w:lang w:eastAsia="ru-RU"/>
              </w:rPr>
              <w:t>3 898 568,90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b/>
                <w:i/>
                <w:lang w:eastAsia="ru-RU"/>
              </w:rPr>
              <w:t>3 853 959,60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b/>
                <w:i/>
                <w:lang w:eastAsia="ru-RU"/>
              </w:rPr>
              <w:t>-44 609,30</w:t>
            </w:r>
          </w:p>
        </w:tc>
      </w:tr>
      <w:tr w:rsidR="00003AE0" w:rsidRPr="00003AE0" w:rsidTr="00003AE0">
        <w:trPr>
          <w:trHeight w:val="185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E0" w:rsidRPr="00003AE0" w:rsidRDefault="00003AE0" w:rsidP="0000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03A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 w:rsidRPr="00003A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329 077,20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336 770,10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7 692,90</w:t>
            </w:r>
          </w:p>
        </w:tc>
      </w:tr>
      <w:tr w:rsidR="00003AE0" w:rsidRPr="00003AE0" w:rsidTr="00003AE0">
        <w:trPr>
          <w:trHeight w:val="26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E0" w:rsidRPr="00003AE0" w:rsidRDefault="00003AE0" w:rsidP="0000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229 551,40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177 249,20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-52 302,20</w:t>
            </w:r>
          </w:p>
        </w:tc>
      </w:tr>
      <w:tr w:rsidR="00003AE0" w:rsidRPr="00003AE0" w:rsidTr="00003AE0">
        <w:trPr>
          <w:trHeight w:val="2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Иные межбюджетные трансферты всего,</w:t>
            </w:r>
          </w:p>
          <w:p w:rsidR="00003AE0" w:rsidRPr="00003AE0" w:rsidRDefault="00003AE0" w:rsidP="0000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из них: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b/>
                <w:i/>
                <w:lang w:eastAsia="ru-RU"/>
              </w:rPr>
              <w:t>4 176 923,31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b/>
                <w:i/>
                <w:lang w:eastAsia="ru-RU"/>
              </w:rPr>
              <w:t>4 842 195,54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b/>
                <w:i/>
                <w:lang w:eastAsia="ru-RU"/>
              </w:rPr>
              <w:t>665 272,23</w:t>
            </w:r>
          </w:p>
        </w:tc>
      </w:tr>
      <w:tr w:rsidR="00003AE0" w:rsidRPr="00003AE0" w:rsidTr="00003AE0">
        <w:trPr>
          <w:trHeight w:val="7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E0" w:rsidRPr="00003AE0" w:rsidRDefault="00003AE0" w:rsidP="0000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12 347,92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14 786,00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2 438,08</w:t>
            </w:r>
          </w:p>
        </w:tc>
      </w:tr>
      <w:tr w:rsidR="00003AE0" w:rsidRPr="00003AE0" w:rsidTr="00003AE0">
        <w:trPr>
          <w:trHeight w:val="3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E0" w:rsidRPr="00003AE0" w:rsidRDefault="00003AE0" w:rsidP="0000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обеспечение членов Совета Федерации и их помощников в субъектах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4 617,12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5 263,27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646,15</w:t>
            </w:r>
          </w:p>
        </w:tc>
      </w:tr>
      <w:tr w:rsidR="00003AE0" w:rsidRPr="00003AE0" w:rsidTr="00003AE0">
        <w:trPr>
          <w:trHeight w:val="10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E0" w:rsidRPr="00003AE0" w:rsidRDefault="00003AE0" w:rsidP="0000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реализацию </w:t>
            </w:r>
            <w:proofErr w:type="gramStart"/>
            <w:r w:rsidRPr="00003A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003A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955 800,00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1 613 408,00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657 608,00</w:t>
            </w:r>
          </w:p>
        </w:tc>
      </w:tr>
      <w:tr w:rsidR="00003AE0" w:rsidRPr="00003AE0" w:rsidTr="00003AE0">
        <w:trPr>
          <w:trHeight w:val="7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E0" w:rsidRPr="00003AE0" w:rsidRDefault="00003AE0" w:rsidP="0000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140 470,00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145 050,00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lang w:eastAsia="ru-RU"/>
              </w:rPr>
              <w:t>4 580,00</w:t>
            </w:r>
          </w:p>
        </w:tc>
      </w:tr>
      <w:tr w:rsidR="00003AE0" w:rsidRPr="00003AE0" w:rsidTr="00003AE0">
        <w:trPr>
          <w:trHeight w:val="2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03AE0" w:rsidRPr="00003AE0" w:rsidRDefault="00003AE0" w:rsidP="0000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b/>
                <w:bCs/>
                <w:lang w:eastAsia="ru-RU"/>
              </w:rPr>
              <w:t>103 801 285,90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b/>
                <w:bCs/>
                <w:lang w:eastAsia="ru-RU"/>
              </w:rPr>
              <w:t>107 527 441,63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03AE0" w:rsidRPr="00003AE0" w:rsidRDefault="00003AE0" w:rsidP="00003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3AE0">
              <w:rPr>
                <w:rFonts w:ascii="Times New Roman" w:eastAsia="Times New Roman" w:hAnsi="Times New Roman"/>
                <w:b/>
                <w:bCs/>
                <w:lang w:eastAsia="ru-RU"/>
              </w:rPr>
              <w:t>3 726 155,73</w:t>
            </w:r>
          </w:p>
        </w:tc>
      </w:tr>
    </w:tbl>
    <w:p w:rsidR="003118A6" w:rsidRDefault="003118A6" w:rsidP="00003A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06B" w:rsidRPr="00C17FB0" w:rsidRDefault="00BB47DF" w:rsidP="00C55B3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17FB0">
        <w:rPr>
          <w:rFonts w:ascii="Times New Roman" w:hAnsi="Times New Roman"/>
          <w:b/>
          <w:sz w:val="28"/>
          <w:szCs w:val="28"/>
        </w:rPr>
        <w:t>РАСХОДЫ</w:t>
      </w:r>
    </w:p>
    <w:p w:rsidR="00702632" w:rsidRPr="00CE0068" w:rsidRDefault="00702632" w:rsidP="00702632">
      <w:pPr>
        <w:tabs>
          <w:tab w:val="left" w:pos="84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7BF">
        <w:rPr>
          <w:rFonts w:ascii="Times New Roman" w:hAnsi="Times New Roman"/>
          <w:sz w:val="28"/>
          <w:szCs w:val="28"/>
        </w:rPr>
        <w:t xml:space="preserve">Согласно законопроекту расходная часть краевого бюджета на 2018 год представлена выше законодательно утвержденных параметров на </w:t>
      </w:r>
      <w:r w:rsidRPr="00266ABC">
        <w:rPr>
          <w:rFonts w:ascii="Times New Roman" w:hAnsi="Times New Roman"/>
          <w:sz w:val="28"/>
          <w:szCs w:val="28"/>
        </w:rPr>
        <w:t>2214590,8</w:t>
      </w:r>
      <w:r w:rsidR="00CE0068" w:rsidRPr="00CE0068">
        <w:rPr>
          <w:rFonts w:ascii="Times New Roman" w:hAnsi="Times New Roman"/>
          <w:sz w:val="28"/>
          <w:szCs w:val="28"/>
        </w:rPr>
        <w:t>5</w:t>
      </w:r>
      <w:r w:rsidRPr="00266ABC">
        <w:rPr>
          <w:rFonts w:ascii="Times New Roman" w:hAnsi="Times New Roman"/>
          <w:sz w:val="28"/>
          <w:szCs w:val="28"/>
        </w:rPr>
        <w:t xml:space="preserve"> тыс. рублей за счет увеличения </w:t>
      </w:r>
      <w:r w:rsidR="00E92CF6" w:rsidRPr="00CE0068">
        <w:rPr>
          <w:rFonts w:ascii="Times New Roman" w:hAnsi="Times New Roman"/>
          <w:sz w:val="28"/>
          <w:szCs w:val="28"/>
        </w:rPr>
        <w:t>федеральн</w:t>
      </w:r>
      <w:r w:rsidR="00E92CF6">
        <w:rPr>
          <w:rFonts w:ascii="Times New Roman" w:hAnsi="Times New Roman"/>
          <w:sz w:val="28"/>
          <w:szCs w:val="28"/>
        </w:rPr>
        <w:t xml:space="preserve">ых </w:t>
      </w:r>
      <w:r w:rsidRPr="00266ABC">
        <w:rPr>
          <w:rFonts w:ascii="Times New Roman" w:hAnsi="Times New Roman"/>
          <w:sz w:val="28"/>
          <w:szCs w:val="28"/>
        </w:rPr>
        <w:t>средств</w:t>
      </w:r>
      <w:r w:rsidR="000C5A52">
        <w:rPr>
          <w:rFonts w:ascii="Times New Roman" w:hAnsi="Times New Roman"/>
          <w:sz w:val="28"/>
          <w:szCs w:val="28"/>
        </w:rPr>
        <w:t xml:space="preserve"> </w:t>
      </w:r>
      <w:r w:rsidRPr="00CE0068">
        <w:rPr>
          <w:rFonts w:ascii="Times New Roman" w:hAnsi="Times New Roman"/>
          <w:sz w:val="28"/>
          <w:szCs w:val="28"/>
        </w:rPr>
        <w:t>на 1751541,7</w:t>
      </w:r>
      <w:r w:rsidR="00CE0068" w:rsidRPr="00CE0068">
        <w:rPr>
          <w:rFonts w:ascii="Times New Roman" w:hAnsi="Times New Roman"/>
          <w:sz w:val="28"/>
          <w:szCs w:val="28"/>
        </w:rPr>
        <w:t>3</w:t>
      </w:r>
      <w:r w:rsidR="000C5A52">
        <w:rPr>
          <w:rFonts w:ascii="Times New Roman" w:hAnsi="Times New Roman"/>
          <w:sz w:val="28"/>
          <w:szCs w:val="28"/>
        </w:rPr>
        <w:t xml:space="preserve"> тыс. рублей и </w:t>
      </w:r>
      <w:r w:rsidRPr="00CE0068">
        <w:rPr>
          <w:rFonts w:ascii="Times New Roman" w:hAnsi="Times New Roman"/>
          <w:sz w:val="28"/>
          <w:szCs w:val="28"/>
        </w:rPr>
        <w:t>краев</w:t>
      </w:r>
      <w:r w:rsidR="000C5A52">
        <w:rPr>
          <w:rFonts w:ascii="Times New Roman" w:hAnsi="Times New Roman"/>
          <w:sz w:val="28"/>
          <w:szCs w:val="28"/>
        </w:rPr>
        <w:t>ых</w:t>
      </w:r>
      <w:r w:rsidRPr="00CE0068">
        <w:rPr>
          <w:rFonts w:ascii="Times New Roman" w:hAnsi="Times New Roman"/>
          <w:sz w:val="28"/>
          <w:szCs w:val="28"/>
        </w:rPr>
        <w:t xml:space="preserve"> – на 463049,12 тыс. рублей.</w:t>
      </w:r>
    </w:p>
    <w:p w:rsidR="00702632" w:rsidRPr="00266ABC" w:rsidRDefault="00702632" w:rsidP="00702632">
      <w:pPr>
        <w:tabs>
          <w:tab w:val="left" w:pos="84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6ABC">
        <w:rPr>
          <w:rFonts w:ascii="Times New Roman" w:hAnsi="Times New Roman"/>
          <w:sz w:val="28"/>
          <w:szCs w:val="28"/>
        </w:rPr>
        <w:t>Законопроект содержит перемещения бюджетных ассигнований между подразделами, ведомствами, целевыми статьями программных и непрограммных расходов.</w:t>
      </w:r>
    </w:p>
    <w:p w:rsidR="00702632" w:rsidRPr="005C27BF" w:rsidRDefault="00702632" w:rsidP="00702632">
      <w:pPr>
        <w:spacing w:after="0" w:line="240" w:lineRule="auto"/>
        <w:ind w:right="6" w:firstLine="709"/>
        <w:jc w:val="both"/>
        <w:rPr>
          <w:rFonts w:ascii="Times New Roman" w:hAnsi="Times New Roman"/>
          <w:sz w:val="28"/>
          <w:szCs w:val="28"/>
        </w:rPr>
      </w:pPr>
      <w:r w:rsidRPr="00A65A55">
        <w:rPr>
          <w:rFonts w:ascii="Times New Roman" w:hAnsi="Times New Roman"/>
          <w:sz w:val="28"/>
          <w:szCs w:val="28"/>
        </w:rPr>
        <w:lastRenderedPageBreak/>
        <w:t xml:space="preserve">В разрезе 14 разделов бюджетной классификации расходов разнонаправленные изменения на 2018 год отражены по </w:t>
      </w:r>
      <w:r w:rsidR="00D032C7">
        <w:rPr>
          <w:rFonts w:ascii="Times New Roman" w:hAnsi="Times New Roman"/>
          <w:sz w:val="28"/>
          <w:szCs w:val="28"/>
        </w:rPr>
        <w:t>12</w:t>
      </w:r>
      <w:r w:rsidRPr="00A65A55">
        <w:rPr>
          <w:rFonts w:ascii="Times New Roman" w:hAnsi="Times New Roman"/>
          <w:sz w:val="28"/>
          <w:szCs w:val="28"/>
        </w:rPr>
        <w:t xml:space="preserve"> разделам</w:t>
      </w:r>
      <w:r w:rsidR="00D032C7">
        <w:rPr>
          <w:rFonts w:ascii="Times New Roman" w:hAnsi="Times New Roman"/>
          <w:sz w:val="28"/>
          <w:szCs w:val="28"/>
        </w:rPr>
        <w:t>:</w:t>
      </w:r>
      <w:r w:rsidRPr="00A65A55">
        <w:rPr>
          <w:rFonts w:ascii="Times New Roman" w:hAnsi="Times New Roman"/>
          <w:sz w:val="28"/>
          <w:szCs w:val="28"/>
        </w:rPr>
        <w:t xml:space="preserve"> по 6 с увеличением и по 6 с уменьшением.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1842"/>
        <w:gridCol w:w="1843"/>
        <w:gridCol w:w="1843"/>
      </w:tblGrid>
      <w:tr w:rsidR="00702632" w:rsidRPr="005C27BF" w:rsidTr="00702632">
        <w:trPr>
          <w:trHeight w:val="172"/>
          <w:tblHeader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632" w:rsidRPr="005C27BF" w:rsidRDefault="00702632" w:rsidP="00702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632" w:rsidRPr="005C27BF" w:rsidRDefault="00702632" w:rsidP="00702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632" w:rsidRPr="005C27BF" w:rsidRDefault="00702632" w:rsidP="00702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632" w:rsidRPr="005C27BF" w:rsidRDefault="00702632" w:rsidP="00702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632" w:rsidRPr="005C27BF" w:rsidRDefault="00702632" w:rsidP="007026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BF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702632" w:rsidRPr="005C27BF" w:rsidTr="00702632">
        <w:trPr>
          <w:trHeight w:val="584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32" w:rsidRPr="005C27BF" w:rsidRDefault="00702632" w:rsidP="00702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32" w:rsidRPr="005C27BF" w:rsidRDefault="00702632" w:rsidP="00702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2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32" w:rsidRPr="005C27BF" w:rsidRDefault="00702632" w:rsidP="00702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Утверждено Законом</w:t>
            </w:r>
            <w:r w:rsidRPr="005C2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№ 218-КЗ </w:t>
            </w:r>
          </w:p>
          <w:p w:rsidR="00702632" w:rsidRPr="005C27BF" w:rsidRDefault="00702632" w:rsidP="00702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32" w:rsidRPr="005C27BF" w:rsidRDefault="00702632" w:rsidP="00702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Законопроект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32" w:rsidRPr="005C27BF" w:rsidRDefault="00702632" w:rsidP="00702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Изменения</w:t>
            </w:r>
          </w:p>
          <w:p w:rsidR="00702632" w:rsidRPr="005C27BF" w:rsidRDefault="00702632" w:rsidP="00702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(+; -)</w:t>
            </w:r>
          </w:p>
        </w:tc>
      </w:tr>
      <w:tr w:rsidR="00702632" w:rsidRPr="005C27BF" w:rsidTr="003B1863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32" w:rsidRPr="005C27BF" w:rsidRDefault="00702632" w:rsidP="00702632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27BF">
              <w:rPr>
                <w:rFonts w:ascii="Times New Roman" w:eastAsia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32" w:rsidRPr="005C27BF" w:rsidRDefault="00702632" w:rsidP="00702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32" w:rsidRPr="005C27BF" w:rsidRDefault="00702632" w:rsidP="003B18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27BF">
              <w:rPr>
                <w:rFonts w:ascii="Times New Roman" w:hAnsi="Times New Roman"/>
                <w:color w:val="000000"/>
              </w:rPr>
              <w:t>6 077 137,23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32" w:rsidRPr="005C27BF" w:rsidRDefault="00702632" w:rsidP="003B18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27BF">
              <w:rPr>
                <w:rFonts w:ascii="Times New Roman" w:hAnsi="Times New Roman"/>
                <w:color w:val="000000"/>
              </w:rPr>
              <w:t>5 931 001,63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32" w:rsidRPr="005C27BF" w:rsidRDefault="00702632" w:rsidP="003B18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27BF">
              <w:rPr>
                <w:rFonts w:ascii="Times New Roman" w:hAnsi="Times New Roman"/>
                <w:color w:val="000000"/>
              </w:rPr>
              <w:t>-146 135,60</w:t>
            </w:r>
          </w:p>
        </w:tc>
      </w:tr>
      <w:tr w:rsidR="00702632" w:rsidRPr="005C27BF" w:rsidTr="003B1863">
        <w:trPr>
          <w:trHeight w:val="1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32" w:rsidRPr="005C27BF" w:rsidRDefault="00702632" w:rsidP="00702632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27BF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32" w:rsidRPr="005C27BF" w:rsidRDefault="00702632" w:rsidP="00702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32" w:rsidRPr="005C27BF" w:rsidRDefault="00702632" w:rsidP="003B18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27BF">
              <w:rPr>
                <w:rFonts w:ascii="Times New Roman" w:hAnsi="Times New Roman"/>
                <w:color w:val="000000"/>
              </w:rPr>
              <w:t>26 820,30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32" w:rsidRPr="005C27BF" w:rsidRDefault="00702632" w:rsidP="003B18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27BF">
              <w:rPr>
                <w:rFonts w:ascii="Times New Roman" w:hAnsi="Times New Roman"/>
                <w:color w:val="000000"/>
              </w:rPr>
              <w:t>26 820,30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32" w:rsidRPr="005C27BF" w:rsidRDefault="00702632" w:rsidP="003B18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27B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02632" w:rsidRPr="005C27BF" w:rsidTr="003B1863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32" w:rsidRPr="005C27BF" w:rsidRDefault="00702632" w:rsidP="00702632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27BF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32" w:rsidRPr="005C27BF" w:rsidRDefault="00702632" w:rsidP="00702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32" w:rsidRPr="005C27BF" w:rsidRDefault="00702632" w:rsidP="003B18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27BF">
              <w:rPr>
                <w:rFonts w:ascii="Times New Roman" w:hAnsi="Times New Roman"/>
                <w:color w:val="000000"/>
              </w:rPr>
              <w:t>1 380 665,87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32" w:rsidRPr="005C27BF" w:rsidRDefault="00702632" w:rsidP="003B18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27BF">
              <w:rPr>
                <w:rFonts w:ascii="Times New Roman" w:hAnsi="Times New Roman"/>
                <w:color w:val="000000"/>
              </w:rPr>
              <w:t>1 373 798,40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32" w:rsidRPr="005C27BF" w:rsidRDefault="00702632" w:rsidP="003B18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27BF">
              <w:rPr>
                <w:rFonts w:ascii="Times New Roman" w:hAnsi="Times New Roman"/>
                <w:color w:val="000000"/>
              </w:rPr>
              <w:t>-6 867,47</w:t>
            </w:r>
          </w:p>
        </w:tc>
      </w:tr>
      <w:tr w:rsidR="00702632" w:rsidRPr="005C27BF" w:rsidTr="003B1863">
        <w:trPr>
          <w:trHeight w:val="42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32" w:rsidRPr="005C27BF" w:rsidRDefault="00702632" w:rsidP="00702632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27BF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32" w:rsidRPr="005C27BF" w:rsidRDefault="00702632" w:rsidP="00702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32" w:rsidRPr="005C27BF" w:rsidRDefault="00702632" w:rsidP="003B18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27BF">
              <w:rPr>
                <w:rFonts w:ascii="Times New Roman" w:hAnsi="Times New Roman"/>
                <w:color w:val="000000"/>
              </w:rPr>
              <w:t>20 334 153,19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32" w:rsidRPr="005C27BF" w:rsidRDefault="00702632" w:rsidP="003B18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C27BF">
              <w:rPr>
                <w:rFonts w:ascii="Times New Roman" w:hAnsi="Times New Roman"/>
              </w:rPr>
              <w:t>20 984 816,96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32" w:rsidRPr="005C27BF" w:rsidRDefault="00702632" w:rsidP="008674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27BF">
              <w:rPr>
                <w:rFonts w:ascii="Times New Roman" w:hAnsi="Times New Roman"/>
                <w:color w:val="000000"/>
              </w:rPr>
              <w:t>650 663,</w:t>
            </w:r>
            <w:r w:rsidR="008674A3">
              <w:rPr>
                <w:rFonts w:ascii="Times New Roman" w:hAnsi="Times New Roman"/>
                <w:color w:val="000000"/>
              </w:rPr>
              <w:t>77</w:t>
            </w:r>
          </w:p>
        </w:tc>
      </w:tr>
      <w:tr w:rsidR="00702632" w:rsidRPr="005C27BF" w:rsidTr="003B1863">
        <w:trPr>
          <w:trHeight w:val="5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32" w:rsidRPr="005C27BF" w:rsidRDefault="00702632" w:rsidP="00702632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27BF">
              <w:rPr>
                <w:rFonts w:ascii="Times New Roman" w:eastAsia="Times New Roman" w:hAnsi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32" w:rsidRPr="005C27BF" w:rsidRDefault="00702632" w:rsidP="00702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32" w:rsidRPr="005C27BF" w:rsidRDefault="00702632" w:rsidP="003B18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27BF">
              <w:rPr>
                <w:rFonts w:ascii="Times New Roman" w:hAnsi="Times New Roman"/>
                <w:color w:val="000000"/>
              </w:rPr>
              <w:t>13 158 845,78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32" w:rsidRPr="005C27BF" w:rsidRDefault="00702632" w:rsidP="003B18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27BF">
              <w:rPr>
                <w:rFonts w:ascii="Times New Roman" w:hAnsi="Times New Roman"/>
                <w:color w:val="000000"/>
              </w:rPr>
              <w:t>13 049 419,46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32" w:rsidRPr="005C27BF" w:rsidRDefault="00702632" w:rsidP="003B18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27BF">
              <w:rPr>
                <w:rFonts w:ascii="Times New Roman" w:hAnsi="Times New Roman"/>
                <w:color w:val="000000"/>
              </w:rPr>
              <w:t>-109 426,32</w:t>
            </w:r>
          </w:p>
        </w:tc>
      </w:tr>
      <w:tr w:rsidR="00702632" w:rsidRPr="005C27BF" w:rsidTr="003B1863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32" w:rsidRPr="005C27BF" w:rsidRDefault="00702632" w:rsidP="00702632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27BF">
              <w:rPr>
                <w:rFonts w:ascii="Times New Roman" w:eastAsia="Times New Roman" w:hAnsi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32" w:rsidRPr="005C27BF" w:rsidRDefault="00702632" w:rsidP="00702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32" w:rsidRPr="005C27BF" w:rsidRDefault="00702632" w:rsidP="003B18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27BF">
              <w:rPr>
                <w:rFonts w:ascii="Times New Roman" w:hAnsi="Times New Roman"/>
                <w:color w:val="000000"/>
              </w:rPr>
              <w:t>108 148,65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32" w:rsidRPr="005C27BF" w:rsidRDefault="00702632" w:rsidP="003B18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27BF">
              <w:rPr>
                <w:rFonts w:ascii="Times New Roman" w:hAnsi="Times New Roman"/>
                <w:color w:val="000000"/>
              </w:rPr>
              <w:t>102 188,65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32" w:rsidRPr="005C27BF" w:rsidRDefault="00702632" w:rsidP="003B18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27BF">
              <w:rPr>
                <w:rFonts w:ascii="Times New Roman" w:hAnsi="Times New Roman"/>
                <w:color w:val="000000"/>
              </w:rPr>
              <w:t>-5 960,00</w:t>
            </w:r>
          </w:p>
        </w:tc>
      </w:tr>
      <w:tr w:rsidR="00702632" w:rsidRPr="005C27BF" w:rsidTr="003B1863">
        <w:trPr>
          <w:trHeight w:val="2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32" w:rsidRPr="005C27BF" w:rsidRDefault="00702632" w:rsidP="00702632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27BF">
              <w:rPr>
                <w:rFonts w:ascii="Times New Roman" w:eastAsia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32" w:rsidRPr="005C27BF" w:rsidRDefault="00702632" w:rsidP="00702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32" w:rsidRPr="005C27BF" w:rsidRDefault="00702632" w:rsidP="003B18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27BF">
              <w:rPr>
                <w:rFonts w:ascii="Times New Roman" w:hAnsi="Times New Roman"/>
                <w:color w:val="000000"/>
              </w:rPr>
              <w:t>19 557 860,80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32" w:rsidRPr="005C27BF" w:rsidRDefault="00702632" w:rsidP="003B18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27BF">
              <w:rPr>
                <w:rFonts w:ascii="Times New Roman" w:hAnsi="Times New Roman"/>
                <w:color w:val="000000"/>
              </w:rPr>
              <w:t>19 613 972,16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32" w:rsidRPr="005C27BF" w:rsidRDefault="00702632" w:rsidP="003B18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27BF">
              <w:rPr>
                <w:rFonts w:ascii="Times New Roman" w:hAnsi="Times New Roman"/>
                <w:color w:val="000000"/>
              </w:rPr>
              <w:t>56 111,36</w:t>
            </w:r>
          </w:p>
        </w:tc>
      </w:tr>
      <w:tr w:rsidR="00702632" w:rsidRPr="005C27BF" w:rsidTr="003B186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32" w:rsidRPr="005C27BF" w:rsidRDefault="00702632" w:rsidP="00702632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27BF">
              <w:rPr>
                <w:rFonts w:ascii="Times New Roman" w:eastAsia="Times New Roman" w:hAnsi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32" w:rsidRPr="005C27BF" w:rsidRDefault="00702632" w:rsidP="00702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32" w:rsidRPr="005C27BF" w:rsidRDefault="00702632" w:rsidP="003B18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27BF">
              <w:rPr>
                <w:rFonts w:ascii="Times New Roman" w:hAnsi="Times New Roman"/>
                <w:color w:val="000000"/>
              </w:rPr>
              <w:t>1 195 638,98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32" w:rsidRPr="005C27BF" w:rsidRDefault="00702632" w:rsidP="003B18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27BF">
              <w:rPr>
                <w:rFonts w:ascii="Times New Roman" w:hAnsi="Times New Roman"/>
                <w:color w:val="000000"/>
              </w:rPr>
              <w:t>1 168 007,17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32" w:rsidRPr="005C27BF" w:rsidRDefault="00702632" w:rsidP="003B18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27BF">
              <w:rPr>
                <w:rFonts w:ascii="Times New Roman" w:hAnsi="Times New Roman"/>
                <w:color w:val="000000"/>
              </w:rPr>
              <w:t>-27 631,81</w:t>
            </w:r>
          </w:p>
        </w:tc>
      </w:tr>
      <w:tr w:rsidR="00702632" w:rsidRPr="005C27BF" w:rsidTr="003B1863">
        <w:trPr>
          <w:trHeight w:val="33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32" w:rsidRPr="005C27BF" w:rsidRDefault="00702632" w:rsidP="00702632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27BF">
              <w:rPr>
                <w:rFonts w:ascii="Times New Roman" w:eastAsia="Times New Roman" w:hAnsi="Times New Roman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32" w:rsidRPr="005C27BF" w:rsidRDefault="00702632" w:rsidP="00702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32" w:rsidRPr="005C27BF" w:rsidRDefault="00702632" w:rsidP="003B18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27BF">
              <w:rPr>
                <w:rFonts w:ascii="Times New Roman" w:hAnsi="Times New Roman"/>
                <w:color w:val="000000"/>
              </w:rPr>
              <w:t>8 321 373,54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32" w:rsidRPr="005C27BF" w:rsidRDefault="00702632" w:rsidP="003B18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27BF">
              <w:rPr>
                <w:rFonts w:ascii="Times New Roman" w:hAnsi="Times New Roman"/>
                <w:color w:val="000000"/>
              </w:rPr>
              <w:t>9 612 286,14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32" w:rsidRPr="005C27BF" w:rsidRDefault="00702632" w:rsidP="003B18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27BF">
              <w:rPr>
                <w:rFonts w:ascii="Times New Roman" w:hAnsi="Times New Roman"/>
                <w:color w:val="000000"/>
              </w:rPr>
              <w:t>1 290 912,60</w:t>
            </w:r>
          </w:p>
        </w:tc>
      </w:tr>
      <w:tr w:rsidR="00702632" w:rsidRPr="005C27BF" w:rsidTr="003B1863">
        <w:trPr>
          <w:trHeight w:val="4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32" w:rsidRPr="005C27BF" w:rsidRDefault="00702632" w:rsidP="00702632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27BF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32" w:rsidRPr="005C27BF" w:rsidRDefault="00702632" w:rsidP="00702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32" w:rsidRPr="005C27BF" w:rsidRDefault="00702632" w:rsidP="003B18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27BF">
              <w:rPr>
                <w:rFonts w:ascii="Times New Roman" w:hAnsi="Times New Roman"/>
                <w:color w:val="000000"/>
              </w:rPr>
              <w:t>31 099 888,73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32" w:rsidRPr="005C27BF" w:rsidRDefault="00702632" w:rsidP="003B18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27BF">
              <w:rPr>
                <w:rFonts w:ascii="Times New Roman" w:hAnsi="Times New Roman"/>
                <w:color w:val="000000"/>
              </w:rPr>
              <w:t>31 068 617,56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32" w:rsidRPr="005C27BF" w:rsidRDefault="00702632" w:rsidP="003B18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27BF">
              <w:rPr>
                <w:rFonts w:ascii="Times New Roman" w:hAnsi="Times New Roman"/>
                <w:color w:val="000000"/>
              </w:rPr>
              <w:t>-31 271,17</w:t>
            </w:r>
          </w:p>
        </w:tc>
      </w:tr>
      <w:tr w:rsidR="00702632" w:rsidRPr="005C27BF" w:rsidTr="003B186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32" w:rsidRPr="005C27BF" w:rsidRDefault="00702632" w:rsidP="00702632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27BF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32" w:rsidRPr="005C27BF" w:rsidRDefault="00702632" w:rsidP="00702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32" w:rsidRPr="005C27BF" w:rsidRDefault="00702632" w:rsidP="003B18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27BF">
              <w:rPr>
                <w:rFonts w:ascii="Times New Roman" w:hAnsi="Times New Roman"/>
                <w:color w:val="000000"/>
              </w:rPr>
              <w:t>2 055 372,43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32" w:rsidRPr="005C27BF" w:rsidRDefault="00702632" w:rsidP="003B18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27BF">
              <w:rPr>
                <w:rFonts w:ascii="Times New Roman" w:hAnsi="Times New Roman"/>
                <w:color w:val="000000"/>
              </w:rPr>
              <w:t>2 192 446,92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32" w:rsidRPr="005C27BF" w:rsidRDefault="00702632" w:rsidP="003B18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27BF">
              <w:rPr>
                <w:rFonts w:ascii="Times New Roman" w:hAnsi="Times New Roman"/>
                <w:color w:val="000000"/>
              </w:rPr>
              <w:t>137 074,49</w:t>
            </w:r>
          </w:p>
        </w:tc>
      </w:tr>
      <w:tr w:rsidR="00702632" w:rsidRPr="005C27BF" w:rsidTr="003B186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32" w:rsidRPr="005C27BF" w:rsidRDefault="00702632" w:rsidP="00702632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27BF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32" w:rsidRPr="005C27BF" w:rsidRDefault="00702632" w:rsidP="00702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32" w:rsidRPr="005C27BF" w:rsidRDefault="00702632" w:rsidP="003B18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27BF">
              <w:rPr>
                <w:rFonts w:ascii="Times New Roman" w:hAnsi="Times New Roman"/>
                <w:color w:val="000000"/>
              </w:rPr>
              <w:t>377 269,00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32" w:rsidRPr="005C27BF" w:rsidRDefault="00702632" w:rsidP="003B18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C27BF">
              <w:rPr>
                <w:rFonts w:ascii="Times New Roman" w:hAnsi="Times New Roman"/>
              </w:rPr>
              <w:t>384 390,00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32" w:rsidRPr="005C27BF" w:rsidRDefault="00702632" w:rsidP="003B18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27BF">
              <w:rPr>
                <w:rFonts w:ascii="Times New Roman" w:hAnsi="Times New Roman"/>
                <w:color w:val="000000"/>
              </w:rPr>
              <w:t>7 121,00</w:t>
            </w:r>
          </w:p>
        </w:tc>
      </w:tr>
      <w:tr w:rsidR="00702632" w:rsidRPr="005C27BF" w:rsidTr="003B1863">
        <w:trPr>
          <w:trHeight w:val="1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32" w:rsidRPr="005C27BF" w:rsidRDefault="00702632" w:rsidP="00702632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27BF">
              <w:rPr>
                <w:rFonts w:ascii="Times New Roman" w:eastAsia="Times New Roman" w:hAnsi="Times New Roman"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32" w:rsidRPr="005C27BF" w:rsidRDefault="00702632" w:rsidP="00702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32" w:rsidRPr="005C27BF" w:rsidRDefault="00702632" w:rsidP="003B18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27BF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32" w:rsidRPr="005C27BF" w:rsidRDefault="00702632" w:rsidP="003B18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27BF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32" w:rsidRPr="005C27BF" w:rsidRDefault="00702632" w:rsidP="003B18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27B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02632" w:rsidRPr="005C27BF" w:rsidTr="003B1863">
        <w:trPr>
          <w:trHeight w:val="3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32" w:rsidRPr="005C27BF" w:rsidRDefault="00702632" w:rsidP="00702632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27BF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32" w:rsidRPr="005C27BF" w:rsidRDefault="00702632" w:rsidP="00702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7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32" w:rsidRPr="005C27BF" w:rsidRDefault="00702632" w:rsidP="003B18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27BF">
              <w:rPr>
                <w:rFonts w:ascii="Times New Roman" w:hAnsi="Times New Roman"/>
                <w:color w:val="000000"/>
              </w:rPr>
              <w:t>2 355 741,73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32" w:rsidRPr="005C27BF" w:rsidRDefault="00702632" w:rsidP="003B18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27BF">
              <w:rPr>
                <w:rFonts w:ascii="Times New Roman" w:hAnsi="Times New Roman"/>
                <w:color w:val="000000"/>
              </w:rPr>
              <w:t>2 755 741,73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32" w:rsidRPr="005C27BF" w:rsidRDefault="00702632" w:rsidP="003B18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27BF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702632" w:rsidRPr="005C27BF" w:rsidTr="003B1863">
        <w:trPr>
          <w:trHeight w:val="2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32" w:rsidRPr="005C27BF" w:rsidRDefault="00702632" w:rsidP="007026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27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32" w:rsidRPr="005C27BF" w:rsidRDefault="00702632" w:rsidP="007026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7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32" w:rsidRPr="005C27BF" w:rsidRDefault="00702632" w:rsidP="003B18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C27BF">
              <w:rPr>
                <w:rFonts w:ascii="Times New Roman" w:hAnsi="Times New Roman"/>
                <w:b/>
                <w:bCs/>
                <w:color w:val="000000"/>
              </w:rPr>
              <w:t>106 198 916,23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32" w:rsidRPr="005C27BF" w:rsidRDefault="00702632" w:rsidP="003B18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C27BF">
              <w:rPr>
                <w:rFonts w:ascii="Times New Roman" w:hAnsi="Times New Roman"/>
                <w:b/>
                <w:bCs/>
                <w:color w:val="000000"/>
              </w:rPr>
              <w:t>108 413 507,08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32" w:rsidRPr="005C27BF" w:rsidRDefault="00702632" w:rsidP="008674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C27BF">
              <w:rPr>
                <w:rFonts w:ascii="Times New Roman" w:hAnsi="Times New Roman"/>
                <w:b/>
                <w:bCs/>
                <w:color w:val="000000"/>
              </w:rPr>
              <w:t>2 214 590,8</w:t>
            </w:r>
            <w:r w:rsidR="008674A3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</w:tr>
    </w:tbl>
    <w:p w:rsidR="00702632" w:rsidRPr="00BC0F5C" w:rsidRDefault="00702632" w:rsidP="00702632">
      <w:pPr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</w:p>
    <w:p w:rsidR="00702632" w:rsidRPr="00BC0F5C" w:rsidRDefault="00702632" w:rsidP="007026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F5C">
        <w:rPr>
          <w:rFonts w:ascii="Times New Roman" w:hAnsi="Times New Roman"/>
          <w:b/>
          <w:sz w:val="28"/>
          <w:szCs w:val="28"/>
        </w:rPr>
        <w:t xml:space="preserve">В ведомственной структуре </w:t>
      </w:r>
      <w:proofErr w:type="gramStart"/>
      <w:r w:rsidRPr="00BC0F5C">
        <w:rPr>
          <w:rFonts w:ascii="Times New Roman" w:hAnsi="Times New Roman"/>
          <w:b/>
          <w:sz w:val="28"/>
          <w:szCs w:val="28"/>
        </w:rPr>
        <w:t>расходов краевого бюджета</w:t>
      </w:r>
      <w:r w:rsidRPr="00BC0F5C">
        <w:rPr>
          <w:rFonts w:ascii="Times New Roman" w:hAnsi="Times New Roman"/>
          <w:sz w:val="28"/>
          <w:szCs w:val="28"/>
        </w:rPr>
        <w:t xml:space="preserve"> корректировки общих объемов бюджетных назначений</w:t>
      </w:r>
      <w:proofErr w:type="gramEnd"/>
      <w:r w:rsidRPr="00BC0F5C">
        <w:rPr>
          <w:rFonts w:ascii="Times New Roman" w:hAnsi="Times New Roman"/>
          <w:sz w:val="28"/>
          <w:szCs w:val="28"/>
        </w:rPr>
        <w:t xml:space="preserve"> на 2018 год из 43 главных распорядителей бюджетных средств представлены по 40, при этом по 31 увеличены бюджетные назначения, по 9 – уменьшены. По трем главным распорядителям объем бюджетных средств остался без изменений.</w:t>
      </w:r>
    </w:p>
    <w:p w:rsidR="00702632" w:rsidRPr="008B714C" w:rsidRDefault="00702632" w:rsidP="007026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2713" w:type="dxa"/>
        <w:tblInd w:w="93" w:type="dxa"/>
        <w:tblLook w:val="04A0" w:firstRow="1" w:lastRow="0" w:firstColumn="1" w:lastColumn="0" w:noHBand="0" w:noVBand="1"/>
      </w:tblPr>
      <w:tblGrid>
        <w:gridCol w:w="540"/>
        <w:gridCol w:w="580"/>
        <w:gridCol w:w="3431"/>
        <w:gridCol w:w="1701"/>
        <w:gridCol w:w="1701"/>
        <w:gridCol w:w="1560"/>
        <w:gridCol w:w="445"/>
        <w:gridCol w:w="2755"/>
      </w:tblGrid>
      <w:tr w:rsidR="00702632" w:rsidRPr="008B714C" w:rsidTr="00702632">
        <w:trPr>
          <w:gridAfter w:val="2"/>
          <w:trHeight w:val="322"/>
          <w:tblHeader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02632" w:rsidRPr="008B714C" w:rsidRDefault="00702632" w:rsidP="00702632">
            <w:pPr>
              <w:spacing w:before="4" w:after="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02632" w:rsidRPr="008B714C" w:rsidRDefault="00702632" w:rsidP="00702632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632" w:rsidRPr="008B714C" w:rsidRDefault="00702632" w:rsidP="00702632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632" w:rsidRPr="008B714C" w:rsidRDefault="00702632" w:rsidP="00702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02632" w:rsidRPr="008B714C" w:rsidTr="00702632">
        <w:trPr>
          <w:gridAfter w:val="2"/>
          <w:trHeight w:val="156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32" w:rsidRPr="008B714C" w:rsidRDefault="00702632" w:rsidP="00702632">
            <w:pPr>
              <w:spacing w:before="4" w:after="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32" w:rsidRPr="008B714C" w:rsidRDefault="00702632" w:rsidP="00702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Утверждено Законом</w:t>
            </w: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№ 218-КЗ </w:t>
            </w:r>
          </w:p>
          <w:p w:rsidR="00702632" w:rsidRPr="008B714C" w:rsidRDefault="00702632" w:rsidP="00702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32" w:rsidRPr="008B714C" w:rsidRDefault="00702632" w:rsidP="00702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Законопроект на 2018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Изменения</w:t>
            </w:r>
          </w:p>
          <w:p w:rsidR="00702632" w:rsidRPr="008B714C" w:rsidRDefault="00702632" w:rsidP="00702632">
            <w:pPr>
              <w:spacing w:before="4" w:after="4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(+; -)</w:t>
            </w:r>
          </w:p>
        </w:tc>
      </w:tr>
      <w:tr w:rsidR="00702632" w:rsidRPr="008B714C" w:rsidTr="00702632">
        <w:trPr>
          <w:gridAfter w:val="2"/>
          <w:trHeight w:val="4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Приморского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603 060,42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620 651,15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17 590,73</w:t>
            </w:r>
          </w:p>
        </w:tc>
      </w:tr>
      <w:tr w:rsidR="00702632" w:rsidRPr="008B714C" w:rsidTr="00702632">
        <w:trPr>
          <w:gridAfter w:val="2"/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финансов Приморского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3 452 752,91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3 728 969,76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276 216,85</w:t>
            </w:r>
          </w:p>
        </w:tc>
      </w:tr>
      <w:tr w:rsidR="00702632" w:rsidRPr="008B714C" w:rsidTr="00702632">
        <w:trPr>
          <w:gridAfter w:val="2"/>
          <w:trHeight w:val="4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Законодательное Собрание Приморского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533 740,52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514 034,65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-19 705,87</w:t>
            </w:r>
          </w:p>
        </w:tc>
      </w:tr>
      <w:tr w:rsidR="00702632" w:rsidRPr="008B714C" w:rsidTr="00702632">
        <w:trPr>
          <w:gridAfter w:val="2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транспорта и дорожного хозяйства Приморского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15 024 548,48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15 127 669,16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103 120,68</w:t>
            </w:r>
          </w:p>
        </w:tc>
      </w:tr>
      <w:tr w:rsidR="00702632" w:rsidRPr="008B714C" w:rsidTr="00702632">
        <w:trPr>
          <w:gridAfter w:val="2"/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информатизации и телекоммуникаций Приморского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1 067 578,19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</w:rPr>
            </w:pPr>
            <w:r w:rsidRPr="008B714C">
              <w:rPr>
                <w:rFonts w:ascii="Times New Roman" w:hAnsi="Times New Roman"/>
              </w:rPr>
              <w:t>1 030 692,23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-36 885,96</w:t>
            </w:r>
          </w:p>
        </w:tc>
      </w:tr>
      <w:tr w:rsidR="00702632" w:rsidRPr="008B714C" w:rsidTr="00702632">
        <w:trPr>
          <w:gridAfter w:val="2"/>
          <w:trHeight w:val="3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Архивный отдел Приморского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76 412,32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76 743,17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330,85</w:t>
            </w:r>
          </w:p>
        </w:tc>
      </w:tr>
      <w:tr w:rsidR="00702632" w:rsidRPr="008B714C" w:rsidTr="00702632">
        <w:trPr>
          <w:gridAfter w:val="2"/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Уполномоченный по правам человека в Приморском крае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21 078,68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21 078,68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02632" w:rsidRPr="008B714C" w:rsidTr="00702632">
        <w:trPr>
          <w:gridAfter w:val="2"/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сельского хозяйства и продовольствия Приморского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2 092 955,03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2 508 978,90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416 023,87</w:t>
            </w:r>
          </w:p>
        </w:tc>
      </w:tr>
      <w:tr w:rsidR="00702632" w:rsidRPr="008B714C" w:rsidTr="00702632">
        <w:trPr>
          <w:gridAfter w:val="2"/>
          <w:trHeight w:val="5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образования и науки Приморского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21 059 430,10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21 115 278,21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55 848,11</w:t>
            </w:r>
          </w:p>
        </w:tc>
      </w:tr>
      <w:tr w:rsidR="00702632" w:rsidRPr="008B714C" w:rsidTr="00702632">
        <w:trPr>
          <w:gridAfter w:val="2"/>
          <w:trHeight w:val="4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труда и социального развития Приморского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16 270 321,43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16 238 336,00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-31 985,43</w:t>
            </w:r>
          </w:p>
        </w:tc>
      </w:tr>
      <w:tr w:rsidR="00702632" w:rsidRPr="008B714C" w:rsidTr="00702632">
        <w:trPr>
          <w:gridAfter w:val="2"/>
          <w:trHeight w:val="6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здравоохранения Приморского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20 263 719,31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21 599 440,87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1 335 721,56</w:t>
            </w:r>
          </w:p>
        </w:tc>
      </w:tr>
      <w:tr w:rsidR="00702632" w:rsidRPr="008B714C" w:rsidTr="00702632">
        <w:trPr>
          <w:gridAfter w:val="2"/>
          <w:trHeight w:val="4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Контрольно-счетная палата Приморского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48 650,40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48 650,40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02632" w:rsidRPr="008B714C" w:rsidTr="00702632">
        <w:trPr>
          <w:gridAfter w:val="2"/>
          <w:trHeight w:val="4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лесного хозяйства Приморского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725 433,09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725 165,17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-267,92</w:t>
            </w:r>
          </w:p>
        </w:tc>
      </w:tr>
      <w:tr w:rsidR="00702632" w:rsidRPr="008B714C" w:rsidTr="00702632">
        <w:trPr>
          <w:gridAfter w:val="2"/>
          <w:trHeight w:val="5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физической культуры и спорта Приморского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1 972 436,60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</w:rPr>
            </w:pPr>
            <w:r w:rsidRPr="008B714C">
              <w:rPr>
                <w:rFonts w:ascii="Times New Roman" w:hAnsi="Times New Roman"/>
              </w:rPr>
              <w:t>2 109 511,09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137 074,49</w:t>
            </w:r>
          </w:p>
        </w:tc>
      </w:tr>
      <w:tr w:rsidR="00702632" w:rsidRPr="008B714C" w:rsidTr="00702632">
        <w:trPr>
          <w:gridAfter w:val="2"/>
          <w:trHeight w:val="4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культуры Приморского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1 413 162,82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</w:rPr>
            </w:pPr>
            <w:r w:rsidRPr="008B714C">
              <w:rPr>
                <w:rFonts w:ascii="Times New Roman" w:hAnsi="Times New Roman"/>
              </w:rPr>
              <w:t>1 415 025,31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1 862,49</w:t>
            </w:r>
          </w:p>
        </w:tc>
      </w:tr>
      <w:tr w:rsidR="00702632" w:rsidRPr="008B714C" w:rsidTr="00702632">
        <w:trPr>
          <w:gridAfter w:val="2"/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записи актов гражданского состояния Приморского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192 637,51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140 456,26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-52 181,25</w:t>
            </w:r>
          </w:p>
        </w:tc>
      </w:tr>
      <w:tr w:rsidR="00702632" w:rsidRPr="008B714C" w:rsidTr="00702632">
        <w:trPr>
          <w:gridAfter w:val="2"/>
          <w:trHeight w:val="5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Избирательная комиссия Приморского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822 584,96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858 813,54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36 228,58</w:t>
            </w:r>
          </w:p>
        </w:tc>
      </w:tr>
      <w:tr w:rsidR="00702632" w:rsidRPr="008B714C" w:rsidTr="00702632">
        <w:trPr>
          <w:gridAfter w:val="2"/>
          <w:trHeight w:val="1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по жилищно-коммунальному хозяйству и топливным ресурсам Приморского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11 325 282,30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11 303 735,35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-21 546,95</w:t>
            </w:r>
          </w:p>
        </w:tc>
      </w:tr>
      <w:tr w:rsidR="00702632" w:rsidRPr="008B714C" w:rsidTr="00702632">
        <w:trPr>
          <w:gridAfter w:val="2"/>
          <w:trHeight w:val="3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гражданской защиты Приморского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1 564 271,55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1 608 201,61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43 930,06</w:t>
            </w:r>
          </w:p>
        </w:tc>
      </w:tr>
      <w:tr w:rsidR="00702632" w:rsidRPr="008B714C" w:rsidTr="00702632">
        <w:trPr>
          <w:gridAfter w:val="2"/>
          <w:trHeight w:val="4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по тарифам Приморского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44 002,29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45 898,08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1 895,79</w:t>
            </w:r>
          </w:p>
        </w:tc>
      </w:tr>
      <w:tr w:rsidR="00702632" w:rsidRPr="008B714C" w:rsidTr="00702632">
        <w:trPr>
          <w:gridAfter w:val="2"/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информационной политики Приморского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397 973,05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399 280,70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1 307,65</w:t>
            </w:r>
          </w:p>
        </w:tc>
      </w:tr>
      <w:tr w:rsidR="00702632" w:rsidRPr="008B714C" w:rsidTr="00702632">
        <w:trPr>
          <w:gridAfter w:val="2"/>
          <w:trHeight w:val="1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Инспекция регионального строительного надзора и контроля в области долевого строительства Приморского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38 696,12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40 554,94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1 858,82</w:t>
            </w:r>
          </w:p>
        </w:tc>
      </w:tr>
      <w:tr w:rsidR="00702632" w:rsidRPr="008B714C" w:rsidTr="00702632">
        <w:trPr>
          <w:gridAfter w:val="2"/>
          <w:trHeight w:val="4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по делам молодежи Приморского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383 256,44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384 359,90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1 103,46</w:t>
            </w:r>
          </w:p>
        </w:tc>
      </w:tr>
      <w:tr w:rsidR="00702632" w:rsidRPr="008B714C" w:rsidTr="00702632">
        <w:trPr>
          <w:gridAfter w:val="2"/>
          <w:trHeight w:val="4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2 667 767,80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2 589 878,77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-77 889,03</w:t>
            </w:r>
          </w:p>
        </w:tc>
      </w:tr>
      <w:tr w:rsidR="00702632" w:rsidRPr="008B714C" w:rsidTr="00702632">
        <w:trPr>
          <w:gridAfter w:val="2"/>
          <w:trHeight w:val="4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ветеринарная инспекция Приморского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203 941,79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204 696,72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754,93</w:t>
            </w:r>
          </w:p>
        </w:tc>
      </w:tr>
      <w:tr w:rsidR="00702632" w:rsidRPr="008B714C" w:rsidTr="00702632">
        <w:trPr>
          <w:gridAfter w:val="2"/>
          <w:trHeight w:val="9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государственных программ и внутреннего государственного финансового контроля Приморского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21 771,80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22 699,00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927,20</w:t>
            </w:r>
          </w:p>
        </w:tc>
      </w:tr>
      <w:tr w:rsidR="00702632" w:rsidRPr="008B714C" w:rsidTr="00702632">
        <w:trPr>
          <w:gridAfter w:val="2"/>
          <w:trHeight w:val="7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земельных и имущественных отношений Приморского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2 072 731,48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2 075 064,17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2 332,69</w:t>
            </w:r>
          </w:p>
        </w:tc>
      </w:tr>
      <w:tr w:rsidR="00702632" w:rsidRPr="008B714C" w:rsidTr="00702632">
        <w:trPr>
          <w:gridAfter w:val="2"/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туризма Приморского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52 715,67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56 323,67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3 608,00</w:t>
            </w:r>
          </w:p>
        </w:tc>
      </w:tr>
      <w:tr w:rsidR="00702632" w:rsidRPr="008B714C" w:rsidTr="00702632">
        <w:trPr>
          <w:gridAfter w:val="2"/>
          <w:trHeight w:val="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по охране, контролю и регулированию использования объектов животного мира Приморского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93 820,88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87 860,88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-5 960,00</w:t>
            </w:r>
          </w:p>
        </w:tc>
      </w:tr>
      <w:tr w:rsidR="00702632" w:rsidRPr="008B714C" w:rsidTr="00702632">
        <w:trPr>
          <w:gridAfter w:val="2"/>
          <w:trHeight w:val="6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рыбного хозяйства и водных биологических ресурсов Приморского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89 764,77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90 936,82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1 172,05</w:t>
            </w:r>
          </w:p>
        </w:tc>
      </w:tr>
      <w:tr w:rsidR="00702632" w:rsidRPr="008B714C" w:rsidTr="00702632">
        <w:trPr>
          <w:gridAfter w:val="2"/>
          <w:trHeight w:val="6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экономики и развития предпринимательства Приморского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249 928,23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262 307,37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12 379,14</w:t>
            </w:r>
          </w:p>
        </w:tc>
      </w:tr>
      <w:tr w:rsidR="00702632" w:rsidRPr="008B714C" w:rsidTr="00702632">
        <w:trPr>
          <w:gridAfter w:val="2"/>
          <w:trHeight w:val="5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по координации правоохранительной деятельности, исполнения административного законодательства и обеспечения деятельности </w:t>
            </w: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мировых судей Приморского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lastRenderedPageBreak/>
              <w:t>695 584,73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676 457,37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-19 127,36</w:t>
            </w:r>
          </w:p>
        </w:tc>
      </w:tr>
      <w:tr w:rsidR="00702632" w:rsidRPr="008B714C" w:rsidTr="00702632">
        <w:trPr>
          <w:gridAfter w:val="2"/>
          <w:trHeight w:val="7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Уполномоченный по защите прав предпринимателей в Приморском крае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13 478,94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13 478,94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02632" w:rsidRPr="008B714C" w:rsidTr="00702632">
        <w:trPr>
          <w:gridAfter w:val="2"/>
          <w:trHeight w:val="4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энергетики Приморского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250 134,00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250 809,48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675,48</w:t>
            </w:r>
          </w:p>
        </w:tc>
      </w:tr>
      <w:tr w:rsidR="00702632" w:rsidRPr="008B714C" w:rsidTr="00702632">
        <w:trPr>
          <w:gridAfter w:val="2"/>
          <w:trHeight w:val="4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внутренней политики Приморского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93 331,43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94 770,77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1 439,34</w:t>
            </w:r>
          </w:p>
        </w:tc>
      </w:tr>
      <w:tr w:rsidR="00702632" w:rsidRPr="008B714C" w:rsidTr="00702632">
        <w:trPr>
          <w:gridAfter w:val="2"/>
          <w:trHeight w:val="6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природных ресурсов и охраны окружающей среды Приморского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103 945,05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122 802,58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18 857,53</w:t>
            </w:r>
          </w:p>
        </w:tc>
      </w:tr>
      <w:tr w:rsidR="00702632" w:rsidRPr="008B714C" w:rsidTr="00702632">
        <w:trPr>
          <w:gridAfter w:val="2"/>
          <w:trHeight w:val="4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международного сотрудничества Приморского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37 353,21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38 388,69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1 035,48</w:t>
            </w:r>
          </w:p>
        </w:tc>
      </w:tr>
      <w:tr w:rsidR="00702632" w:rsidRPr="008B714C" w:rsidTr="00702632">
        <w:trPr>
          <w:gridAfter w:val="2"/>
          <w:trHeight w:val="4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промышленности Приморского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15 414,15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16 090,97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676,82</w:t>
            </w:r>
          </w:p>
        </w:tc>
      </w:tr>
      <w:tr w:rsidR="00702632" w:rsidRPr="008B714C" w:rsidTr="00702632">
        <w:trPr>
          <w:gridAfter w:val="2"/>
          <w:trHeight w:val="4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жилищная инспекция Приморского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47 317,93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49 390,11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2 072,18</w:t>
            </w:r>
          </w:p>
        </w:tc>
      </w:tr>
      <w:tr w:rsidR="00702632" w:rsidRPr="008B714C" w:rsidTr="00702632">
        <w:trPr>
          <w:gridAfter w:val="2"/>
          <w:trHeight w:val="3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государственного заказа Приморского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20 421,88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21 486,35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1 064,47</w:t>
            </w:r>
          </w:p>
        </w:tc>
      </w:tr>
      <w:tr w:rsidR="00702632" w:rsidRPr="008B714C" w:rsidTr="00702632">
        <w:trPr>
          <w:gridAfter w:val="2"/>
          <w:trHeight w:val="2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по защите государственной тайны, информационной безопасности и мобилизационной подготовки Приморского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29 001,13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30 222,66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1 221,53</w:t>
            </w:r>
          </w:p>
        </w:tc>
      </w:tr>
      <w:tr w:rsidR="00702632" w:rsidRPr="008B714C" w:rsidTr="00702632">
        <w:trPr>
          <w:gridAfter w:val="2"/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проектного управления Приморского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14 329,71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14 988,86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659,15</w:t>
            </w:r>
          </w:p>
        </w:tc>
      </w:tr>
      <w:tr w:rsidR="00702632" w:rsidRPr="008B714C" w:rsidTr="00702632">
        <w:trPr>
          <w:gridAfter w:val="2"/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32" w:rsidRPr="008B714C" w:rsidRDefault="00702632" w:rsidP="00702632">
            <w:pPr>
              <w:spacing w:before="4" w:after="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Инспекция по охране объектов культурного наследия Приморского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32 177,13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33 327,77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32" w:rsidRPr="008B714C" w:rsidRDefault="00702632" w:rsidP="00702632">
            <w:pPr>
              <w:jc w:val="right"/>
              <w:rPr>
                <w:rFonts w:ascii="Times New Roman" w:hAnsi="Times New Roman"/>
                <w:color w:val="000000"/>
              </w:rPr>
            </w:pPr>
            <w:r w:rsidRPr="008B714C">
              <w:rPr>
                <w:rFonts w:ascii="Times New Roman" w:hAnsi="Times New Roman"/>
                <w:color w:val="000000"/>
              </w:rPr>
              <w:t>1 150,64</w:t>
            </w:r>
          </w:p>
        </w:tc>
      </w:tr>
      <w:tr w:rsidR="00702632" w:rsidRPr="00C17FB0" w:rsidTr="00702632">
        <w:trPr>
          <w:cantSplit/>
          <w:trHeight w:val="18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32" w:rsidRPr="008B714C" w:rsidRDefault="00702632" w:rsidP="00702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1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632" w:rsidRPr="008B714C" w:rsidRDefault="00702632" w:rsidP="007026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7BF">
              <w:rPr>
                <w:rFonts w:ascii="Times New Roman" w:hAnsi="Times New Roman"/>
                <w:b/>
                <w:bCs/>
                <w:color w:val="000000"/>
              </w:rPr>
              <w:t>106 198 916,23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632" w:rsidRPr="00C869FF" w:rsidRDefault="00702632" w:rsidP="0070263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69FF">
              <w:rPr>
                <w:rFonts w:ascii="Times New Roman" w:hAnsi="Times New Roman"/>
                <w:b/>
                <w:bCs/>
                <w:color w:val="000000"/>
              </w:rPr>
              <w:t>108 413 507,08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632" w:rsidRPr="00C869FF" w:rsidRDefault="00702632" w:rsidP="0070263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69FF">
              <w:rPr>
                <w:rFonts w:ascii="Times New Roman" w:hAnsi="Times New Roman"/>
                <w:b/>
                <w:bCs/>
                <w:color w:val="000000"/>
              </w:rPr>
              <w:t>2 214 590,85</w:t>
            </w:r>
          </w:p>
        </w:tc>
        <w:tc>
          <w:tcPr>
            <w:tcW w:w="0" w:type="auto"/>
            <w:vAlign w:val="bottom"/>
          </w:tcPr>
          <w:p w:rsidR="00702632" w:rsidRDefault="00702632" w:rsidP="0070263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02632" w:rsidRDefault="00702632" w:rsidP="007026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2 214 590,85</w:t>
            </w:r>
          </w:p>
        </w:tc>
      </w:tr>
    </w:tbl>
    <w:p w:rsidR="00702632" w:rsidRPr="008568C3" w:rsidRDefault="00702632" w:rsidP="008568C3">
      <w:pPr>
        <w:spacing w:after="0" w:line="240" w:lineRule="auto"/>
        <w:rPr>
          <w:rFonts w:ascii="Times New Roman" w:hAnsi="Times New Roman"/>
        </w:rPr>
      </w:pPr>
    </w:p>
    <w:p w:rsidR="00096E4C" w:rsidRPr="008568C3" w:rsidRDefault="00096E4C" w:rsidP="008568C3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8C3">
        <w:rPr>
          <w:rFonts w:ascii="Times New Roman" w:hAnsi="Times New Roman"/>
          <w:b/>
          <w:sz w:val="28"/>
          <w:szCs w:val="28"/>
        </w:rPr>
        <w:t xml:space="preserve">В </w:t>
      </w:r>
      <w:r w:rsidR="00EC5B97" w:rsidRPr="008568C3">
        <w:rPr>
          <w:rFonts w:ascii="Times New Roman" w:hAnsi="Times New Roman"/>
          <w:b/>
          <w:sz w:val="28"/>
          <w:szCs w:val="28"/>
        </w:rPr>
        <w:t xml:space="preserve">программном формате </w:t>
      </w:r>
      <w:r w:rsidR="00EC5B97" w:rsidRPr="008568C3">
        <w:rPr>
          <w:rFonts w:ascii="Times New Roman" w:hAnsi="Times New Roman"/>
          <w:sz w:val="28"/>
          <w:szCs w:val="28"/>
        </w:rPr>
        <w:t>изменения бюджетных ассигнований</w:t>
      </w:r>
      <w:r w:rsidR="00EC5B97" w:rsidRPr="008568C3">
        <w:rPr>
          <w:rFonts w:ascii="Times New Roman" w:hAnsi="Times New Roman"/>
          <w:b/>
          <w:sz w:val="28"/>
          <w:szCs w:val="28"/>
        </w:rPr>
        <w:t xml:space="preserve"> </w:t>
      </w:r>
      <w:r w:rsidRPr="008568C3">
        <w:rPr>
          <w:rFonts w:ascii="Times New Roman" w:hAnsi="Times New Roman"/>
          <w:sz w:val="28"/>
          <w:szCs w:val="28"/>
        </w:rPr>
        <w:t xml:space="preserve">краевого бюджета на 2018 год коснулись </w:t>
      </w:r>
      <w:r w:rsidR="004E5D46" w:rsidRPr="008568C3">
        <w:rPr>
          <w:rFonts w:ascii="Times New Roman" w:hAnsi="Times New Roman"/>
          <w:sz w:val="28"/>
          <w:szCs w:val="28"/>
        </w:rPr>
        <w:t xml:space="preserve">19 из 20 государственных программ Приморского края (далее - ГП) и </w:t>
      </w:r>
      <w:r w:rsidRPr="008568C3">
        <w:rPr>
          <w:rFonts w:ascii="Times New Roman" w:hAnsi="Times New Roman"/>
          <w:sz w:val="28"/>
          <w:szCs w:val="28"/>
        </w:rPr>
        <w:t xml:space="preserve">непрограммных направлений деятельности органов государственной власти.  </w:t>
      </w:r>
    </w:p>
    <w:p w:rsidR="00096E4C" w:rsidRDefault="00096E4C" w:rsidP="00096E4C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8C3">
        <w:rPr>
          <w:rFonts w:ascii="Times New Roman" w:hAnsi="Times New Roman"/>
          <w:sz w:val="28"/>
          <w:szCs w:val="28"/>
        </w:rPr>
        <w:t>Изменения по программным и непрограммным расходам на 2018 год в разрезе источников финансирования (федеральных и краевых средств) приведены в таблице.</w:t>
      </w:r>
    </w:p>
    <w:p w:rsidR="004E1DE7" w:rsidRPr="008568C3" w:rsidRDefault="004E1DE7" w:rsidP="00096E4C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98" w:type="dxa"/>
        <w:tblInd w:w="93" w:type="dxa"/>
        <w:tblLook w:val="04A0" w:firstRow="1" w:lastRow="0" w:firstColumn="1" w:lastColumn="0" w:noHBand="0" w:noVBand="1"/>
      </w:tblPr>
      <w:tblGrid>
        <w:gridCol w:w="2709"/>
        <w:gridCol w:w="1481"/>
        <w:gridCol w:w="1625"/>
        <w:gridCol w:w="1290"/>
        <w:gridCol w:w="1418"/>
        <w:gridCol w:w="1275"/>
      </w:tblGrid>
      <w:tr w:rsidR="005F1B88" w:rsidRPr="001352D0" w:rsidTr="00FA562B">
        <w:trPr>
          <w:trHeight w:val="87"/>
          <w:tblHeader/>
        </w:trPr>
        <w:tc>
          <w:tcPr>
            <w:tcW w:w="2709" w:type="dxa"/>
            <w:tcBorders>
              <w:bottom w:val="single" w:sz="4" w:space="0" w:color="auto"/>
            </w:tcBorders>
            <w:vAlign w:val="center"/>
          </w:tcPr>
          <w:p w:rsidR="005F1B88" w:rsidRPr="001352D0" w:rsidRDefault="005F1B88" w:rsidP="0009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5F1B88" w:rsidRPr="001352D0" w:rsidRDefault="005F1B88" w:rsidP="0009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5F1B88" w:rsidRPr="001352D0" w:rsidRDefault="005F1B88" w:rsidP="0009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bottom w:val="single" w:sz="4" w:space="0" w:color="auto"/>
            </w:tcBorders>
            <w:vAlign w:val="center"/>
          </w:tcPr>
          <w:p w:rsidR="005F1B88" w:rsidRPr="001352D0" w:rsidRDefault="005F1B88" w:rsidP="005F1B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2D0">
              <w:rPr>
                <w:rFonts w:ascii="Times New Roman" w:eastAsiaTheme="minorHAnsi" w:hAnsi="Times New Roman"/>
                <w:sz w:val="20"/>
                <w:szCs w:val="20"/>
              </w:rPr>
              <w:t>(тыс. рублей)</w:t>
            </w:r>
          </w:p>
        </w:tc>
      </w:tr>
      <w:tr w:rsidR="005F1B88" w:rsidRPr="001352D0" w:rsidTr="008568C3">
        <w:trPr>
          <w:trHeight w:val="161"/>
          <w:tblHeader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B88" w:rsidRPr="001352D0" w:rsidRDefault="005F1B88" w:rsidP="0009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B88" w:rsidRPr="001352D0" w:rsidRDefault="005F1B88" w:rsidP="0093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Законом</w:t>
            </w:r>
            <w:r w:rsidRPr="00135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№ 218-КЗ </w:t>
            </w:r>
          </w:p>
          <w:p w:rsidR="005F1B88" w:rsidRPr="001352D0" w:rsidRDefault="005F1B88" w:rsidP="0093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2018 год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B88" w:rsidRPr="001352D0" w:rsidRDefault="005F1B88" w:rsidP="0093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Законопроект на 2018 год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1B88" w:rsidRPr="001352D0" w:rsidRDefault="005F1B88" w:rsidP="0009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</w:t>
            </w:r>
          </w:p>
        </w:tc>
      </w:tr>
      <w:tr w:rsidR="00096E4C" w:rsidRPr="001352D0" w:rsidTr="005F1B88">
        <w:trPr>
          <w:trHeight w:val="5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E4C" w:rsidRPr="001352D0" w:rsidRDefault="00096E4C" w:rsidP="00096E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E4C" w:rsidRPr="001352D0" w:rsidRDefault="00096E4C" w:rsidP="00096E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E4C" w:rsidRPr="001352D0" w:rsidRDefault="00096E4C" w:rsidP="00096E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E4C" w:rsidRPr="001352D0" w:rsidRDefault="00096E4C" w:rsidP="0009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6E4C" w:rsidRPr="001352D0" w:rsidRDefault="00096E4C" w:rsidP="0009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за счет средств</w:t>
            </w:r>
          </w:p>
        </w:tc>
      </w:tr>
      <w:tr w:rsidR="00096E4C" w:rsidRPr="001352D0" w:rsidTr="005F1B88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E4C" w:rsidRPr="001352D0" w:rsidRDefault="00096E4C" w:rsidP="00096E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E4C" w:rsidRPr="001352D0" w:rsidRDefault="00096E4C" w:rsidP="00096E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E4C" w:rsidRPr="001352D0" w:rsidRDefault="00096E4C" w:rsidP="00096E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E4C" w:rsidRPr="001352D0" w:rsidRDefault="00096E4C" w:rsidP="00096E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E4C" w:rsidRPr="001352D0" w:rsidRDefault="00B50234" w:rsidP="00B50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E4C" w:rsidRPr="001352D0" w:rsidRDefault="00B50234" w:rsidP="00B50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краевого бюджета</w:t>
            </w:r>
          </w:p>
        </w:tc>
      </w:tr>
      <w:tr w:rsidR="00B9027C" w:rsidRPr="001352D0" w:rsidTr="005F1B8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27C" w:rsidRPr="001352D0" w:rsidRDefault="00B9027C" w:rsidP="00096E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Государственные программы, всего: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27C" w:rsidRPr="001352D0" w:rsidRDefault="00B9027C" w:rsidP="00B902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</w:t>
            </w:r>
            <w:r w:rsidR="001352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352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987</w:t>
            </w:r>
            <w:r w:rsidR="001352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352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658,37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27C" w:rsidRPr="001352D0" w:rsidRDefault="00B9027C" w:rsidP="00B902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</w:t>
            </w:r>
            <w:r w:rsidR="001352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352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330</w:t>
            </w:r>
            <w:r w:rsidR="001352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352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506,77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2 342 848,40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1 796 179,70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546 668,70</w:t>
            </w:r>
          </w:p>
        </w:tc>
      </w:tr>
      <w:tr w:rsidR="00B9027C" w:rsidRPr="001352D0" w:rsidTr="005F1B88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27C" w:rsidRPr="001352D0" w:rsidRDefault="00B9027C" w:rsidP="00951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"Развитие здравоохранения Приморского края" на 2013-202</w:t>
            </w:r>
            <w:r w:rsidR="00951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35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20 680 771,65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21 968 850,41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1 288 078,76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1 337 792,90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-49 714,14</w:t>
            </w:r>
          </w:p>
        </w:tc>
      </w:tr>
      <w:tr w:rsidR="00B9027C" w:rsidRPr="001352D0" w:rsidTr="005F1B88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27C" w:rsidRPr="001352D0" w:rsidRDefault="00B9027C" w:rsidP="00096E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"Развитие  образования Приморского края" на 2013-2021 годы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19 582 889,66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19 639 863,35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56 973,69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20 829,30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36 144,39</w:t>
            </w:r>
          </w:p>
        </w:tc>
      </w:tr>
      <w:tr w:rsidR="00B9027C" w:rsidRPr="001352D0" w:rsidTr="005F1B88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27C" w:rsidRPr="001352D0" w:rsidRDefault="00B9027C" w:rsidP="00096E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"Социальная поддержка населения Приморского края</w:t>
            </w:r>
            <w:r w:rsidR="000F06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  <w:r w:rsidRPr="00135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2013-2020 годы"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16 285 571,69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16 245 401,80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-40 169,89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-40 169,89</w:t>
            </w:r>
          </w:p>
        </w:tc>
      </w:tr>
      <w:tr w:rsidR="00B9027C" w:rsidRPr="001352D0" w:rsidTr="000F066D">
        <w:trPr>
          <w:trHeight w:val="23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27C" w:rsidRPr="001352D0" w:rsidRDefault="00B9027C" w:rsidP="000F06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"Содействие занятости населения Приморского края</w:t>
            </w:r>
            <w:r w:rsidR="000F06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  <w:r w:rsidRPr="00135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2013-2020 годы"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1 008 005,27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1 007 161,82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-843,45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-843,45</w:t>
            </w:r>
          </w:p>
        </w:tc>
      </w:tr>
      <w:tr w:rsidR="00B9027C" w:rsidRPr="001352D0" w:rsidTr="001352D0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9027C" w:rsidRPr="001352D0" w:rsidRDefault="00B9027C" w:rsidP="00096E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"Развитие культуры Приморского края на 2013-2021 годы"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1 507 125,88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1 482 764,89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-24 361,0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-929,3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-23 431,7</w:t>
            </w:r>
          </w:p>
        </w:tc>
      </w:tr>
      <w:tr w:rsidR="00B9027C" w:rsidRPr="001352D0" w:rsidTr="001352D0">
        <w:trPr>
          <w:trHeight w:val="10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 w:rsidP="00096E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"Обеспечение доступным жильем и качественными услугами жилищно-коммунального хозяйства населения Приморского края" на 2013-2021 годы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13 358 121,60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13 377 977,32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19 855,72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19 855,72</w:t>
            </w:r>
          </w:p>
        </w:tc>
      </w:tr>
      <w:tr w:rsidR="00B9027C" w:rsidRPr="001352D0" w:rsidTr="001352D0">
        <w:trPr>
          <w:trHeight w:val="1020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27C" w:rsidRPr="001352D0" w:rsidRDefault="00B9027C" w:rsidP="00096E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"Защита населения и территории от чрезвычайных ситуаций, обеспечение пожарной безопасности и безопасности на водных объектах Приморского края" на 2013-2021 годы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1 641 395,64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1 734 528,17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93 132,53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93 132,53</w:t>
            </w:r>
          </w:p>
        </w:tc>
      </w:tr>
      <w:tr w:rsidR="00B9027C" w:rsidRPr="001352D0" w:rsidTr="005F1B88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27C" w:rsidRPr="001352D0" w:rsidRDefault="00B9027C" w:rsidP="00096E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"Охрана окружающей среды Приморского края" на 2013-2021 годы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301 997,88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296 842,90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-5 154,98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-5 154,98</w:t>
            </w:r>
          </w:p>
        </w:tc>
      </w:tr>
      <w:tr w:rsidR="00B9027C" w:rsidRPr="001352D0" w:rsidTr="005F1B88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27C" w:rsidRPr="001352D0" w:rsidRDefault="00B9027C" w:rsidP="00096E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"Развитие физической культуры и спорта Приморского края" на 2013-2021 годы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2 046 361,47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2 183 435,96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137 074,5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157 608,00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-20 533,51</w:t>
            </w:r>
          </w:p>
        </w:tc>
      </w:tr>
      <w:tr w:rsidR="00B9027C" w:rsidRPr="001352D0" w:rsidTr="005F1B88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27C" w:rsidRPr="001352D0" w:rsidRDefault="00B9027C" w:rsidP="00096E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"Развитие туризма в Приморском крае" на 2013-2021 годы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90 068,88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94 712,36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4 643,48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4 643,48</w:t>
            </w:r>
          </w:p>
        </w:tc>
      </w:tr>
      <w:tr w:rsidR="00B9027C" w:rsidRPr="001352D0" w:rsidTr="005F1B8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27C" w:rsidRPr="001352D0" w:rsidRDefault="00B9027C" w:rsidP="00096E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"Информационное общество" на 2013-2021 годы</w:t>
            </w:r>
            <w:r w:rsidR="006805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1 486 675,71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1 452 143,87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-34 531,84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-34 531,84</w:t>
            </w:r>
          </w:p>
        </w:tc>
      </w:tr>
      <w:tr w:rsidR="00B9027C" w:rsidRPr="001352D0" w:rsidTr="005F1B88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27C" w:rsidRPr="001352D0" w:rsidRDefault="00B9027C" w:rsidP="00096E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"Развитие транспортного комплекса Приморского края" на 2013-2021 годы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15 027 368,48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15 097 654,58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70 286,10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70 286,10</w:t>
            </w:r>
          </w:p>
        </w:tc>
      </w:tr>
      <w:tr w:rsidR="00B9027C" w:rsidRPr="001352D0" w:rsidTr="005F1B88">
        <w:trPr>
          <w:trHeight w:val="30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9027C" w:rsidRPr="001352D0" w:rsidRDefault="00B9027C" w:rsidP="00096E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135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135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развитие газоснабжения и энергетики в Приморском крае" на 2013-2021 годы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703 113,24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667 244,44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-35 868,80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-35 868,80</w:t>
            </w:r>
          </w:p>
        </w:tc>
      </w:tr>
      <w:tr w:rsidR="00B9027C" w:rsidRPr="001352D0" w:rsidTr="005F1B88">
        <w:trPr>
          <w:trHeight w:val="12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 w:rsidP="000F06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"Развитие сельского хозяйства и регулирования рынков сельскохозяйственной продукции, сырья и </w:t>
            </w:r>
            <w:r w:rsidRPr="00135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продовольствия. Повышение уровня жизни сельского населения Приморского края" на 2013-202</w:t>
            </w:r>
            <w:r w:rsidR="000F06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35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2 084 230,03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2 504 453,91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420 223,88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280 878,80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139 345,08</w:t>
            </w:r>
          </w:p>
        </w:tc>
      </w:tr>
      <w:tr w:rsidR="00B9027C" w:rsidRPr="001352D0" w:rsidTr="005F1B88"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 w:rsidP="00096E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"Развитие </w:t>
            </w:r>
            <w:proofErr w:type="spellStart"/>
            <w:r w:rsidRPr="00135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135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комплекса в Приморском крае</w:t>
            </w:r>
            <w:r w:rsidR="000F06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  <w:r w:rsidRPr="00135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2013-2021 годы"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89 764,77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90 936,82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1 172,05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1 172,05</w:t>
            </w:r>
          </w:p>
        </w:tc>
      </w:tr>
      <w:tr w:rsidR="00B9027C" w:rsidRPr="001352D0" w:rsidTr="005F1B88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27C" w:rsidRPr="001352D0" w:rsidRDefault="00B9027C" w:rsidP="00096E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"Развитие лесного хозяйства в Приморском крае на 2013-2021 годы"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698 161,74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697 893,82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-267,92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-267,92</w:t>
            </w:r>
          </w:p>
        </w:tc>
      </w:tr>
      <w:tr w:rsidR="00B9027C" w:rsidRPr="001352D0" w:rsidTr="001352D0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9027C" w:rsidRPr="001352D0" w:rsidRDefault="00B9027C" w:rsidP="00096E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"Экономическое развитие и инновационная экономика Приморского края" на 2013-2021 годы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4 166 505,15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4 580 491,95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413 986,80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413 986,80</w:t>
            </w:r>
          </w:p>
        </w:tc>
      </w:tr>
      <w:tr w:rsidR="00B9027C" w:rsidRPr="001352D0" w:rsidTr="001352D0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 w:rsidP="000F06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"Безопасный край</w:t>
            </w:r>
            <w:r w:rsidR="000F06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  <w:r w:rsidRPr="00135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2015-2021 годы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742 827,89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721 910,66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-20 917,23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-20 917,23</w:t>
            </w:r>
          </w:p>
        </w:tc>
      </w:tr>
      <w:tr w:rsidR="00B9027C" w:rsidRPr="001352D0" w:rsidTr="001352D0">
        <w:trPr>
          <w:trHeight w:val="12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 w:rsidP="00096E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"Патриотическое воспитание граждан, реализация государственной национальной политики и развитие институтов гражданского общества на территории Приморского края" 2018-2021 годы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20 152,54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19 688,54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-464,00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-464,00</w:t>
            </w:r>
          </w:p>
        </w:tc>
      </w:tr>
      <w:tr w:rsidR="00B9027C" w:rsidRPr="001352D0" w:rsidTr="005F1B88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 w:rsidP="00096E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5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"Формирование современной городской среды муниципальных образований Приморского края" на 2018-2022 годы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466 549,20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466 549,20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9027C" w:rsidRPr="001352D0" w:rsidTr="00B9027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 w:rsidP="00096E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 w:rsidP="00B90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135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5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211</w:t>
            </w:r>
            <w:r w:rsidR="00135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5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257,86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27C" w:rsidRPr="001352D0" w:rsidRDefault="00B9027C" w:rsidP="00096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135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5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083</w:t>
            </w:r>
            <w:r w:rsidR="00135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5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000,31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27C" w:rsidRPr="001352D0" w:rsidRDefault="00B902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-128 257,55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27C" w:rsidRPr="00CE0068" w:rsidRDefault="00B9027C" w:rsidP="00CE006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352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-44 637,9</w:t>
            </w:r>
            <w:r w:rsidR="00CE0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27C" w:rsidRPr="00CE0068" w:rsidRDefault="00B9027C" w:rsidP="00CE006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352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-83 619,5</w:t>
            </w:r>
            <w:r w:rsidR="00CE0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E9706E" w:rsidRPr="001352D0" w:rsidTr="00B9027C">
        <w:trPr>
          <w:trHeight w:val="3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6E" w:rsidRPr="001352D0" w:rsidRDefault="00E9706E" w:rsidP="005F1B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6E" w:rsidRPr="001352D0" w:rsidRDefault="00E9706E" w:rsidP="00B90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  <w:r w:rsidR="00135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5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198</w:t>
            </w:r>
            <w:r w:rsidR="00135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5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916,23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706E" w:rsidRPr="001352D0" w:rsidRDefault="00B9027C" w:rsidP="005F1B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  <w:r w:rsidR="00135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5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413</w:t>
            </w:r>
            <w:r w:rsidR="00135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5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507,08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706E" w:rsidRPr="001352D0" w:rsidRDefault="00B9027C" w:rsidP="005F1B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352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1352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352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214</w:t>
            </w:r>
            <w:r w:rsidR="001352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352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706E" w:rsidRPr="00CE0068" w:rsidRDefault="00B9027C" w:rsidP="00CE00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352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1352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352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751</w:t>
            </w:r>
            <w:r w:rsidR="001352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352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541,7</w:t>
            </w:r>
            <w:r w:rsidR="00CE0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706E" w:rsidRPr="00CE0068" w:rsidRDefault="00B9027C" w:rsidP="00CE00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352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463</w:t>
            </w:r>
            <w:r w:rsidR="001352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352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049,1</w:t>
            </w:r>
            <w:r w:rsidR="00CE0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</w:tr>
    </w:tbl>
    <w:p w:rsidR="00096E4C" w:rsidRDefault="00096E4C" w:rsidP="00096E4C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A562B" w:rsidRDefault="00FA562B" w:rsidP="00096E4C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E1DE7">
        <w:rPr>
          <w:rFonts w:ascii="Times New Roman" w:hAnsi="Times New Roman"/>
          <w:sz w:val="28"/>
          <w:szCs w:val="28"/>
        </w:rPr>
        <w:t xml:space="preserve">Анализ изменений по программным и непрограммным расходам на 2018 год </w:t>
      </w:r>
      <w:r>
        <w:rPr>
          <w:rFonts w:ascii="Times New Roman" w:hAnsi="Times New Roman"/>
          <w:sz w:val="28"/>
          <w:szCs w:val="28"/>
        </w:rPr>
        <w:t>п</w:t>
      </w:r>
      <w:r w:rsidRPr="004E1DE7">
        <w:rPr>
          <w:rFonts w:ascii="Times New Roman" w:hAnsi="Times New Roman"/>
          <w:sz w:val="28"/>
          <w:szCs w:val="28"/>
        </w:rPr>
        <w:t>о ведомствам в разрезе целевых статей  с указанием источников финансирования (федеральных и краевых средств)</w:t>
      </w:r>
      <w:r>
        <w:rPr>
          <w:rFonts w:ascii="Times New Roman" w:hAnsi="Times New Roman"/>
          <w:sz w:val="28"/>
          <w:szCs w:val="28"/>
        </w:rPr>
        <w:t xml:space="preserve"> приведен в приложении 1 к заключению.</w:t>
      </w:r>
    </w:p>
    <w:p w:rsidR="00807CA3" w:rsidRPr="00FA562B" w:rsidRDefault="00807CA3" w:rsidP="00807CA3">
      <w:pPr>
        <w:tabs>
          <w:tab w:val="left" w:pos="708"/>
          <w:tab w:val="left" w:pos="1416"/>
          <w:tab w:val="left" w:pos="2124"/>
          <w:tab w:val="left" w:pos="2832"/>
          <w:tab w:val="left" w:pos="328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562B">
        <w:rPr>
          <w:rFonts w:ascii="Times New Roman" w:hAnsi="Times New Roman"/>
          <w:sz w:val="28"/>
          <w:szCs w:val="28"/>
        </w:rPr>
        <w:tab/>
        <w:t xml:space="preserve">Согласно законопроекту плановые назначения </w:t>
      </w:r>
      <w:r w:rsidRPr="00FA562B">
        <w:rPr>
          <w:rFonts w:ascii="Times New Roman" w:hAnsi="Times New Roman"/>
          <w:b/>
          <w:sz w:val="28"/>
          <w:szCs w:val="28"/>
        </w:rPr>
        <w:t>по программным расходам</w:t>
      </w:r>
      <w:r w:rsidRPr="00FA562B">
        <w:rPr>
          <w:rFonts w:ascii="Times New Roman" w:hAnsi="Times New Roman"/>
          <w:sz w:val="28"/>
          <w:szCs w:val="28"/>
        </w:rPr>
        <w:t xml:space="preserve"> </w:t>
      </w:r>
      <w:r w:rsidR="00FA562B">
        <w:rPr>
          <w:rFonts w:ascii="Times New Roman" w:hAnsi="Times New Roman"/>
          <w:sz w:val="28"/>
          <w:szCs w:val="28"/>
        </w:rPr>
        <w:t>увеличены</w:t>
      </w:r>
      <w:r w:rsidRPr="00FA562B">
        <w:rPr>
          <w:rFonts w:ascii="Times New Roman" w:hAnsi="Times New Roman"/>
          <w:sz w:val="28"/>
          <w:szCs w:val="28"/>
        </w:rPr>
        <w:t xml:space="preserve"> в общем объеме на </w:t>
      </w:r>
      <w:r w:rsidR="00FA562B">
        <w:rPr>
          <w:rFonts w:ascii="Times New Roman" w:hAnsi="Times New Roman"/>
          <w:sz w:val="28"/>
          <w:szCs w:val="28"/>
        </w:rPr>
        <w:t>2342848,40</w:t>
      </w:r>
      <w:r w:rsidRPr="00FA562B">
        <w:rPr>
          <w:rFonts w:ascii="Times New Roman" w:hAnsi="Times New Roman"/>
          <w:sz w:val="28"/>
          <w:szCs w:val="28"/>
        </w:rPr>
        <w:t xml:space="preserve"> тыс. рублей, в том числе за счет федеральных средств на </w:t>
      </w:r>
      <w:r w:rsidR="00FA562B">
        <w:rPr>
          <w:rFonts w:ascii="Times New Roman" w:hAnsi="Times New Roman"/>
          <w:sz w:val="28"/>
          <w:szCs w:val="28"/>
        </w:rPr>
        <w:t>1796179,70</w:t>
      </w:r>
      <w:r w:rsidRPr="00FA562B">
        <w:rPr>
          <w:rFonts w:ascii="Times New Roman" w:hAnsi="Times New Roman"/>
          <w:sz w:val="28"/>
          <w:szCs w:val="28"/>
        </w:rPr>
        <w:t xml:space="preserve"> тыс. рублей и краевых средств на </w:t>
      </w:r>
      <w:r w:rsidR="00FA562B">
        <w:rPr>
          <w:rFonts w:ascii="Times New Roman" w:hAnsi="Times New Roman"/>
          <w:sz w:val="28"/>
          <w:szCs w:val="28"/>
        </w:rPr>
        <w:t>546668,70</w:t>
      </w:r>
      <w:r w:rsidRPr="00FA562B">
        <w:rPr>
          <w:rFonts w:ascii="Times New Roman" w:hAnsi="Times New Roman"/>
          <w:sz w:val="28"/>
          <w:szCs w:val="28"/>
        </w:rPr>
        <w:t xml:space="preserve"> тыс. рублей.</w:t>
      </w:r>
    </w:p>
    <w:p w:rsidR="00807CA3" w:rsidRPr="00FA562B" w:rsidRDefault="00807CA3" w:rsidP="00807C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62B">
        <w:rPr>
          <w:rFonts w:ascii="Times New Roman" w:hAnsi="Times New Roman"/>
          <w:sz w:val="28"/>
          <w:szCs w:val="28"/>
        </w:rPr>
        <w:t>Рост расходов</w:t>
      </w:r>
      <w:r w:rsidRPr="00FA562B">
        <w:rPr>
          <w:rFonts w:ascii="Times New Roman" w:hAnsi="Times New Roman"/>
          <w:b/>
          <w:sz w:val="28"/>
          <w:szCs w:val="28"/>
        </w:rPr>
        <w:t xml:space="preserve"> за с</w:t>
      </w:r>
      <w:r w:rsidR="00096E4C" w:rsidRPr="00FA562B">
        <w:rPr>
          <w:rFonts w:ascii="Times New Roman" w:hAnsi="Times New Roman"/>
          <w:b/>
          <w:sz w:val="28"/>
          <w:szCs w:val="28"/>
        </w:rPr>
        <w:t>чет краевых сре</w:t>
      </w:r>
      <w:proofErr w:type="gramStart"/>
      <w:r w:rsidR="00096E4C" w:rsidRPr="00FA562B">
        <w:rPr>
          <w:rFonts w:ascii="Times New Roman" w:hAnsi="Times New Roman"/>
          <w:b/>
          <w:sz w:val="28"/>
          <w:szCs w:val="28"/>
        </w:rPr>
        <w:t xml:space="preserve">дств </w:t>
      </w:r>
      <w:r w:rsidRPr="00FA562B">
        <w:rPr>
          <w:rFonts w:ascii="Times New Roman" w:hAnsi="Times New Roman"/>
          <w:sz w:val="28"/>
          <w:szCs w:val="28"/>
        </w:rPr>
        <w:t>сл</w:t>
      </w:r>
      <w:proofErr w:type="gramEnd"/>
      <w:r w:rsidRPr="00FA562B">
        <w:rPr>
          <w:rFonts w:ascii="Times New Roman" w:hAnsi="Times New Roman"/>
          <w:sz w:val="28"/>
          <w:szCs w:val="28"/>
        </w:rPr>
        <w:t xml:space="preserve">ожился в результате разнонаправленных корректировок по ГП. </w:t>
      </w:r>
    </w:p>
    <w:p w:rsidR="00096E4C" w:rsidRPr="00FA562B" w:rsidRDefault="00DC0A6B" w:rsidP="00807CA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562B">
        <w:rPr>
          <w:rFonts w:ascii="Times New Roman" w:hAnsi="Times New Roman"/>
          <w:b/>
          <w:sz w:val="28"/>
          <w:szCs w:val="28"/>
        </w:rPr>
        <w:t>У</w:t>
      </w:r>
      <w:r w:rsidR="00096E4C" w:rsidRPr="00FA562B">
        <w:rPr>
          <w:rFonts w:ascii="Times New Roman" w:hAnsi="Times New Roman"/>
          <w:b/>
          <w:sz w:val="28"/>
          <w:szCs w:val="28"/>
        </w:rPr>
        <w:t>величен</w:t>
      </w:r>
      <w:r w:rsidRPr="00FA562B">
        <w:rPr>
          <w:rFonts w:ascii="Times New Roman" w:hAnsi="Times New Roman"/>
          <w:b/>
          <w:sz w:val="28"/>
          <w:szCs w:val="28"/>
        </w:rPr>
        <w:t>ие</w:t>
      </w:r>
      <w:r w:rsidR="00096E4C" w:rsidRPr="00FA562B">
        <w:rPr>
          <w:rFonts w:ascii="Times New Roman" w:hAnsi="Times New Roman"/>
          <w:b/>
          <w:sz w:val="28"/>
          <w:szCs w:val="28"/>
        </w:rPr>
        <w:t xml:space="preserve"> бюджетны</w:t>
      </w:r>
      <w:r w:rsidRPr="00FA562B">
        <w:rPr>
          <w:rFonts w:ascii="Times New Roman" w:hAnsi="Times New Roman"/>
          <w:b/>
          <w:sz w:val="28"/>
          <w:szCs w:val="28"/>
        </w:rPr>
        <w:t>х</w:t>
      </w:r>
      <w:r w:rsidR="00096E4C" w:rsidRPr="00FA562B">
        <w:rPr>
          <w:rFonts w:ascii="Times New Roman" w:hAnsi="Times New Roman"/>
          <w:b/>
          <w:sz w:val="28"/>
          <w:szCs w:val="28"/>
        </w:rPr>
        <w:t xml:space="preserve"> ассигновани</w:t>
      </w:r>
      <w:r w:rsidRPr="00FA562B">
        <w:rPr>
          <w:rFonts w:ascii="Times New Roman" w:hAnsi="Times New Roman"/>
          <w:b/>
          <w:sz w:val="28"/>
          <w:szCs w:val="28"/>
        </w:rPr>
        <w:t xml:space="preserve">й </w:t>
      </w:r>
      <w:r w:rsidRPr="00FA562B">
        <w:rPr>
          <w:rFonts w:ascii="Times New Roman" w:hAnsi="Times New Roman"/>
          <w:sz w:val="28"/>
          <w:szCs w:val="28"/>
        </w:rPr>
        <w:t xml:space="preserve">представлено </w:t>
      </w:r>
      <w:r w:rsidR="00096E4C" w:rsidRPr="00FA562B">
        <w:rPr>
          <w:rFonts w:ascii="Times New Roman" w:hAnsi="Times New Roman"/>
          <w:sz w:val="28"/>
          <w:szCs w:val="28"/>
        </w:rPr>
        <w:t xml:space="preserve">по </w:t>
      </w:r>
      <w:r w:rsidR="00FA562B">
        <w:rPr>
          <w:rFonts w:ascii="Times New Roman" w:hAnsi="Times New Roman"/>
          <w:sz w:val="28"/>
          <w:szCs w:val="28"/>
        </w:rPr>
        <w:t>восьми</w:t>
      </w:r>
      <w:r w:rsidR="00096E4C" w:rsidRPr="00FA562B">
        <w:rPr>
          <w:rFonts w:ascii="Times New Roman" w:hAnsi="Times New Roman"/>
          <w:sz w:val="28"/>
          <w:szCs w:val="28"/>
        </w:rPr>
        <w:t xml:space="preserve"> государственным программам</w:t>
      </w:r>
      <w:r w:rsidR="00EC2B8F" w:rsidRPr="00FA562B">
        <w:rPr>
          <w:rFonts w:ascii="Times New Roman" w:hAnsi="Times New Roman"/>
          <w:sz w:val="28"/>
          <w:szCs w:val="28"/>
        </w:rPr>
        <w:t xml:space="preserve"> Приморского края</w:t>
      </w:r>
      <w:r w:rsidR="00096E4C" w:rsidRPr="00FA562B">
        <w:rPr>
          <w:rFonts w:ascii="Times New Roman" w:hAnsi="Times New Roman"/>
          <w:sz w:val="28"/>
          <w:szCs w:val="28"/>
        </w:rPr>
        <w:t xml:space="preserve">, из них </w:t>
      </w:r>
      <w:r w:rsidR="007E01C9" w:rsidRPr="00FA562B">
        <w:rPr>
          <w:rFonts w:ascii="Times New Roman" w:hAnsi="Times New Roman"/>
          <w:sz w:val="28"/>
          <w:szCs w:val="28"/>
        </w:rPr>
        <w:t xml:space="preserve">наиболее </w:t>
      </w:r>
      <w:r w:rsidR="00096E4C" w:rsidRPr="00FA562B">
        <w:rPr>
          <w:rFonts w:ascii="Times New Roman" w:hAnsi="Times New Roman"/>
          <w:sz w:val="28"/>
          <w:szCs w:val="28"/>
        </w:rPr>
        <w:t xml:space="preserve">значительный объем </w:t>
      </w:r>
      <w:r w:rsidR="00807CA3" w:rsidRPr="00FA562B">
        <w:rPr>
          <w:rFonts w:ascii="Times New Roman" w:hAnsi="Times New Roman"/>
          <w:sz w:val="28"/>
          <w:szCs w:val="28"/>
        </w:rPr>
        <w:t xml:space="preserve">в законопроекте </w:t>
      </w:r>
      <w:r w:rsidR="00096E4C" w:rsidRPr="00FA562B">
        <w:rPr>
          <w:rFonts w:ascii="Times New Roman" w:hAnsi="Times New Roman"/>
          <w:sz w:val="28"/>
          <w:szCs w:val="28"/>
        </w:rPr>
        <w:t xml:space="preserve">указан по ГП </w:t>
      </w:r>
      <w:r w:rsidR="009B44ED" w:rsidRPr="009B4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"Экономическое развитие </w:t>
      </w:r>
      <w:r w:rsidR="009B44ED" w:rsidRPr="009B4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 инновационная экономика Приморского края" </w:t>
      </w:r>
      <w:r w:rsidR="00096E4C" w:rsidRPr="00FA56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общую сумму</w:t>
      </w:r>
      <w:r w:rsidR="00096E4C" w:rsidRPr="00FA562B">
        <w:rPr>
          <w:rFonts w:ascii="Times New Roman" w:hAnsi="Times New Roman"/>
          <w:sz w:val="28"/>
          <w:szCs w:val="28"/>
        </w:rPr>
        <w:t xml:space="preserve"> </w:t>
      </w:r>
      <w:r w:rsidR="009B44ED">
        <w:rPr>
          <w:rFonts w:ascii="Times New Roman" w:hAnsi="Times New Roman"/>
          <w:sz w:val="28"/>
          <w:szCs w:val="28"/>
        </w:rPr>
        <w:t>413986,80</w:t>
      </w:r>
      <w:r w:rsidR="00096E4C" w:rsidRPr="00FA562B">
        <w:rPr>
          <w:rFonts w:ascii="Times New Roman" w:hAnsi="Times New Roman"/>
          <w:sz w:val="28"/>
          <w:szCs w:val="28"/>
        </w:rPr>
        <w:t xml:space="preserve"> тыс. рублей, по ГП "</w:t>
      </w:r>
      <w:r w:rsidR="009B44ED" w:rsidRPr="009B4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</w:t>
      </w:r>
      <w:r w:rsidR="00096E4C" w:rsidRPr="00FA56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" </w:t>
      </w:r>
      <w:r w:rsidR="009B4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096E4C" w:rsidRPr="00FA56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9B4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139345,08</w:t>
      </w:r>
      <w:r w:rsidR="00096E4C" w:rsidRPr="00FA56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</w:t>
      </w:r>
      <w:r w:rsidR="00B13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096E4C" w:rsidRPr="00FA56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ГП "</w:t>
      </w:r>
      <w:r w:rsidR="009B44ED" w:rsidRPr="009B4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Защита населения и территории от чрезвычайных ситуаций, обеспечение пожарной безопасности и безопасности на водных объектах Приморского края</w:t>
      </w:r>
      <w:r w:rsidR="009B4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" - </w:t>
      </w:r>
      <w:r w:rsidR="00096E4C" w:rsidRPr="00FA56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="009B4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93132,53 тыс. рублей</w:t>
      </w:r>
      <w:r w:rsidR="00B13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B1368E" w:rsidRPr="00B13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ГП "Развитие транспортного комплекса Приморского края"</w:t>
      </w:r>
      <w:r w:rsidR="00B13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на 70286,10 тыс. рублей.</w:t>
      </w:r>
    </w:p>
    <w:p w:rsidR="00D032C7" w:rsidRDefault="00D032C7" w:rsidP="00D032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2C7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краевых расходов по </w:t>
      </w:r>
      <w:r w:rsidRPr="00D032C7">
        <w:rPr>
          <w:rFonts w:ascii="Times New Roman" w:eastAsia="Times New Roman" w:hAnsi="Times New Roman"/>
          <w:b/>
          <w:sz w:val="28"/>
          <w:szCs w:val="28"/>
          <w:lang w:eastAsia="ru-RU"/>
        </w:rPr>
        <w:t>ГП "Экономическое развитие и инновационная экономика Приморского края"</w:t>
      </w:r>
      <w:r w:rsidRPr="00D032C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основном </w:t>
      </w:r>
      <w:r w:rsidR="000C5A52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связано с </w:t>
      </w:r>
      <w:r w:rsidRPr="00D032C7">
        <w:rPr>
          <w:rFonts w:ascii="Times New Roman" w:eastAsia="Times New Roman" w:hAnsi="Times New Roman"/>
          <w:sz w:val="28"/>
          <w:szCs w:val="28"/>
          <w:lang w:eastAsia="ru-RU"/>
        </w:rPr>
        <w:t>увеличением на 400000,0</w:t>
      </w:r>
      <w:r w:rsidR="004646B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D032C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объема дотации на</w:t>
      </w:r>
      <w:r w:rsidRPr="00E122BE">
        <w:rPr>
          <w:rFonts w:ascii="Times New Roman" w:eastAsia="Times New Roman" w:hAnsi="Times New Roman"/>
          <w:sz w:val="28"/>
          <w:szCs w:val="28"/>
          <w:lang w:eastAsia="ru-RU"/>
        </w:rPr>
        <w:t xml:space="preserve"> сбалансированность бюджетов муниципальных образований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(Закон № 218-КЗ – 450000,0</w:t>
      </w:r>
      <w:r w:rsidR="004646B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законопроект – 850000,0</w:t>
      </w:r>
      <w:r w:rsidR="004646B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 Согласно пояснительной записки к законопроекту</w:t>
      </w:r>
      <w:r w:rsidRPr="00E122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</w:t>
      </w:r>
      <w:r w:rsidR="000C5A52">
        <w:rPr>
          <w:rFonts w:ascii="Times New Roman" w:eastAsia="Times New Roman" w:hAnsi="Times New Roman"/>
          <w:sz w:val="28"/>
          <w:szCs w:val="28"/>
          <w:lang w:eastAsia="ru-RU"/>
        </w:rPr>
        <w:t>обусловлено</w:t>
      </w:r>
      <w:r w:rsidRPr="00E122BE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необходимостью </w:t>
      </w:r>
      <w:proofErr w:type="gramStart"/>
      <w:r w:rsidRPr="00E122BE">
        <w:rPr>
          <w:rFonts w:ascii="Times New Roman" w:eastAsia="Times New Roman" w:hAnsi="Times New Roman"/>
          <w:sz w:val="28"/>
          <w:szCs w:val="28"/>
          <w:lang w:eastAsia="ru-RU"/>
        </w:rPr>
        <w:t>обеспечения сбалансированности бюджетов муниципальных образований Приморского края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32C7" w:rsidRDefault="00D032C7" w:rsidP="00D032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</w:t>
      </w:r>
      <w:r w:rsidR="000C5A5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увеличены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032C7" w:rsidRDefault="00D032C7" w:rsidP="00D032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расходы на руководство и управление в сфере установленных функций по департаменту экономики и стратегического развития Приморского края, департаменту проектного управления Приморского края, департаменту финансов Приморского края и департаменту земельных и имущественных отношений Приморского края на общую сумму 12902,77 тыс. рублей (Закон № 218-КЗ – 285107,00 тыс. рублей, законопроект – 298009,87 тыс. рублей);</w:t>
      </w:r>
    </w:p>
    <w:p w:rsidR="00D032C7" w:rsidRPr="00F84029" w:rsidRDefault="00D032C7" w:rsidP="00D03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840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субсидий автономной некоммерческой организации "Инвестиционное Агентство Приморского края"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– на </w:t>
      </w:r>
      <w:r w:rsidRPr="00F840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10100,74 тыс. рублей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(Закон № 218-КЗ – 48578,06 тыс. рублей, законопроект – 58678,80 тыс. рублей).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пояснительной записки к законопроекту</w:t>
      </w:r>
      <w:r w:rsidRPr="00F840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средства предназначены </w:t>
      </w:r>
      <w:r w:rsidRPr="00F840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для организации участия Приморского края в комплексе мероприятий </w:t>
      </w:r>
      <w:r w:rsidRPr="00F8402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"</w:t>
      </w:r>
      <w:r w:rsidRPr="00F840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Дни Дальнего Востока в Москве 2018</w:t>
      </w:r>
      <w:r w:rsidRPr="00F8402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D032C7" w:rsidRPr="00E122BE" w:rsidRDefault="00D032C7" w:rsidP="00D032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Законопроектом сокращены на 6500,0</w:t>
      </w:r>
      <w:r w:rsidR="004646B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Pr="00332F06">
        <w:rPr>
          <w:rFonts w:ascii="Times New Roman" w:eastAsia="Times New Roman" w:hAnsi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32F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332F06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совершенствование бюджетного процесса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(Закон № 218-КЗ – 9000,0 тыс. рублей). Ранее третьими изменениями расходы по данной статье были снижены на</w:t>
      </w:r>
      <w:r w:rsidRPr="00332F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13D1">
        <w:rPr>
          <w:rFonts w:ascii="Times New Roman" w:hAnsi="Times New Roman"/>
          <w:sz w:val="28"/>
          <w:szCs w:val="28"/>
        </w:rPr>
        <w:t>23590</w:t>
      </w:r>
      <w:r w:rsidRPr="00332F06">
        <w:rPr>
          <w:rFonts w:ascii="Times New Roman" w:eastAsia="Times New Roman" w:hAnsi="Times New Roman"/>
          <w:sz w:val="28"/>
          <w:szCs w:val="28"/>
          <w:lang w:eastAsia="ru-RU"/>
        </w:rPr>
        <w:t>,00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F96589">
        <w:rPr>
          <w:rFonts w:ascii="Times New Roman" w:eastAsia="Times New Roman" w:hAnsi="Times New Roman"/>
          <w:sz w:val="28"/>
          <w:szCs w:val="28"/>
          <w:lang w:eastAsia="ru-RU"/>
        </w:rPr>
        <w:t>Справочно</w:t>
      </w:r>
      <w:proofErr w:type="spellEnd"/>
      <w:r w:rsidR="00F96589">
        <w:rPr>
          <w:rFonts w:ascii="Times New Roman" w:eastAsia="Times New Roman" w:hAnsi="Times New Roman"/>
          <w:sz w:val="28"/>
          <w:szCs w:val="28"/>
          <w:lang w:eastAsia="ru-RU"/>
        </w:rPr>
        <w:t>: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9 месяцев 2018 года средства не освоены, </w:t>
      </w:r>
      <w:r w:rsidR="0094414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информации департамента финансов Приморского края освоение планируется на 4 квартал.</w:t>
      </w:r>
    </w:p>
    <w:p w:rsidR="00351801" w:rsidRPr="00351801" w:rsidRDefault="00944143" w:rsidP="003518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51801" w:rsidRPr="00351801">
        <w:rPr>
          <w:rFonts w:ascii="Times New Roman" w:hAnsi="Times New Roman"/>
          <w:sz w:val="28"/>
          <w:szCs w:val="28"/>
        </w:rPr>
        <w:t xml:space="preserve">о </w:t>
      </w:r>
      <w:r w:rsidR="00351801" w:rsidRPr="00351801">
        <w:rPr>
          <w:rFonts w:ascii="Times New Roman" w:hAnsi="Times New Roman"/>
          <w:b/>
          <w:sz w:val="28"/>
          <w:szCs w:val="28"/>
        </w:rPr>
        <w:t>ГП "Развитие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края"</w:t>
      </w:r>
      <w:r w:rsidR="00351801" w:rsidRPr="00351801">
        <w:rPr>
          <w:rFonts w:ascii="Times New Roman" w:hAnsi="Times New Roman"/>
          <w:sz w:val="28"/>
          <w:szCs w:val="28"/>
        </w:rPr>
        <w:t xml:space="preserve"> </w:t>
      </w:r>
      <w:r w:rsidR="00F96589">
        <w:rPr>
          <w:rFonts w:ascii="Times New Roman" w:hAnsi="Times New Roman"/>
          <w:sz w:val="28"/>
          <w:szCs w:val="28"/>
        </w:rPr>
        <w:t xml:space="preserve">планируется </w:t>
      </w:r>
      <w:r w:rsidR="00351801" w:rsidRPr="00351801">
        <w:rPr>
          <w:rFonts w:ascii="Times New Roman" w:hAnsi="Times New Roman"/>
          <w:sz w:val="28"/>
          <w:szCs w:val="28"/>
        </w:rPr>
        <w:t xml:space="preserve"> </w:t>
      </w:r>
      <w:r w:rsidR="00BE180B">
        <w:rPr>
          <w:rFonts w:ascii="Times New Roman" w:hAnsi="Times New Roman"/>
          <w:sz w:val="28"/>
          <w:szCs w:val="28"/>
        </w:rPr>
        <w:t xml:space="preserve">увеличение </w:t>
      </w:r>
      <w:r w:rsidR="00B6121F">
        <w:rPr>
          <w:rFonts w:ascii="Times New Roman" w:hAnsi="Times New Roman"/>
          <w:sz w:val="28"/>
          <w:szCs w:val="28"/>
        </w:rPr>
        <w:t xml:space="preserve">расходов за счет краевых средств </w:t>
      </w:r>
      <w:r w:rsidR="00BE180B">
        <w:rPr>
          <w:rFonts w:ascii="Times New Roman" w:hAnsi="Times New Roman"/>
          <w:sz w:val="28"/>
          <w:szCs w:val="28"/>
        </w:rPr>
        <w:t>н</w:t>
      </w:r>
      <w:r w:rsidR="00351801" w:rsidRPr="00351801">
        <w:rPr>
          <w:rFonts w:ascii="Times New Roman" w:hAnsi="Times New Roman"/>
          <w:sz w:val="28"/>
          <w:szCs w:val="28"/>
        </w:rPr>
        <w:t>а 139345,08 тыс. рублей, из них:</w:t>
      </w:r>
    </w:p>
    <w:p w:rsidR="00351801" w:rsidRPr="00351801" w:rsidRDefault="00351801" w:rsidP="003518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801">
        <w:rPr>
          <w:rFonts w:ascii="Times New Roman" w:hAnsi="Times New Roman"/>
          <w:sz w:val="28"/>
          <w:szCs w:val="28"/>
        </w:rPr>
        <w:t xml:space="preserve">уменьшен на 94070,80 тыс. рублей объем субсидий на возмещение части процентной ставки по инвестиционным кредитам (займам) в агропромышленном комплексе; </w:t>
      </w:r>
    </w:p>
    <w:p w:rsidR="00351801" w:rsidRPr="00351801" w:rsidRDefault="00351801" w:rsidP="003518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1801">
        <w:rPr>
          <w:rFonts w:ascii="Times New Roman" w:hAnsi="Times New Roman"/>
          <w:sz w:val="28"/>
          <w:szCs w:val="28"/>
        </w:rPr>
        <w:t>увеличен</w:t>
      </w:r>
      <w:r w:rsidR="00B6121F">
        <w:rPr>
          <w:rFonts w:ascii="Times New Roman" w:hAnsi="Times New Roman"/>
          <w:sz w:val="28"/>
          <w:szCs w:val="28"/>
        </w:rPr>
        <w:t>ы</w:t>
      </w:r>
      <w:r w:rsidRPr="00351801">
        <w:rPr>
          <w:rFonts w:ascii="Times New Roman" w:hAnsi="Times New Roman"/>
          <w:sz w:val="28"/>
          <w:szCs w:val="28"/>
        </w:rPr>
        <w:t xml:space="preserve"> н</w:t>
      </w:r>
      <w:r w:rsidR="00B6121F">
        <w:rPr>
          <w:rFonts w:ascii="Times New Roman" w:hAnsi="Times New Roman"/>
          <w:sz w:val="28"/>
          <w:szCs w:val="28"/>
        </w:rPr>
        <w:t>а 231088,04 тыс. рублей субсидии</w:t>
      </w:r>
      <w:r w:rsidRPr="00351801">
        <w:rPr>
          <w:rFonts w:ascii="Times New Roman" w:hAnsi="Times New Roman"/>
          <w:sz w:val="28"/>
          <w:szCs w:val="28"/>
        </w:rPr>
        <w:t xml:space="preserve"> на возмещение части затрат (согласно пояснительной записки к законопроекту по поручению </w:t>
      </w:r>
      <w:proofErr w:type="spellStart"/>
      <w:r w:rsidRPr="00351801">
        <w:rPr>
          <w:rFonts w:ascii="Times New Roman" w:hAnsi="Times New Roman"/>
          <w:sz w:val="28"/>
          <w:szCs w:val="28"/>
        </w:rPr>
        <w:t>врио</w:t>
      </w:r>
      <w:proofErr w:type="spellEnd"/>
      <w:r w:rsidRPr="00351801">
        <w:rPr>
          <w:rFonts w:ascii="Times New Roman" w:hAnsi="Times New Roman"/>
          <w:sz w:val="28"/>
          <w:szCs w:val="28"/>
        </w:rPr>
        <w:t xml:space="preserve"> </w:t>
      </w:r>
      <w:r w:rsidRPr="00351801">
        <w:rPr>
          <w:rFonts w:ascii="Times New Roman" w:hAnsi="Times New Roman"/>
          <w:sz w:val="28"/>
          <w:szCs w:val="28"/>
        </w:rPr>
        <w:lastRenderedPageBreak/>
        <w:t>Губернатора Приморского края О.Н. Кожемяко в целях поддержки ФГУП "Дальневосточное" (товарный бренд "</w:t>
      </w:r>
      <w:proofErr w:type="spellStart"/>
      <w:r w:rsidRPr="00351801">
        <w:rPr>
          <w:rFonts w:ascii="Times New Roman" w:hAnsi="Times New Roman"/>
          <w:sz w:val="28"/>
          <w:szCs w:val="28"/>
        </w:rPr>
        <w:t>Суражевский</w:t>
      </w:r>
      <w:proofErr w:type="spellEnd"/>
      <w:r w:rsidRPr="00351801">
        <w:rPr>
          <w:rFonts w:ascii="Times New Roman" w:hAnsi="Times New Roman"/>
          <w:sz w:val="28"/>
          <w:szCs w:val="28"/>
        </w:rPr>
        <w:t xml:space="preserve"> продукт", основное направление деятельности предприятия - производство овощей и зеленных защищенного грунта, картофеля, молока и молокопродуктов):</w:t>
      </w:r>
      <w:proofErr w:type="gramEnd"/>
    </w:p>
    <w:p w:rsidR="00351801" w:rsidRPr="00351801" w:rsidRDefault="00351801" w:rsidP="003518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801">
        <w:rPr>
          <w:rFonts w:ascii="Times New Roman" w:hAnsi="Times New Roman"/>
          <w:sz w:val="28"/>
          <w:szCs w:val="28"/>
        </w:rPr>
        <w:t>связанных с производством овощей защищенного грунта – на 44266,0</w:t>
      </w:r>
      <w:r w:rsidR="004646B1">
        <w:rPr>
          <w:rFonts w:ascii="Times New Roman" w:hAnsi="Times New Roman"/>
          <w:sz w:val="28"/>
          <w:szCs w:val="28"/>
        </w:rPr>
        <w:t>0</w:t>
      </w:r>
      <w:r w:rsidRPr="00351801">
        <w:rPr>
          <w:rFonts w:ascii="Times New Roman" w:hAnsi="Times New Roman"/>
          <w:sz w:val="28"/>
          <w:szCs w:val="28"/>
        </w:rPr>
        <w:t xml:space="preserve"> тыс. рублей (Закон № 218-КЗ – 37628,58 тыс. рублей, законопроект – 81894,58 тыс. рублей);</w:t>
      </w:r>
    </w:p>
    <w:p w:rsidR="00351801" w:rsidRPr="00351801" w:rsidRDefault="00351801" w:rsidP="003518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801">
        <w:rPr>
          <w:rFonts w:ascii="Times New Roman" w:hAnsi="Times New Roman"/>
          <w:sz w:val="28"/>
          <w:szCs w:val="28"/>
        </w:rPr>
        <w:t>связанных с развитием отрасли животноводства -  на 5302,22 тыс. рублей (Закон № 218-КЗ – 234917,80 тыс. рублей, законопроект – 240220,03 тыс. рублей);</w:t>
      </w:r>
    </w:p>
    <w:p w:rsidR="00351801" w:rsidRPr="00351801" w:rsidRDefault="00351801" w:rsidP="003518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801">
        <w:rPr>
          <w:rFonts w:ascii="Times New Roman" w:hAnsi="Times New Roman"/>
          <w:sz w:val="28"/>
          <w:szCs w:val="28"/>
        </w:rPr>
        <w:t>связанных с технической и технологической модернизацией агропромышленного комплекса – на 73260,97 тыс. рублей (Закон № 218-КЗ – 132196,67 тыс. рублей, законопроект – 205457,64 тыс. рублей);</w:t>
      </w:r>
    </w:p>
    <w:p w:rsidR="00960898" w:rsidRPr="00960898" w:rsidRDefault="00351801" w:rsidP="003518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51801">
        <w:rPr>
          <w:rFonts w:ascii="Times New Roman" w:hAnsi="Times New Roman"/>
          <w:sz w:val="28"/>
          <w:szCs w:val="28"/>
        </w:rPr>
        <w:t xml:space="preserve">на уплату процентов по инвестиционным кредитам (займам) в агропромышленном комплексе – на 108258,84 тыс. рублей (целевая статья 14201R4330). </w:t>
      </w:r>
      <w:proofErr w:type="gramStart"/>
      <w:r w:rsidRPr="00351801">
        <w:rPr>
          <w:rFonts w:ascii="Times New Roman" w:hAnsi="Times New Roman"/>
          <w:sz w:val="28"/>
          <w:szCs w:val="28"/>
        </w:rPr>
        <w:t>Контрольно-счетная палата Приморского края обращает внимание, что в приложении 2 "Перечень и коды целевых статей расходов краевого бюджета" к Порядку применения бюджетной классификации Российской Федерации в части, относящейся к краевому бюджету и бюджету территориального фонда обязательного медицинского страхования Приморского края, утвержденному приказом департамента финансов Приморского края от 10.12.2015 № 256, отсутствуют целевая статья 14201R4330, предлагаемая законопроектом в расходы краевого бюджета на</w:t>
      </w:r>
      <w:proofErr w:type="gramEnd"/>
      <w:r w:rsidRPr="00351801">
        <w:rPr>
          <w:rFonts w:ascii="Times New Roman" w:hAnsi="Times New Roman"/>
          <w:sz w:val="28"/>
          <w:szCs w:val="28"/>
        </w:rPr>
        <w:t xml:space="preserve"> 2018 год</w:t>
      </w:r>
      <w:r w:rsidR="0065740D">
        <w:rPr>
          <w:rFonts w:ascii="Times New Roman" w:hAnsi="Times New Roman"/>
          <w:sz w:val="28"/>
          <w:szCs w:val="28"/>
        </w:rPr>
        <w:t>, что является н</w:t>
      </w:r>
      <w:r w:rsidR="0065740D" w:rsidRPr="0065740D">
        <w:rPr>
          <w:rFonts w:ascii="Times New Roman" w:hAnsi="Times New Roman"/>
          <w:sz w:val="28"/>
          <w:szCs w:val="28"/>
        </w:rPr>
        <w:t>арушение</w:t>
      </w:r>
      <w:r w:rsidR="0065740D">
        <w:rPr>
          <w:rFonts w:ascii="Times New Roman" w:hAnsi="Times New Roman"/>
          <w:sz w:val="28"/>
          <w:szCs w:val="28"/>
        </w:rPr>
        <w:t>м</w:t>
      </w:r>
      <w:r w:rsidR="0065740D" w:rsidRPr="0065740D">
        <w:rPr>
          <w:rFonts w:ascii="Times New Roman" w:hAnsi="Times New Roman"/>
          <w:sz w:val="28"/>
          <w:szCs w:val="28"/>
        </w:rPr>
        <w:t xml:space="preserve"> абзаца 4 пункта 4 статьи 21 Бюджетного кодекса Российской Федерации</w:t>
      </w:r>
      <w:r w:rsidRPr="00351801">
        <w:rPr>
          <w:rFonts w:ascii="Times New Roman" w:hAnsi="Times New Roman"/>
          <w:sz w:val="28"/>
          <w:szCs w:val="28"/>
        </w:rPr>
        <w:t xml:space="preserve">.  </w:t>
      </w:r>
    </w:p>
    <w:p w:rsidR="00960898" w:rsidRDefault="00B6121F" w:rsidP="00960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21F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60898" w:rsidRPr="006E499D">
        <w:rPr>
          <w:rFonts w:ascii="Times New Roman" w:hAnsi="Times New Roman"/>
          <w:b/>
          <w:sz w:val="28"/>
          <w:szCs w:val="28"/>
        </w:rPr>
        <w:t>ГП "Защита населения и территории от чрезвычайных ситуаций, обеспечение пожарной безопасности и безопасности на водных объектах Приморского края"</w:t>
      </w:r>
      <w:r w:rsidR="00960898" w:rsidRPr="006E49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краевые расходы увеличены </w:t>
      </w:r>
      <w:r w:rsidR="00960898" w:rsidRPr="006E499D">
        <w:rPr>
          <w:rFonts w:ascii="Times New Roman" w:hAnsi="Times New Roman"/>
          <w:sz w:val="28"/>
          <w:szCs w:val="28"/>
        </w:rPr>
        <w:t xml:space="preserve"> на 93132,53 тыс. рублей</w:t>
      </w:r>
      <w:r w:rsidR="002055A5">
        <w:rPr>
          <w:rFonts w:ascii="Times New Roman" w:hAnsi="Times New Roman"/>
          <w:sz w:val="28"/>
          <w:szCs w:val="28"/>
        </w:rPr>
        <w:t>, что связано</w:t>
      </w:r>
      <w:r w:rsidR="006E499D">
        <w:rPr>
          <w:rFonts w:ascii="Times New Roman" w:hAnsi="Times New Roman"/>
          <w:sz w:val="28"/>
          <w:szCs w:val="28"/>
        </w:rPr>
        <w:t xml:space="preserve"> с увеличением ф</w:t>
      </w:r>
      <w:r w:rsidR="006E499D" w:rsidRPr="006E499D">
        <w:rPr>
          <w:rFonts w:ascii="Times New Roman" w:hAnsi="Times New Roman"/>
          <w:sz w:val="28"/>
          <w:szCs w:val="28"/>
        </w:rPr>
        <w:t>инансов</w:t>
      </w:r>
      <w:r>
        <w:rPr>
          <w:rFonts w:ascii="Times New Roman" w:hAnsi="Times New Roman"/>
          <w:sz w:val="28"/>
          <w:szCs w:val="28"/>
        </w:rPr>
        <w:t>ого</w:t>
      </w:r>
      <w:r w:rsidR="006E499D" w:rsidRPr="006E499D">
        <w:rPr>
          <w:rFonts w:ascii="Times New Roman" w:hAnsi="Times New Roman"/>
          <w:sz w:val="28"/>
          <w:szCs w:val="28"/>
        </w:rPr>
        <w:t xml:space="preserve"> резерв</w:t>
      </w:r>
      <w:r>
        <w:rPr>
          <w:rFonts w:ascii="Times New Roman" w:hAnsi="Times New Roman"/>
          <w:sz w:val="28"/>
          <w:szCs w:val="28"/>
        </w:rPr>
        <w:t>а</w:t>
      </w:r>
      <w:r w:rsidR="006E499D" w:rsidRPr="006E499D">
        <w:rPr>
          <w:rFonts w:ascii="Times New Roman" w:hAnsi="Times New Roman"/>
          <w:sz w:val="28"/>
          <w:szCs w:val="28"/>
        </w:rPr>
        <w:t xml:space="preserve"> для ликвидации чрезвычайных ситуаций в Приморском крае</w:t>
      </w:r>
      <w:r w:rsidR="002055A5">
        <w:rPr>
          <w:rFonts w:ascii="Times New Roman" w:hAnsi="Times New Roman"/>
          <w:sz w:val="28"/>
          <w:szCs w:val="28"/>
        </w:rPr>
        <w:t xml:space="preserve"> - на 100000,0 тыс. рублей, а также уменьшением расходов краевого бюджета:</w:t>
      </w:r>
    </w:p>
    <w:p w:rsidR="002055A5" w:rsidRDefault="00A86101" w:rsidP="00960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4200,00 тыс. рублей - </w:t>
      </w:r>
      <w:r w:rsidR="002055A5">
        <w:rPr>
          <w:rFonts w:ascii="Times New Roman" w:hAnsi="Times New Roman"/>
          <w:sz w:val="28"/>
          <w:szCs w:val="28"/>
        </w:rPr>
        <w:t xml:space="preserve">по департаменту </w:t>
      </w:r>
      <w:r w:rsidR="002055A5" w:rsidRPr="002055A5">
        <w:rPr>
          <w:rFonts w:ascii="Times New Roman" w:hAnsi="Times New Roman"/>
          <w:sz w:val="28"/>
          <w:szCs w:val="28"/>
        </w:rPr>
        <w:t>сельского хозяйства и продовольствия Приморского края</w:t>
      </w:r>
      <w:r w:rsidR="002055A5">
        <w:rPr>
          <w:rFonts w:ascii="Times New Roman" w:hAnsi="Times New Roman"/>
          <w:sz w:val="28"/>
          <w:szCs w:val="28"/>
        </w:rPr>
        <w:t xml:space="preserve"> - на с</w:t>
      </w:r>
      <w:r w:rsidR="002055A5" w:rsidRPr="002055A5">
        <w:rPr>
          <w:rFonts w:ascii="Times New Roman" w:hAnsi="Times New Roman"/>
          <w:sz w:val="28"/>
          <w:szCs w:val="28"/>
        </w:rPr>
        <w:t xml:space="preserve">убсидии бюджетам муниципальных образований на проведение мер по предупреждению чрезвычайных ситуаций муниципального характера, направленные на недопущение затопления сельских населенных пунктов Приморского края, расположенных на береговой территории озера </w:t>
      </w:r>
      <w:proofErr w:type="spellStart"/>
      <w:r w:rsidR="002055A5" w:rsidRPr="002055A5">
        <w:rPr>
          <w:rFonts w:ascii="Times New Roman" w:hAnsi="Times New Roman"/>
          <w:sz w:val="28"/>
          <w:szCs w:val="28"/>
        </w:rPr>
        <w:t>Ханка</w:t>
      </w:r>
      <w:proofErr w:type="spellEnd"/>
      <w:r w:rsidR="002055A5">
        <w:rPr>
          <w:rFonts w:ascii="Times New Roman" w:hAnsi="Times New Roman"/>
          <w:sz w:val="28"/>
          <w:szCs w:val="28"/>
        </w:rPr>
        <w:t>;</w:t>
      </w:r>
    </w:p>
    <w:p w:rsidR="002055A5" w:rsidRPr="002055A5" w:rsidRDefault="00A50167" w:rsidP="00960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3086,5</w:t>
      </w:r>
      <w:r w:rsidR="006F670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 рублей - </w:t>
      </w:r>
      <w:r w:rsidR="002055A5">
        <w:rPr>
          <w:rFonts w:ascii="Times New Roman" w:hAnsi="Times New Roman"/>
          <w:sz w:val="28"/>
          <w:szCs w:val="28"/>
        </w:rPr>
        <w:t>по департаменту градостроительства Приморского края</w:t>
      </w:r>
      <w:r>
        <w:rPr>
          <w:rFonts w:ascii="Times New Roman" w:hAnsi="Times New Roman"/>
          <w:sz w:val="28"/>
          <w:szCs w:val="28"/>
        </w:rPr>
        <w:t>, в том числе:</w:t>
      </w:r>
      <w:r w:rsidR="00A86101">
        <w:rPr>
          <w:rFonts w:ascii="Times New Roman" w:hAnsi="Times New Roman"/>
          <w:sz w:val="28"/>
          <w:szCs w:val="28"/>
        </w:rPr>
        <w:t xml:space="preserve"> на 802,75 тыс. рублей</w:t>
      </w:r>
      <w:r w:rsidR="002055A5">
        <w:rPr>
          <w:rFonts w:ascii="Times New Roman" w:hAnsi="Times New Roman"/>
          <w:sz w:val="28"/>
          <w:szCs w:val="28"/>
        </w:rPr>
        <w:t xml:space="preserve"> на р</w:t>
      </w:r>
      <w:r w:rsidR="002055A5" w:rsidRPr="002055A5">
        <w:rPr>
          <w:rFonts w:ascii="Times New Roman" w:hAnsi="Times New Roman"/>
          <w:sz w:val="28"/>
          <w:szCs w:val="28"/>
        </w:rPr>
        <w:t>емонтно-восстановительные работы и обследование жилых помещений, пострадавших в результате чрезвычайной ситуации</w:t>
      </w:r>
      <w:r w:rsidR="002055A5">
        <w:rPr>
          <w:rFonts w:ascii="Times New Roman" w:hAnsi="Times New Roman"/>
          <w:sz w:val="28"/>
          <w:szCs w:val="28"/>
        </w:rPr>
        <w:t xml:space="preserve">; </w:t>
      </w:r>
      <w:r w:rsidR="00A86101">
        <w:rPr>
          <w:rFonts w:ascii="Times New Roman" w:hAnsi="Times New Roman"/>
          <w:sz w:val="28"/>
          <w:szCs w:val="28"/>
        </w:rPr>
        <w:t xml:space="preserve">на 2283,80 тыс. рублей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2055A5">
        <w:rPr>
          <w:rFonts w:ascii="Times New Roman" w:hAnsi="Times New Roman"/>
          <w:sz w:val="28"/>
          <w:szCs w:val="28"/>
        </w:rPr>
        <w:t>р</w:t>
      </w:r>
      <w:r w:rsidR="002055A5" w:rsidRPr="002055A5">
        <w:rPr>
          <w:rFonts w:ascii="Times New Roman" w:hAnsi="Times New Roman"/>
          <w:sz w:val="28"/>
          <w:szCs w:val="28"/>
        </w:rPr>
        <w:t>еконструкци</w:t>
      </w:r>
      <w:r>
        <w:rPr>
          <w:rFonts w:ascii="Times New Roman" w:hAnsi="Times New Roman"/>
          <w:sz w:val="28"/>
          <w:szCs w:val="28"/>
        </w:rPr>
        <w:t>ю</w:t>
      </w:r>
      <w:r w:rsidR="002055A5" w:rsidRPr="002055A5">
        <w:rPr>
          <w:rFonts w:ascii="Times New Roman" w:hAnsi="Times New Roman"/>
          <w:sz w:val="28"/>
          <w:szCs w:val="28"/>
        </w:rPr>
        <w:t xml:space="preserve"> объекта пожарной охраны (пожарного депо) пожарной части 15 отряда противопожарной службы Приморского края по охране </w:t>
      </w:r>
      <w:proofErr w:type="spellStart"/>
      <w:r w:rsidR="002055A5" w:rsidRPr="002055A5">
        <w:rPr>
          <w:rFonts w:ascii="Times New Roman" w:hAnsi="Times New Roman"/>
          <w:sz w:val="28"/>
          <w:szCs w:val="28"/>
        </w:rPr>
        <w:t>Лазовского</w:t>
      </w:r>
      <w:proofErr w:type="spellEnd"/>
      <w:r w:rsidR="002055A5" w:rsidRPr="002055A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055A5">
        <w:rPr>
          <w:rFonts w:ascii="Times New Roman" w:hAnsi="Times New Roman"/>
          <w:sz w:val="28"/>
          <w:szCs w:val="28"/>
        </w:rPr>
        <w:t xml:space="preserve"> </w:t>
      </w:r>
      <w:r w:rsidR="002055A5" w:rsidRPr="002055A5">
        <w:rPr>
          <w:rFonts w:ascii="Times New Roman" w:hAnsi="Times New Roman"/>
          <w:sz w:val="28"/>
          <w:szCs w:val="28"/>
          <w:shd w:val="clear" w:color="auto" w:fill="FFFFFF"/>
        </w:rPr>
        <w:t>в результате несостоявшихся конкурсных торгов</w:t>
      </w:r>
      <w:r w:rsidR="00A61F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61F7C">
        <w:rPr>
          <w:rFonts w:ascii="Times New Roman" w:hAnsi="Times New Roman"/>
          <w:sz w:val="28"/>
          <w:szCs w:val="28"/>
        </w:rPr>
        <w:t>согласно пояснительной записке Администрации Приморского края</w:t>
      </w:r>
      <w:r w:rsidR="002055A5" w:rsidRPr="002055A5">
        <w:rPr>
          <w:rFonts w:ascii="Times New Roman" w:hAnsi="Times New Roman"/>
          <w:sz w:val="28"/>
          <w:szCs w:val="28"/>
        </w:rPr>
        <w:t>;</w:t>
      </w:r>
    </w:p>
    <w:p w:rsidR="002055A5" w:rsidRDefault="00A86101" w:rsidP="00960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74,48 тыс. рублей - </w:t>
      </w:r>
      <w:r w:rsidR="002055A5">
        <w:rPr>
          <w:rFonts w:ascii="Times New Roman" w:hAnsi="Times New Roman"/>
          <w:sz w:val="28"/>
          <w:szCs w:val="28"/>
        </w:rPr>
        <w:t>по д</w:t>
      </w:r>
      <w:r w:rsidR="002055A5" w:rsidRPr="002055A5">
        <w:rPr>
          <w:rFonts w:ascii="Times New Roman" w:hAnsi="Times New Roman"/>
          <w:sz w:val="28"/>
          <w:szCs w:val="28"/>
        </w:rPr>
        <w:t>епартамент</w:t>
      </w:r>
      <w:r w:rsidR="002055A5">
        <w:rPr>
          <w:rFonts w:ascii="Times New Roman" w:hAnsi="Times New Roman"/>
          <w:sz w:val="28"/>
          <w:szCs w:val="28"/>
        </w:rPr>
        <w:t>у</w:t>
      </w:r>
      <w:r w:rsidR="002055A5" w:rsidRPr="002055A5">
        <w:rPr>
          <w:rFonts w:ascii="Times New Roman" w:hAnsi="Times New Roman"/>
          <w:sz w:val="28"/>
          <w:szCs w:val="28"/>
        </w:rPr>
        <w:t xml:space="preserve"> информатизации и телекоммуникаций Приморского края</w:t>
      </w:r>
      <w:r w:rsidR="002055A5">
        <w:rPr>
          <w:rFonts w:ascii="Times New Roman" w:hAnsi="Times New Roman"/>
          <w:sz w:val="28"/>
          <w:szCs w:val="28"/>
        </w:rPr>
        <w:t xml:space="preserve"> на р</w:t>
      </w:r>
      <w:r w:rsidR="002055A5" w:rsidRPr="002055A5">
        <w:rPr>
          <w:rFonts w:ascii="Times New Roman" w:hAnsi="Times New Roman"/>
          <w:sz w:val="28"/>
          <w:szCs w:val="28"/>
        </w:rPr>
        <w:t>езерв материальных ресурсов Приморского края для ликвидации чрезвычайных ситуаций природного и техногенного характера</w:t>
      </w:r>
      <w:r w:rsidR="002055A5">
        <w:rPr>
          <w:rFonts w:ascii="Times New Roman" w:hAnsi="Times New Roman"/>
          <w:sz w:val="28"/>
          <w:szCs w:val="28"/>
        </w:rPr>
        <w:t>.</w:t>
      </w:r>
    </w:p>
    <w:p w:rsidR="00F57FE6" w:rsidRDefault="00F57FE6" w:rsidP="00F57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0F3">
        <w:rPr>
          <w:rFonts w:ascii="Times New Roman" w:hAnsi="Times New Roman"/>
          <w:sz w:val="28"/>
          <w:szCs w:val="28"/>
        </w:rPr>
        <w:t xml:space="preserve">В рамках </w:t>
      </w:r>
      <w:r w:rsidRPr="009930F3">
        <w:rPr>
          <w:rFonts w:ascii="Times New Roman" w:hAnsi="Times New Roman"/>
          <w:b/>
          <w:sz w:val="28"/>
          <w:szCs w:val="28"/>
        </w:rPr>
        <w:t>ГП "</w:t>
      </w:r>
      <w:r w:rsidRPr="009930F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Развитие транспортного комплекса Приморского края" </w:t>
      </w:r>
      <w:r w:rsidRPr="009930F3">
        <w:rPr>
          <w:rFonts w:ascii="Times New Roman" w:hAnsi="Times New Roman"/>
          <w:sz w:val="28"/>
          <w:szCs w:val="28"/>
        </w:rPr>
        <w:t>представлены множественные разнонаправленные корректировки бюджетных ассигнований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40CC">
        <w:rPr>
          <w:rFonts w:ascii="Times New Roman" w:hAnsi="Times New Roman"/>
          <w:sz w:val="28"/>
          <w:szCs w:val="28"/>
        </w:rPr>
        <w:t>по департаменту транспорта и дорожного хозяйства Приморского края</w:t>
      </w:r>
      <w:r w:rsidRPr="009930F3">
        <w:rPr>
          <w:rFonts w:ascii="Times New Roman" w:hAnsi="Times New Roman"/>
          <w:sz w:val="28"/>
          <w:szCs w:val="28"/>
        </w:rPr>
        <w:t xml:space="preserve">. </w:t>
      </w:r>
    </w:p>
    <w:p w:rsidR="00E7426E" w:rsidRPr="009930F3" w:rsidRDefault="00E7426E" w:rsidP="00F57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 п</w:t>
      </w:r>
      <w:r w:rsidRPr="00E7426E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у</w:t>
      </w:r>
      <w:r w:rsidRPr="00E7426E">
        <w:rPr>
          <w:rFonts w:ascii="Times New Roman" w:hAnsi="Times New Roman"/>
          <w:sz w:val="28"/>
          <w:szCs w:val="28"/>
        </w:rPr>
        <w:t xml:space="preserve"> "Развитие транспортн</w:t>
      </w:r>
      <w:r>
        <w:rPr>
          <w:rFonts w:ascii="Times New Roman" w:hAnsi="Times New Roman"/>
          <w:sz w:val="28"/>
          <w:szCs w:val="28"/>
        </w:rPr>
        <w:t>ого комплекса в Приморском крае</w:t>
      </w:r>
      <w:r w:rsidRPr="00E7426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включены с</w:t>
      </w:r>
      <w:r w:rsidRPr="00E7426E">
        <w:rPr>
          <w:rFonts w:ascii="Times New Roman" w:hAnsi="Times New Roman"/>
          <w:sz w:val="28"/>
          <w:szCs w:val="28"/>
        </w:rPr>
        <w:t>убсидии бюджетам муниципальных образований Приморского края на приобретение морских пассажирских судов в целях организации транспортного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 в сумме 70000,0 тыс. рублей 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чем необходимо внести изменения в ГП и утвердить нормативный правовой акт</w:t>
      </w:r>
      <w:r w:rsidR="00BB2C10">
        <w:rPr>
          <w:rFonts w:ascii="Times New Roman" w:hAnsi="Times New Roman"/>
          <w:sz w:val="28"/>
          <w:szCs w:val="28"/>
        </w:rPr>
        <w:t xml:space="preserve"> Администрации Приморского края</w:t>
      </w:r>
      <w:r w:rsidR="00FF155D">
        <w:rPr>
          <w:rFonts w:ascii="Times New Roman" w:hAnsi="Times New Roman"/>
          <w:sz w:val="28"/>
          <w:szCs w:val="28"/>
        </w:rPr>
        <w:t xml:space="preserve"> </w:t>
      </w:r>
      <w:r w:rsidR="00FF155D" w:rsidRPr="00B94102">
        <w:rPr>
          <w:rFonts w:ascii="Times New Roman" w:hAnsi="Times New Roman"/>
          <w:bCs/>
          <w:sz w:val="28"/>
          <w:szCs w:val="28"/>
        </w:rPr>
        <w:t xml:space="preserve">о предоставлении субсидии </w:t>
      </w:r>
      <w:r w:rsidR="00FF155D" w:rsidRPr="00B94102">
        <w:rPr>
          <w:rFonts w:ascii="Times New Roman" w:hAnsi="Times New Roman"/>
          <w:sz w:val="28"/>
          <w:szCs w:val="28"/>
        </w:rPr>
        <w:t>из краевого бюджета</w:t>
      </w:r>
      <w:r w:rsidR="00BB2C10">
        <w:rPr>
          <w:rFonts w:ascii="Times New Roman" w:hAnsi="Times New Roman"/>
          <w:sz w:val="28"/>
          <w:szCs w:val="28"/>
        </w:rPr>
        <w:t>.</w:t>
      </w:r>
    </w:p>
    <w:p w:rsidR="00F57FE6" w:rsidRPr="009930F3" w:rsidRDefault="00F57FE6" w:rsidP="00F57F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0F3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Законопроект вносит изменения в статью 7 Закона № 218-КЗ в части уменьшения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170870,40 тыс. рублей</w:t>
      </w:r>
      <w:r w:rsidRPr="009930F3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объемов бюджетных ассигнований </w:t>
      </w:r>
      <w:r w:rsidRPr="009930F3">
        <w:rPr>
          <w:rFonts w:ascii="Times New Roman" w:eastAsia="Times New Roman" w:hAnsi="Times New Roman"/>
          <w:b/>
          <w:sz w:val="28"/>
          <w:szCs w:val="28"/>
          <w:lang w:eastAsia="ru-RU"/>
        </w:rPr>
        <w:t>дорожного фонда Приморского края</w:t>
      </w:r>
      <w:r w:rsidRPr="009930F3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(13051342,46 тыс. рублей) и составит 12880472,06 тыс. рублей, в том числе</w:t>
      </w:r>
      <w:r w:rsidR="00343E2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расходам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57FE6" w:rsidRPr="00B76FA4" w:rsidRDefault="00F57FE6" w:rsidP="00F57F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76FA4">
        <w:rPr>
          <w:rFonts w:ascii="Times New Roman" w:hAnsi="Times New Roman"/>
          <w:b/>
          <w:i/>
          <w:sz w:val="28"/>
          <w:szCs w:val="28"/>
        </w:rPr>
        <w:t>сокращены</w:t>
      </w:r>
      <w:proofErr w:type="gramEnd"/>
      <w:r w:rsidRPr="00B76FA4">
        <w:rPr>
          <w:rFonts w:ascii="Times New Roman" w:hAnsi="Times New Roman"/>
          <w:b/>
          <w:i/>
          <w:sz w:val="28"/>
          <w:szCs w:val="28"/>
        </w:rPr>
        <w:t xml:space="preserve"> в полном объеме</w:t>
      </w:r>
      <w:r w:rsidRPr="00B76FA4">
        <w:rPr>
          <w:rFonts w:ascii="Times New Roman" w:hAnsi="Times New Roman"/>
          <w:b/>
          <w:sz w:val="28"/>
          <w:szCs w:val="28"/>
        </w:rPr>
        <w:t>:</w:t>
      </w:r>
    </w:p>
    <w:p w:rsidR="00F57FE6" w:rsidRDefault="00F57FE6" w:rsidP="00F57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D40CC">
        <w:rPr>
          <w:rFonts w:ascii="Times New Roman" w:hAnsi="Times New Roman"/>
          <w:sz w:val="28"/>
          <w:szCs w:val="28"/>
        </w:rPr>
        <w:t>убсидии бюджетам муниципальных образований Приморского края на проектирование, строительство (реконструкцию) автомобильных дорог общего пользования населенных пунктов за счет дорожного фонда Приморского края</w:t>
      </w:r>
      <w:r>
        <w:rPr>
          <w:rFonts w:ascii="Times New Roman" w:hAnsi="Times New Roman"/>
          <w:sz w:val="28"/>
          <w:szCs w:val="28"/>
        </w:rPr>
        <w:t xml:space="preserve"> – 3870,4 тыс. рублей;</w:t>
      </w:r>
    </w:p>
    <w:p w:rsidR="00F57FE6" w:rsidRPr="00B94102" w:rsidRDefault="00F57FE6" w:rsidP="00F57FE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</w:t>
      </w:r>
      <w:r w:rsidRPr="00B94102">
        <w:rPr>
          <w:rFonts w:ascii="Times New Roman" w:hAnsi="Times New Roman"/>
          <w:sz w:val="28"/>
          <w:szCs w:val="28"/>
        </w:rPr>
        <w:t xml:space="preserve">на строительство внутриплощадочных дорог 1,7 км в рамках ТОР </w:t>
      </w:r>
      <w:r w:rsidRPr="00B94102">
        <w:rPr>
          <w:rFonts w:ascii="Times New Roman" w:hAnsi="Times New Roman"/>
          <w:bCs/>
          <w:color w:val="000000"/>
          <w:sz w:val="28"/>
          <w:szCs w:val="28"/>
        </w:rPr>
        <w:t>"Михайловский" – 167000,0</w:t>
      </w:r>
      <w:r w:rsidR="004646B1"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B94102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рублей, в связи с передачей </w:t>
      </w:r>
      <w:r w:rsidRPr="00B94102">
        <w:rPr>
          <w:rFonts w:ascii="Times New Roman" w:hAnsi="Times New Roman"/>
          <w:sz w:val="28"/>
          <w:szCs w:val="28"/>
        </w:rPr>
        <w:t xml:space="preserve">акционерному обществу </w:t>
      </w:r>
      <w:r w:rsidRPr="00B94102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B94102">
        <w:rPr>
          <w:rFonts w:ascii="Times New Roman" w:hAnsi="Times New Roman"/>
          <w:sz w:val="28"/>
          <w:szCs w:val="28"/>
        </w:rPr>
        <w:t>Корпорация развития Дальнего Востока</w:t>
      </w:r>
      <w:r w:rsidRPr="00B94102">
        <w:rPr>
          <w:rFonts w:ascii="Times New Roman" w:hAnsi="Times New Roman"/>
          <w:bCs/>
          <w:color w:val="000000"/>
          <w:sz w:val="28"/>
          <w:szCs w:val="28"/>
        </w:rPr>
        <w:t>" (далее - АО "КРДВ"</w:t>
      </w:r>
      <w:r w:rsidR="007642AB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B94102">
        <w:rPr>
          <w:rFonts w:ascii="Times New Roman" w:hAnsi="Times New Roman"/>
          <w:sz w:val="28"/>
          <w:szCs w:val="28"/>
        </w:rPr>
        <w:t xml:space="preserve"> обязатель</w:t>
      </w:r>
      <w:proofErr w:type="gramStart"/>
      <w:r w:rsidRPr="00B94102">
        <w:rPr>
          <w:rFonts w:ascii="Times New Roman" w:hAnsi="Times New Roman"/>
          <w:sz w:val="28"/>
          <w:szCs w:val="28"/>
        </w:rPr>
        <w:t>ств Пр</w:t>
      </w:r>
      <w:proofErr w:type="gramEnd"/>
      <w:r w:rsidRPr="00B94102">
        <w:rPr>
          <w:rFonts w:ascii="Times New Roman" w:hAnsi="Times New Roman"/>
          <w:sz w:val="28"/>
          <w:szCs w:val="28"/>
        </w:rPr>
        <w:t xml:space="preserve">иморского края по проектированию и строительству дорожной инфраструктуры площадки </w:t>
      </w:r>
      <w:r w:rsidRPr="00B94102">
        <w:rPr>
          <w:rFonts w:ascii="Times New Roman" w:hAnsi="Times New Roman"/>
          <w:bCs/>
          <w:color w:val="000000"/>
          <w:sz w:val="28"/>
          <w:szCs w:val="28"/>
        </w:rPr>
        <w:t>"</w:t>
      </w:r>
      <w:proofErr w:type="spellStart"/>
      <w:r w:rsidRPr="00B94102">
        <w:rPr>
          <w:rFonts w:ascii="Times New Roman" w:hAnsi="Times New Roman"/>
          <w:bCs/>
          <w:color w:val="000000"/>
          <w:sz w:val="28"/>
          <w:szCs w:val="28"/>
        </w:rPr>
        <w:t>Некруглово</w:t>
      </w:r>
      <w:proofErr w:type="spellEnd"/>
      <w:r w:rsidRPr="00B94102">
        <w:rPr>
          <w:rFonts w:ascii="Times New Roman" w:hAnsi="Times New Roman"/>
          <w:bCs/>
          <w:color w:val="000000"/>
          <w:sz w:val="28"/>
          <w:szCs w:val="28"/>
        </w:rPr>
        <w:t xml:space="preserve">" ТОР "Михайловский". </w:t>
      </w:r>
      <w:r>
        <w:rPr>
          <w:rFonts w:ascii="Times New Roman" w:hAnsi="Times New Roman"/>
          <w:bCs/>
          <w:color w:val="000000"/>
          <w:sz w:val="28"/>
          <w:szCs w:val="28"/>
        </w:rPr>
        <w:t>При этом, в</w:t>
      </w:r>
      <w:r w:rsidRPr="00B94102">
        <w:rPr>
          <w:rFonts w:ascii="Times New Roman" w:hAnsi="Times New Roman"/>
          <w:bCs/>
          <w:color w:val="000000"/>
          <w:sz w:val="28"/>
          <w:szCs w:val="28"/>
        </w:rPr>
        <w:t xml:space="preserve"> ГП включены </w:t>
      </w:r>
      <w:r w:rsidRPr="00B94102">
        <w:rPr>
          <w:rFonts w:ascii="Times New Roman" w:hAnsi="Times New Roman"/>
          <w:sz w:val="28"/>
          <w:szCs w:val="28"/>
        </w:rPr>
        <w:t xml:space="preserve">субсидии АО "КРДВ" на финансовое обеспечение затрат, связанных с созданием </w:t>
      </w:r>
      <w:proofErr w:type="gramStart"/>
      <w:r w:rsidRPr="00B94102">
        <w:rPr>
          <w:rFonts w:ascii="Times New Roman" w:hAnsi="Times New Roman"/>
          <w:sz w:val="28"/>
          <w:szCs w:val="28"/>
        </w:rPr>
        <w:t>объектов инфраструктуры территорий опережающего социально-экономического развития Приморского края</w:t>
      </w:r>
      <w:proofErr w:type="gramEnd"/>
      <w:r w:rsidRPr="00B94102">
        <w:rPr>
          <w:rFonts w:ascii="Times New Roman" w:hAnsi="Times New Roman"/>
          <w:bCs/>
          <w:color w:val="000000"/>
          <w:sz w:val="28"/>
          <w:szCs w:val="28"/>
        </w:rPr>
        <w:t xml:space="preserve">. В целях реализации указанного полномочия необходимо внести изменения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ГП, а также утвердить </w:t>
      </w:r>
      <w:r w:rsidR="00142199">
        <w:rPr>
          <w:rFonts w:ascii="Times New Roman" w:hAnsi="Times New Roman"/>
          <w:bCs/>
          <w:sz w:val="28"/>
          <w:szCs w:val="28"/>
        </w:rPr>
        <w:t>нормативный правовой акт</w:t>
      </w:r>
      <w:r w:rsidRPr="00B94102">
        <w:rPr>
          <w:rFonts w:ascii="Times New Roman" w:hAnsi="Times New Roman"/>
          <w:bCs/>
          <w:sz w:val="28"/>
          <w:szCs w:val="28"/>
        </w:rPr>
        <w:t xml:space="preserve"> Администрации Приморского края о предоставлении субсидии </w:t>
      </w:r>
      <w:r w:rsidRPr="00B94102">
        <w:rPr>
          <w:rFonts w:ascii="Times New Roman" w:hAnsi="Times New Roman"/>
          <w:sz w:val="28"/>
          <w:szCs w:val="28"/>
        </w:rPr>
        <w:t xml:space="preserve">из краевого бюджета </w:t>
      </w:r>
      <w:r w:rsidRPr="00B94102">
        <w:rPr>
          <w:rFonts w:ascii="Times New Roman" w:hAnsi="Times New Roman"/>
          <w:bCs/>
          <w:color w:val="000000"/>
          <w:sz w:val="28"/>
          <w:szCs w:val="28"/>
        </w:rPr>
        <w:t>АО "КРДВ"</w:t>
      </w:r>
      <w:r w:rsidRPr="00B9410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указанные цели;</w:t>
      </w:r>
    </w:p>
    <w:p w:rsidR="00F57FE6" w:rsidRPr="00B76FA4" w:rsidRDefault="00F57FE6" w:rsidP="00F57F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B76FA4">
        <w:rPr>
          <w:rFonts w:ascii="Times New Roman" w:hAnsi="Times New Roman"/>
          <w:b/>
          <w:i/>
          <w:sz w:val="28"/>
          <w:szCs w:val="28"/>
        </w:rPr>
        <w:t>перераспределены бюджетные ассигнования дорожного фонда Приморского края</w:t>
      </w:r>
      <w:r>
        <w:rPr>
          <w:rFonts w:ascii="Times New Roman" w:hAnsi="Times New Roman"/>
          <w:b/>
          <w:i/>
          <w:sz w:val="28"/>
          <w:szCs w:val="28"/>
        </w:rPr>
        <w:t>, в том числе</w:t>
      </w:r>
      <w:r w:rsidRPr="00B76FA4">
        <w:rPr>
          <w:rFonts w:ascii="Times New Roman" w:hAnsi="Times New Roman"/>
          <w:b/>
          <w:i/>
          <w:sz w:val="28"/>
          <w:szCs w:val="28"/>
        </w:rPr>
        <w:t>:</w:t>
      </w:r>
    </w:p>
    <w:p w:rsidR="00F57FE6" w:rsidRPr="002D40CC" w:rsidRDefault="00F57FE6" w:rsidP="00F57F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40CC">
        <w:rPr>
          <w:rFonts w:ascii="Times New Roman" w:hAnsi="Times New Roman"/>
          <w:sz w:val="28"/>
          <w:szCs w:val="28"/>
        </w:rPr>
        <w:t xml:space="preserve">увеличены расходы на предоставление субсидий бюджетам муниципальных образований Приморского края на капитальный ремонт и ремонт автомобильных дорог общего пользования населенных пунктов </w:t>
      </w:r>
      <w:r>
        <w:rPr>
          <w:rFonts w:ascii="Times New Roman" w:hAnsi="Times New Roman"/>
          <w:sz w:val="28"/>
          <w:szCs w:val="28"/>
        </w:rPr>
        <w:t>на -</w:t>
      </w:r>
      <w:r w:rsidRPr="002D40CC">
        <w:rPr>
          <w:rFonts w:ascii="Times New Roman" w:hAnsi="Times New Roman"/>
          <w:sz w:val="28"/>
          <w:szCs w:val="28"/>
        </w:rPr>
        <w:t xml:space="preserve"> 60000,00 тыс.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D40CC">
        <w:rPr>
          <w:rFonts w:ascii="Times New Roman" w:hAnsi="Times New Roman"/>
          <w:sz w:val="28"/>
          <w:szCs w:val="28"/>
        </w:rPr>
        <w:t xml:space="preserve">расходы на ремонт автомобильных дорог регионального и межмуниципального значения </w:t>
      </w:r>
      <w:r>
        <w:rPr>
          <w:rFonts w:ascii="Times New Roman" w:hAnsi="Times New Roman"/>
          <w:sz w:val="28"/>
          <w:szCs w:val="28"/>
        </w:rPr>
        <w:t>- на</w:t>
      </w:r>
      <w:r w:rsidRPr="002D40CC">
        <w:rPr>
          <w:rFonts w:ascii="Times New Roman" w:hAnsi="Times New Roman"/>
          <w:sz w:val="28"/>
          <w:szCs w:val="28"/>
        </w:rPr>
        <w:t xml:space="preserve"> 124385,22 тыс. рублей за счет сокращения расходов на строительство объектов капитального </w:t>
      </w:r>
      <w:r w:rsidRPr="002D40CC">
        <w:rPr>
          <w:rFonts w:ascii="Times New Roman" w:hAnsi="Times New Roman"/>
          <w:sz w:val="28"/>
          <w:szCs w:val="28"/>
        </w:rPr>
        <w:lastRenderedPageBreak/>
        <w:t>строительства собственности Приморского края в общем объеме</w:t>
      </w:r>
      <w:r>
        <w:rPr>
          <w:rFonts w:ascii="Times New Roman" w:hAnsi="Times New Roman"/>
          <w:sz w:val="28"/>
          <w:szCs w:val="28"/>
        </w:rPr>
        <w:t> </w:t>
      </w:r>
      <w:r w:rsidRPr="002D40CC">
        <w:rPr>
          <w:rFonts w:ascii="Times New Roman" w:hAnsi="Times New Roman"/>
          <w:sz w:val="28"/>
          <w:szCs w:val="28"/>
        </w:rPr>
        <w:t>184385,22</w:t>
      </w:r>
      <w:r>
        <w:rPr>
          <w:rFonts w:ascii="Times New Roman" w:hAnsi="Times New Roman"/>
          <w:sz w:val="28"/>
          <w:szCs w:val="28"/>
        </w:rPr>
        <w:t> </w:t>
      </w:r>
      <w:r w:rsidRPr="002D40CC">
        <w:rPr>
          <w:rFonts w:ascii="Times New Roman" w:hAnsi="Times New Roman"/>
          <w:sz w:val="28"/>
          <w:szCs w:val="28"/>
        </w:rPr>
        <w:t>тыс. рублей, в том числе:</w:t>
      </w:r>
      <w:proofErr w:type="gramEnd"/>
    </w:p>
    <w:p w:rsidR="00F57FE6" w:rsidRPr="002D40CC" w:rsidRDefault="00F57FE6" w:rsidP="00F57F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0CC">
        <w:rPr>
          <w:rFonts w:ascii="Times New Roman" w:hAnsi="Times New Roman"/>
          <w:bCs/>
          <w:color w:val="000000"/>
          <w:sz w:val="28"/>
          <w:szCs w:val="28"/>
        </w:rPr>
        <w:t>автомобильных дорог вдоль границ земельных участков ООО "</w:t>
      </w:r>
      <w:proofErr w:type="spellStart"/>
      <w:r w:rsidRPr="002D40CC">
        <w:rPr>
          <w:rFonts w:ascii="Times New Roman" w:hAnsi="Times New Roman"/>
          <w:bCs/>
          <w:color w:val="000000"/>
          <w:sz w:val="28"/>
          <w:szCs w:val="28"/>
        </w:rPr>
        <w:t>РусАгро</w:t>
      </w:r>
      <w:proofErr w:type="spellEnd"/>
      <w:r w:rsidRPr="002D40CC">
        <w:rPr>
          <w:rFonts w:ascii="Times New Roman" w:hAnsi="Times New Roman"/>
          <w:bCs/>
          <w:color w:val="000000"/>
          <w:sz w:val="28"/>
          <w:szCs w:val="28"/>
        </w:rPr>
        <w:t xml:space="preserve">-Приморье" (0,9 км, 2,1 км, 1,6 км) в объеме 93526,58 тыс. рублей </w:t>
      </w:r>
      <w:r>
        <w:rPr>
          <w:rFonts w:ascii="Times New Roman" w:hAnsi="Times New Roman"/>
          <w:bCs/>
          <w:color w:val="000000"/>
          <w:sz w:val="28"/>
          <w:szCs w:val="28"/>
        </w:rPr>
        <w:t>по информации Администрации Приморского края</w:t>
      </w:r>
      <w:r w:rsidRPr="002D40CC">
        <w:rPr>
          <w:rFonts w:ascii="Times New Roman" w:hAnsi="Times New Roman"/>
          <w:bCs/>
          <w:color w:val="000000"/>
          <w:sz w:val="28"/>
          <w:szCs w:val="28"/>
        </w:rPr>
        <w:t xml:space="preserve"> в связи с переносом окончания строительно-монтажных работ на 2019 год;</w:t>
      </w:r>
    </w:p>
    <w:p w:rsidR="00F57FE6" w:rsidRPr="002D40CC" w:rsidRDefault="00F57FE6" w:rsidP="00F57F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0CC">
        <w:rPr>
          <w:rFonts w:ascii="Times New Roman" w:hAnsi="Times New Roman"/>
          <w:bCs/>
          <w:color w:val="000000"/>
          <w:sz w:val="28"/>
          <w:szCs w:val="28"/>
        </w:rPr>
        <w:t>автомобильных дорог от дорог регионального значения до границ земельных участков ООО "</w:t>
      </w:r>
      <w:proofErr w:type="spellStart"/>
      <w:r w:rsidRPr="002D40CC">
        <w:rPr>
          <w:rFonts w:ascii="Times New Roman" w:hAnsi="Times New Roman"/>
          <w:bCs/>
          <w:color w:val="000000"/>
          <w:sz w:val="28"/>
          <w:szCs w:val="28"/>
        </w:rPr>
        <w:t>РусАгро</w:t>
      </w:r>
      <w:proofErr w:type="spellEnd"/>
      <w:r w:rsidRPr="002D40CC">
        <w:rPr>
          <w:rFonts w:ascii="Times New Roman" w:hAnsi="Times New Roman"/>
          <w:bCs/>
          <w:color w:val="000000"/>
          <w:sz w:val="28"/>
          <w:szCs w:val="28"/>
        </w:rPr>
        <w:t>-Приморье" (1,1 км, 1,0 км, 1,05 км, 1,1 км, 0,9 км) в объеме 84402,86 тыс. рублей в связи с переносом окончания строительно-монтажных работ на 2019 год;</w:t>
      </w:r>
    </w:p>
    <w:p w:rsidR="00F57FE6" w:rsidRDefault="00F57FE6" w:rsidP="00F57F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40CC">
        <w:rPr>
          <w:rFonts w:ascii="Times New Roman" w:hAnsi="Times New Roman"/>
          <w:bCs/>
          <w:color w:val="000000"/>
          <w:sz w:val="28"/>
          <w:szCs w:val="28"/>
        </w:rPr>
        <w:t xml:space="preserve">автомобильной дороги Хабаровск - Владивосток - </w:t>
      </w:r>
      <w:proofErr w:type="spellStart"/>
      <w:r w:rsidRPr="002D40CC">
        <w:rPr>
          <w:rFonts w:ascii="Times New Roman" w:hAnsi="Times New Roman"/>
          <w:bCs/>
          <w:color w:val="000000"/>
          <w:sz w:val="28"/>
          <w:szCs w:val="28"/>
        </w:rPr>
        <w:t>Меркушевка</w:t>
      </w:r>
      <w:proofErr w:type="spellEnd"/>
      <w:r w:rsidRPr="002D40CC">
        <w:rPr>
          <w:rFonts w:ascii="Times New Roman" w:hAnsi="Times New Roman"/>
          <w:bCs/>
          <w:color w:val="000000"/>
          <w:sz w:val="28"/>
          <w:szCs w:val="28"/>
        </w:rPr>
        <w:t xml:space="preserve"> на участке </w:t>
      </w:r>
      <w:proofErr w:type="gramStart"/>
      <w:r w:rsidRPr="002D40CC">
        <w:rPr>
          <w:rFonts w:ascii="Times New Roman" w:hAnsi="Times New Roman"/>
          <w:bCs/>
          <w:color w:val="000000"/>
          <w:sz w:val="28"/>
          <w:szCs w:val="28"/>
        </w:rPr>
        <w:t>км</w:t>
      </w:r>
      <w:proofErr w:type="gramEnd"/>
      <w:r w:rsidRPr="002D40CC">
        <w:rPr>
          <w:rFonts w:ascii="Times New Roman" w:hAnsi="Times New Roman"/>
          <w:bCs/>
          <w:color w:val="000000"/>
          <w:sz w:val="28"/>
          <w:szCs w:val="28"/>
        </w:rPr>
        <w:t xml:space="preserve"> 0 - км 6.4 в Приморском крае в объеме 6455,78 тыс. рублей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по информации Администрации Приморского края </w:t>
      </w:r>
      <w:r w:rsidRPr="002D40CC">
        <w:rPr>
          <w:rFonts w:ascii="Times New Roman" w:hAnsi="Times New Roman"/>
          <w:bCs/>
          <w:color w:val="000000"/>
          <w:sz w:val="28"/>
          <w:szCs w:val="28"/>
        </w:rPr>
        <w:t>в связи с экономией по результатам заключе</w:t>
      </w:r>
      <w:r>
        <w:rPr>
          <w:rFonts w:ascii="Times New Roman" w:hAnsi="Times New Roman"/>
          <w:bCs/>
          <w:color w:val="000000"/>
          <w:sz w:val="28"/>
          <w:szCs w:val="28"/>
        </w:rPr>
        <w:t>нных государственных контрактов.</w:t>
      </w:r>
    </w:p>
    <w:p w:rsidR="00F57FE6" w:rsidRPr="005D2212" w:rsidRDefault="00F57FE6" w:rsidP="00F57F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В </w:t>
      </w:r>
      <w:r w:rsidRPr="005D2212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законопроект</w:t>
      </w:r>
      <w:r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е</w:t>
      </w:r>
      <w:r w:rsidRPr="005D2212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 общий объем субсидии </w:t>
      </w:r>
      <w:r w:rsidRPr="00076EE5">
        <w:rPr>
          <w:rFonts w:ascii="Times New Roman" w:hAnsi="Times New Roman"/>
          <w:sz w:val="28"/>
          <w:szCs w:val="28"/>
          <w:shd w:val="clear" w:color="auto" w:fill="FFFFFF"/>
        </w:rPr>
        <w:t>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составляет </w:t>
      </w:r>
      <w:r w:rsidRPr="005D2212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 6834,41</w:t>
      </w:r>
      <w:r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 </w:t>
      </w:r>
      <w:r w:rsidRPr="005D2212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тыс. рублей, что является нарушением пункта 4.1 статьи 179.4 Бюджетного кодекса Российской Федерации.</w:t>
      </w:r>
      <w:proofErr w:type="gramEnd"/>
      <w:r w:rsidRPr="005D2212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 </w:t>
      </w:r>
      <w:proofErr w:type="gramStart"/>
      <w:r w:rsidRPr="005D2212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Контрольно-счетная палата </w:t>
      </w:r>
      <w:r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в очередной раз </w:t>
      </w:r>
      <w:r w:rsidRPr="005D2212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обращает внимание, что предоставление субсидий бюджетам муниципальных образований Приморского края должно составлять не менее 5,0 % объема бюджетных ассигнований дорожного фонда, формируемого за счет доходов краевого бюджета от акцизов на автомобильный бензин и прямогонный бензин, дизельное топливо, моторные масла для дизельных и (или) карбюраторных (</w:t>
      </w:r>
      <w:proofErr w:type="spellStart"/>
      <w:r w:rsidRPr="005D2212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инжекторных</w:t>
      </w:r>
      <w:proofErr w:type="spellEnd"/>
      <w:r w:rsidRPr="005D2212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) двигателей, производимые на территории Российской Федерации, подлежащих зачислению в краевой бюджет</w:t>
      </w:r>
      <w:proofErr w:type="gramEnd"/>
      <w:r w:rsidRPr="005D2212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, а также доходов консолидированного бюджета Приморского края от транспортного налога (</w:t>
      </w:r>
      <w:r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233,5</w:t>
      </w:r>
      <w:r w:rsidRPr="005D2212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 </w:t>
      </w:r>
      <w:proofErr w:type="gramStart"/>
      <w:r w:rsidRPr="005D2212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млн</w:t>
      </w:r>
      <w:proofErr w:type="gramEnd"/>
      <w:r w:rsidRPr="005D2212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 рублей, или 5 % от планового объема бюджетных ассигнований дорожного фонда – </w:t>
      </w:r>
      <w:r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4670,2</w:t>
      </w:r>
      <w:r w:rsidRPr="005D2212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 млн рублей).</w:t>
      </w:r>
      <w:r w:rsidR="00393C98" w:rsidRPr="00393C98">
        <w:t xml:space="preserve"> </w:t>
      </w:r>
      <w:r w:rsidR="00393C98" w:rsidRPr="00393C98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Кроме того, учитывая, что из года в год данная субсидия не осваивается в запланированном объеме</w:t>
      </w:r>
      <w:r w:rsidR="009E7A10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,</w:t>
      </w:r>
      <w:r w:rsidR="00393C98" w:rsidRPr="00393C98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 Администрации Приморского края предлагаем проанализировать ситуацию и принять соответствующие меры.</w:t>
      </w:r>
    </w:p>
    <w:p w:rsidR="006A53FA" w:rsidRPr="00B1368E" w:rsidRDefault="006A53FA" w:rsidP="00931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68E">
        <w:rPr>
          <w:rFonts w:ascii="Times New Roman" w:hAnsi="Times New Roman"/>
          <w:sz w:val="28"/>
          <w:szCs w:val="28"/>
        </w:rPr>
        <w:t xml:space="preserve">Законопроектом </w:t>
      </w:r>
      <w:r w:rsidRPr="00B1368E">
        <w:rPr>
          <w:rFonts w:ascii="Times New Roman" w:hAnsi="Times New Roman"/>
          <w:b/>
          <w:sz w:val="28"/>
          <w:szCs w:val="28"/>
        </w:rPr>
        <w:t>за счет краевых средств снижены</w:t>
      </w:r>
      <w:r w:rsidRPr="00B1368E">
        <w:rPr>
          <w:rFonts w:ascii="Times New Roman" w:hAnsi="Times New Roman"/>
          <w:sz w:val="28"/>
          <w:szCs w:val="28"/>
        </w:rPr>
        <w:t xml:space="preserve"> бюджетные ассигнования по </w:t>
      </w:r>
      <w:r w:rsidR="00931863" w:rsidRPr="00B1368E">
        <w:rPr>
          <w:rFonts w:ascii="Times New Roman" w:hAnsi="Times New Roman"/>
          <w:sz w:val="28"/>
          <w:szCs w:val="28"/>
        </w:rPr>
        <w:t xml:space="preserve">11 </w:t>
      </w:r>
      <w:r w:rsidRPr="00B1368E">
        <w:rPr>
          <w:rFonts w:ascii="Times New Roman" w:hAnsi="Times New Roman"/>
          <w:sz w:val="28"/>
          <w:szCs w:val="28"/>
        </w:rPr>
        <w:t xml:space="preserve">государственным программам, из них значительный объем представлен по </w:t>
      </w:r>
      <w:r w:rsidR="00931863" w:rsidRPr="00B1368E">
        <w:rPr>
          <w:rFonts w:ascii="Times New Roman" w:hAnsi="Times New Roman"/>
          <w:sz w:val="28"/>
          <w:szCs w:val="28"/>
        </w:rPr>
        <w:t xml:space="preserve">ГП: </w:t>
      </w:r>
      <w:r w:rsidR="002B66FA" w:rsidRPr="00B1368E">
        <w:rPr>
          <w:rFonts w:ascii="Times New Roman" w:hAnsi="Times New Roman"/>
          <w:sz w:val="28"/>
          <w:szCs w:val="28"/>
        </w:rPr>
        <w:t>"</w:t>
      </w:r>
      <w:r w:rsidR="001255D0" w:rsidRPr="001255D0">
        <w:t xml:space="preserve"> </w:t>
      </w:r>
      <w:r w:rsidR="001255D0" w:rsidRPr="001255D0">
        <w:rPr>
          <w:rFonts w:ascii="Times New Roman" w:hAnsi="Times New Roman"/>
          <w:sz w:val="28"/>
          <w:szCs w:val="28"/>
        </w:rPr>
        <w:t>Развитие здравоохранения Приморского края</w:t>
      </w:r>
      <w:r w:rsidR="00931863" w:rsidRPr="00B1368E">
        <w:rPr>
          <w:rFonts w:ascii="Times New Roman" w:hAnsi="Times New Roman"/>
          <w:sz w:val="28"/>
          <w:szCs w:val="28"/>
        </w:rPr>
        <w:t xml:space="preserve">" </w:t>
      </w:r>
      <w:r w:rsidR="007B074C" w:rsidRPr="00B1368E">
        <w:rPr>
          <w:rFonts w:ascii="Times New Roman" w:hAnsi="Times New Roman"/>
          <w:sz w:val="28"/>
          <w:szCs w:val="28"/>
        </w:rPr>
        <w:t xml:space="preserve">- на </w:t>
      </w:r>
      <w:r w:rsidR="001255D0">
        <w:rPr>
          <w:rFonts w:ascii="Times New Roman" w:hAnsi="Times New Roman"/>
          <w:sz w:val="28"/>
          <w:szCs w:val="28"/>
        </w:rPr>
        <w:t>49714,14</w:t>
      </w:r>
      <w:r w:rsidR="007B074C" w:rsidRPr="00B1368E">
        <w:rPr>
          <w:rFonts w:ascii="Times New Roman" w:hAnsi="Times New Roman"/>
          <w:sz w:val="28"/>
          <w:szCs w:val="28"/>
        </w:rPr>
        <w:t xml:space="preserve"> тыс. рублей</w:t>
      </w:r>
      <w:r w:rsidR="00931863" w:rsidRPr="00B1368E">
        <w:rPr>
          <w:rFonts w:ascii="Times New Roman" w:hAnsi="Times New Roman"/>
          <w:sz w:val="28"/>
          <w:szCs w:val="28"/>
        </w:rPr>
        <w:t>, "Социальная подде</w:t>
      </w:r>
      <w:r w:rsidR="001255D0">
        <w:rPr>
          <w:rFonts w:ascii="Times New Roman" w:hAnsi="Times New Roman"/>
          <w:sz w:val="28"/>
          <w:szCs w:val="28"/>
        </w:rPr>
        <w:t>ржка населения Приморского края</w:t>
      </w:r>
      <w:r w:rsidR="00931863" w:rsidRPr="00B1368E">
        <w:rPr>
          <w:rFonts w:ascii="Times New Roman" w:hAnsi="Times New Roman"/>
          <w:sz w:val="28"/>
          <w:szCs w:val="28"/>
        </w:rPr>
        <w:t xml:space="preserve">" – на </w:t>
      </w:r>
      <w:r w:rsidR="001255D0">
        <w:rPr>
          <w:rFonts w:ascii="Times New Roman" w:hAnsi="Times New Roman"/>
          <w:sz w:val="28"/>
          <w:szCs w:val="28"/>
        </w:rPr>
        <w:t>40169,89</w:t>
      </w:r>
      <w:r w:rsidR="00931863" w:rsidRPr="00B1368E">
        <w:rPr>
          <w:rFonts w:ascii="Times New Roman" w:hAnsi="Times New Roman"/>
          <w:sz w:val="28"/>
          <w:szCs w:val="28"/>
        </w:rPr>
        <w:t xml:space="preserve"> тыс. рублей</w:t>
      </w:r>
      <w:r w:rsidR="001255D0">
        <w:rPr>
          <w:rFonts w:ascii="Times New Roman" w:hAnsi="Times New Roman"/>
          <w:sz w:val="28"/>
          <w:szCs w:val="28"/>
        </w:rPr>
        <w:t>"</w:t>
      </w:r>
      <w:r w:rsidR="00931863" w:rsidRPr="00B1368E">
        <w:rPr>
          <w:rFonts w:ascii="Times New Roman" w:hAnsi="Times New Roman"/>
          <w:sz w:val="28"/>
          <w:szCs w:val="28"/>
        </w:rPr>
        <w:t>.</w:t>
      </w:r>
    </w:p>
    <w:p w:rsidR="00A8798D" w:rsidRDefault="007E4FD2" w:rsidP="007E4FD2">
      <w:pPr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7E4FD2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Отмечаем, что </w:t>
      </w:r>
      <w:r w:rsidR="00494396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наибольший рост </w:t>
      </w:r>
      <w:r w:rsidR="00960898" w:rsidRPr="007E4FD2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расходов на реализацию программных мероприятий </w:t>
      </w:r>
      <w:r w:rsidR="000977AA">
        <w:rPr>
          <w:rFonts w:ascii="Times New Roman" w:eastAsia="Times New Roman" w:hAnsi="Times New Roman" w:cstheme="minorBidi"/>
          <w:sz w:val="28"/>
          <w:szCs w:val="28"/>
          <w:lang w:eastAsia="ru-RU"/>
        </w:rPr>
        <w:t>с учетом федеральных и краевых сре</w:t>
      </w:r>
      <w:proofErr w:type="gramStart"/>
      <w:r w:rsidR="000977AA">
        <w:rPr>
          <w:rFonts w:ascii="Times New Roman" w:eastAsia="Times New Roman" w:hAnsi="Times New Roman" w:cstheme="minorBidi"/>
          <w:sz w:val="28"/>
          <w:szCs w:val="28"/>
          <w:lang w:eastAsia="ru-RU"/>
        </w:rPr>
        <w:t>дств пр</w:t>
      </w:r>
      <w:proofErr w:type="gramEnd"/>
      <w:r w:rsidR="000977A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едставлен </w:t>
      </w:r>
      <w:r w:rsidR="00960898" w:rsidRPr="007E4FD2">
        <w:rPr>
          <w:rFonts w:ascii="Times New Roman" w:eastAsia="Times New Roman" w:hAnsi="Times New Roman" w:cstheme="minorBidi"/>
          <w:sz w:val="28"/>
          <w:szCs w:val="28"/>
          <w:lang w:eastAsia="ru-RU"/>
        </w:rPr>
        <w:t>по</w:t>
      </w:r>
      <w:r w:rsidR="00960898" w:rsidRPr="007E4FD2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ГП "Развитие здравоохранения Приморского края"</w:t>
      </w:r>
      <w:r w:rsidR="00A8798D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в общей сумме </w:t>
      </w:r>
      <w:r w:rsidR="00A8798D" w:rsidRPr="007E4FD2">
        <w:rPr>
          <w:rFonts w:ascii="Times New Roman" w:eastAsiaTheme="minorHAnsi" w:hAnsi="Times New Roman"/>
          <w:sz w:val="28"/>
          <w:szCs w:val="28"/>
        </w:rPr>
        <w:t xml:space="preserve">на 1288078,76 тыс. </w:t>
      </w:r>
      <w:r w:rsidR="00A8798D" w:rsidRPr="00A8798D">
        <w:rPr>
          <w:rFonts w:ascii="Times New Roman" w:eastAsiaTheme="minorHAnsi" w:hAnsi="Times New Roman"/>
          <w:sz w:val="28"/>
          <w:szCs w:val="28"/>
        </w:rPr>
        <w:t>рублей</w:t>
      </w:r>
      <w:r w:rsidR="00A8798D" w:rsidRPr="00A8798D">
        <w:rPr>
          <w:rFonts w:ascii="Times New Roman" w:eastAsia="Times New Roman" w:hAnsi="Times New Roman" w:cstheme="minorBidi"/>
          <w:sz w:val="28"/>
          <w:szCs w:val="28"/>
          <w:lang w:eastAsia="ru-RU"/>
        </w:rPr>
        <w:t>.</w:t>
      </w:r>
      <w:r w:rsidR="00A8798D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</w:t>
      </w:r>
    </w:p>
    <w:p w:rsidR="005E4121" w:rsidRPr="00130C42" w:rsidRDefault="00A8798D" w:rsidP="007E4FD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П</w:t>
      </w:r>
      <w:r w:rsidR="00020792" w:rsidRPr="007E4FD2">
        <w:rPr>
          <w:rFonts w:ascii="Times New Roman" w:eastAsiaTheme="minorHAnsi" w:hAnsi="Times New Roman"/>
          <w:sz w:val="28"/>
          <w:szCs w:val="28"/>
        </w:rPr>
        <w:t xml:space="preserve">редставленное </w:t>
      </w:r>
      <w:r w:rsidR="00020792">
        <w:rPr>
          <w:rFonts w:ascii="Times New Roman" w:eastAsiaTheme="minorHAnsi" w:hAnsi="Times New Roman"/>
          <w:sz w:val="28"/>
          <w:szCs w:val="28"/>
        </w:rPr>
        <w:t xml:space="preserve"> в законопроекте </w:t>
      </w:r>
      <w:r w:rsidR="00020792" w:rsidRPr="00020792">
        <w:rPr>
          <w:rFonts w:ascii="Times New Roman" w:eastAsiaTheme="minorHAnsi" w:hAnsi="Times New Roman"/>
          <w:i/>
          <w:sz w:val="28"/>
          <w:szCs w:val="28"/>
        </w:rPr>
        <w:t>уменьшение расходов з</w:t>
      </w:r>
      <w:r w:rsidR="007E4FD2" w:rsidRPr="00020792">
        <w:rPr>
          <w:rFonts w:ascii="Times New Roman" w:eastAsiaTheme="minorHAnsi" w:hAnsi="Times New Roman"/>
          <w:i/>
          <w:sz w:val="28"/>
          <w:szCs w:val="28"/>
        </w:rPr>
        <w:t>а счет краевых средств (</w:t>
      </w:r>
      <w:r w:rsidR="005E4121" w:rsidRPr="00020792">
        <w:rPr>
          <w:rFonts w:ascii="Times New Roman" w:eastAsiaTheme="minorHAnsi" w:hAnsi="Times New Roman"/>
          <w:i/>
          <w:sz w:val="28"/>
          <w:szCs w:val="28"/>
        </w:rPr>
        <w:t>на 49714,14 тыс. рублей</w:t>
      </w:r>
      <w:r w:rsidR="007E4FD2" w:rsidRPr="00020792">
        <w:rPr>
          <w:rFonts w:ascii="Times New Roman" w:eastAsiaTheme="minorHAnsi" w:hAnsi="Times New Roman"/>
          <w:i/>
          <w:sz w:val="28"/>
          <w:szCs w:val="28"/>
        </w:rPr>
        <w:t>)</w:t>
      </w:r>
      <w:r w:rsidR="007E4FD2" w:rsidRPr="007E4FD2">
        <w:rPr>
          <w:rFonts w:ascii="Times New Roman" w:eastAsiaTheme="minorHAnsi" w:hAnsi="Times New Roman"/>
          <w:sz w:val="28"/>
          <w:szCs w:val="28"/>
        </w:rPr>
        <w:t xml:space="preserve"> сложилось в результате </w:t>
      </w:r>
      <w:r w:rsidR="007E4FD2" w:rsidRPr="007E4FD2">
        <w:rPr>
          <w:rFonts w:ascii="Times New Roman" w:eastAsiaTheme="minorHAnsi" w:hAnsi="Times New Roman"/>
          <w:sz w:val="28"/>
          <w:szCs w:val="28"/>
        </w:rPr>
        <w:lastRenderedPageBreak/>
        <w:t xml:space="preserve">разнонаправленных </w:t>
      </w:r>
      <w:r w:rsidR="007E4FD2">
        <w:rPr>
          <w:rFonts w:ascii="Times New Roman" w:eastAsiaTheme="minorHAnsi" w:hAnsi="Times New Roman"/>
          <w:sz w:val="28"/>
          <w:szCs w:val="28"/>
        </w:rPr>
        <w:t>корректировок. Так, и</w:t>
      </w:r>
      <w:r w:rsidR="005E4121" w:rsidRPr="00130C42">
        <w:rPr>
          <w:rFonts w:ascii="Times New Roman" w:eastAsiaTheme="minorHAnsi" w:hAnsi="Times New Roman"/>
          <w:sz w:val="28"/>
          <w:szCs w:val="28"/>
        </w:rPr>
        <w:t>з расходов краевого бюджета исключаются расходы, исполнение по которым за 9 месяцев текущего года отсутствовало:</w:t>
      </w:r>
    </w:p>
    <w:p w:rsidR="005E4121" w:rsidRDefault="005E4121" w:rsidP="005E41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2656">
        <w:rPr>
          <w:rFonts w:ascii="Times New Roman" w:eastAsia="Times New Roman" w:hAnsi="Times New Roman"/>
          <w:sz w:val="28"/>
          <w:szCs w:val="24"/>
          <w:lang w:eastAsia="ru-RU"/>
        </w:rPr>
        <w:t>реконструкци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Pr="00642656">
        <w:rPr>
          <w:rFonts w:ascii="Times New Roman" w:eastAsia="Times New Roman" w:hAnsi="Times New Roman"/>
          <w:sz w:val="28"/>
          <w:szCs w:val="24"/>
          <w:lang w:eastAsia="ru-RU"/>
        </w:rPr>
        <w:t xml:space="preserve"> зданий (хирургического и терапевтического корпуса) КГБУЗ "Владивостокская клиническая больница № 1" по улице Садовая, 22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- </w:t>
      </w:r>
      <w:r w:rsidRPr="00642656">
        <w:rPr>
          <w:rFonts w:ascii="Times New Roman" w:eastAsia="Times New Roman" w:hAnsi="Times New Roman"/>
          <w:sz w:val="28"/>
          <w:szCs w:val="24"/>
          <w:lang w:eastAsia="ru-RU"/>
        </w:rPr>
        <w:t>176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04,0</w:t>
      </w:r>
      <w:r w:rsidR="008C1B45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 w:rsidRPr="0064265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тыс.</w:t>
      </w:r>
      <w:r w:rsidRPr="00642656">
        <w:rPr>
          <w:rFonts w:ascii="Times New Roman" w:eastAsia="Times New Roman" w:hAnsi="Times New Roman"/>
          <w:sz w:val="28"/>
          <w:szCs w:val="24"/>
          <w:lang w:eastAsia="ru-RU"/>
        </w:rPr>
        <w:t xml:space="preserve"> рублей</w:t>
      </w:r>
      <w:r w:rsidRPr="00724C37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По информации департамента </w:t>
      </w:r>
      <w:r w:rsidR="00D677D1">
        <w:rPr>
          <w:rFonts w:ascii="Times New Roman" w:eastAsia="Times New Roman" w:hAnsi="Times New Roman"/>
          <w:sz w:val="28"/>
          <w:szCs w:val="24"/>
          <w:lang w:eastAsia="ru-RU"/>
        </w:rPr>
        <w:t>градостроительства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Приморского края а</w:t>
      </w:r>
      <w:r w:rsidRPr="00724C37">
        <w:rPr>
          <w:rFonts w:ascii="Times New Roman" w:eastAsia="Times New Roman" w:hAnsi="Times New Roman"/>
          <w:sz w:val="28"/>
          <w:szCs w:val="24"/>
          <w:lang w:eastAsia="ru-RU"/>
        </w:rPr>
        <w:t xml:space="preserve">укцион по отбору подрядчика по причине отсутствия заявок не состоялся. </w:t>
      </w:r>
    </w:p>
    <w:p w:rsidR="005E4121" w:rsidRDefault="005E4121" w:rsidP="005E41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приобретение модульных фельдшерско-акушерских пунктов - 12000,0</w:t>
      </w:r>
      <w:r w:rsidR="008C1B45">
        <w:rPr>
          <w:rFonts w:ascii="Times New Roman" w:eastAsiaTheme="minorHAnsi" w:hAnsi="Times New Roman"/>
          <w:color w:val="000000" w:themeColor="text1"/>
          <w:sz w:val="28"/>
          <w:szCs w:val="28"/>
        </w:rPr>
        <w:t>0</w:t>
      </w:r>
      <w:r w:rsidR="00020792">
        <w:rPr>
          <w:rFonts w:ascii="Times New Roman" w:eastAsiaTheme="minorHAnsi" w:hAnsi="Times New Roman"/>
          <w:color w:val="000000" w:themeColor="text1"/>
          <w:sz w:val="28"/>
          <w:szCs w:val="28"/>
        </w:rPr>
        <w:t> 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тыс. рублей. </w:t>
      </w:r>
      <w:r w:rsidR="00020792">
        <w:rPr>
          <w:rFonts w:ascii="Times New Roman" w:eastAsiaTheme="minorHAnsi" w:hAnsi="Times New Roman"/>
          <w:color w:val="000000" w:themeColor="text1"/>
          <w:sz w:val="28"/>
          <w:szCs w:val="28"/>
        </w:rPr>
        <w:t>Однако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согласно </w:t>
      </w:r>
      <w:r w:rsidR="00020792">
        <w:rPr>
          <w:rFonts w:ascii="Times New Roman" w:eastAsiaTheme="minorHAnsi" w:hAnsi="Times New Roman"/>
          <w:color w:val="000000" w:themeColor="text1"/>
          <w:sz w:val="28"/>
          <w:szCs w:val="28"/>
        </w:rPr>
        <w:t>информации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департамента</w:t>
      </w:r>
      <w:r w:rsidRPr="00896D9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здравоохранения Приморского края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02079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 итогам исполнения краевого бюджета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за 9 месяцев 2018 года, в рамках реализации данного мероприятия проводились конкурсные </w:t>
      </w:r>
      <w:proofErr w:type="gramStart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процедуры</w:t>
      </w:r>
      <w:proofErr w:type="gramEnd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 планировалось заключение контрактов на сумму 9933,3 тыс. рублей</w:t>
      </w:r>
      <w:r w:rsidR="0002079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4 квартале текущего года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5E4121" w:rsidRDefault="005E4121" w:rsidP="005E41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Законопроектом предлагается сокращение расходов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5E4121" w:rsidRDefault="005E4121" w:rsidP="005E4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внедрение современных информационных систем в учреждениях здравоохранения Приморского края – на 15383,61 тыс. рублей (Закон № 218-КЗ – 120568,99 тыс. рублей, законопроект – 1051285,38 тыс. рублей);</w:t>
      </w:r>
    </w:p>
    <w:p w:rsidR="005E4121" w:rsidRDefault="005E4121" w:rsidP="005E4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оплату договоров на выполнение работ, оказание услуг, связанных с капитальным ремонтом – на 12336,16 тыс. рублей (Закон № 218-КЗ – 254851,31 тыс. рублей, законопроект – 242515,15 тыс. рублей);</w:t>
      </w:r>
    </w:p>
    <w:p w:rsidR="005E4121" w:rsidRDefault="005E4121" w:rsidP="005E412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строительство </w:t>
      </w:r>
      <w:r w:rsidRPr="00B849FD">
        <w:rPr>
          <w:rFonts w:ascii="Times New Roman" w:eastAsiaTheme="minorHAnsi" w:hAnsi="Times New Roman"/>
          <w:sz w:val="28"/>
          <w:szCs w:val="28"/>
        </w:rPr>
        <w:t xml:space="preserve">краевой психиатрической больницы на 550 коек  - </w:t>
      </w:r>
      <w:r>
        <w:rPr>
          <w:rFonts w:ascii="Times New Roman" w:eastAsiaTheme="minorHAnsi" w:hAnsi="Times New Roman"/>
          <w:sz w:val="28"/>
          <w:szCs w:val="28"/>
        </w:rPr>
        <w:t>на 1700,0</w:t>
      </w:r>
      <w:r w:rsidR="008C1B45">
        <w:rPr>
          <w:rFonts w:ascii="Times New Roman" w:eastAsiaTheme="minorHAnsi" w:hAnsi="Times New Roman"/>
          <w:sz w:val="28"/>
          <w:szCs w:val="28"/>
        </w:rPr>
        <w:t>0</w:t>
      </w:r>
      <w:r w:rsidRPr="00B849FD">
        <w:rPr>
          <w:rFonts w:ascii="Times New Roman" w:eastAsiaTheme="minorHAnsi" w:hAnsi="Times New Roman"/>
          <w:sz w:val="28"/>
          <w:szCs w:val="28"/>
        </w:rPr>
        <w:t xml:space="preserve"> тыс. рублей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E4055">
        <w:rPr>
          <w:rFonts w:ascii="Times New Roman" w:eastAsiaTheme="minorHAnsi" w:hAnsi="Times New Roman"/>
          <w:sz w:val="28"/>
          <w:szCs w:val="28"/>
        </w:rPr>
        <w:t xml:space="preserve">(Закон № 218-КЗ – </w:t>
      </w:r>
      <w:r>
        <w:rPr>
          <w:rFonts w:ascii="Times New Roman" w:eastAsiaTheme="minorHAnsi" w:hAnsi="Times New Roman"/>
          <w:sz w:val="28"/>
          <w:szCs w:val="28"/>
        </w:rPr>
        <w:t>2000,0</w:t>
      </w:r>
      <w:r w:rsidR="008C1B45">
        <w:rPr>
          <w:rFonts w:ascii="Times New Roman" w:eastAsiaTheme="minorHAnsi" w:hAnsi="Times New Roman"/>
          <w:sz w:val="28"/>
          <w:szCs w:val="28"/>
        </w:rPr>
        <w:t>0</w:t>
      </w:r>
      <w:r w:rsidRPr="009E4055">
        <w:rPr>
          <w:rFonts w:ascii="Times New Roman" w:eastAsiaTheme="minorHAnsi" w:hAnsi="Times New Roman"/>
          <w:sz w:val="28"/>
          <w:szCs w:val="28"/>
        </w:rPr>
        <w:t xml:space="preserve"> тыс. рублей, законопроект – </w:t>
      </w:r>
      <w:r>
        <w:rPr>
          <w:rFonts w:ascii="Times New Roman" w:eastAsiaTheme="minorHAnsi" w:hAnsi="Times New Roman"/>
          <w:sz w:val="28"/>
          <w:szCs w:val="28"/>
        </w:rPr>
        <w:t>300,0</w:t>
      </w:r>
      <w:r w:rsidR="008C1B45">
        <w:rPr>
          <w:rFonts w:ascii="Times New Roman" w:eastAsiaTheme="minorHAnsi" w:hAnsi="Times New Roman"/>
          <w:sz w:val="28"/>
          <w:szCs w:val="28"/>
        </w:rPr>
        <w:t>0</w:t>
      </w:r>
      <w:r w:rsidRPr="009E4055">
        <w:rPr>
          <w:rFonts w:ascii="Times New Roman" w:eastAsiaTheme="minorHAnsi" w:hAnsi="Times New Roman"/>
          <w:sz w:val="28"/>
          <w:szCs w:val="28"/>
        </w:rPr>
        <w:t xml:space="preserve"> тыс. рублей).</w:t>
      </w:r>
      <w:r w:rsidRPr="00B849FD">
        <w:rPr>
          <w:rFonts w:ascii="Times New Roman" w:eastAsiaTheme="minorHAnsi" w:hAnsi="Times New Roman"/>
          <w:sz w:val="28"/>
          <w:szCs w:val="28"/>
        </w:rPr>
        <w:t xml:space="preserve"> </w:t>
      </w:r>
      <w:r w:rsidRPr="0000092A">
        <w:rPr>
          <w:rFonts w:ascii="Times New Roman" w:eastAsiaTheme="minorHAnsi" w:hAnsi="Times New Roman"/>
          <w:sz w:val="28"/>
          <w:szCs w:val="28"/>
        </w:rPr>
        <w:t>Согласно бюджетной отчетности департамента градостроительства Приморского края за 9 месяцев плановые назначения</w:t>
      </w:r>
      <w:r w:rsidRPr="00C17FB0">
        <w:rPr>
          <w:rFonts w:ascii="Times New Roman" w:eastAsiaTheme="minorHAnsi" w:hAnsi="Times New Roman"/>
          <w:sz w:val="28"/>
          <w:szCs w:val="28"/>
        </w:rPr>
        <w:t xml:space="preserve"> исполнены на сумму 200,5 тыс. рублей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5E4121" w:rsidRDefault="005E4121" w:rsidP="005E412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реконструкцию ГУЗ "Приморский краевой онкологический диспансер" и пристройки к радиологическому корпусу на 2 каньона (40 коек) – на 26490,22 тыс. рублей (Закон № 218-КЗ – 226360,</w:t>
      </w:r>
      <w:r w:rsidR="008C1B45">
        <w:rPr>
          <w:rFonts w:ascii="Times New Roman" w:eastAsiaTheme="minorHAnsi" w:hAnsi="Times New Roman"/>
          <w:sz w:val="28"/>
          <w:szCs w:val="28"/>
        </w:rPr>
        <w:t>0</w:t>
      </w:r>
      <w:r>
        <w:rPr>
          <w:rFonts w:ascii="Times New Roman" w:eastAsiaTheme="minorHAnsi" w:hAnsi="Times New Roman"/>
          <w:sz w:val="28"/>
          <w:szCs w:val="28"/>
        </w:rPr>
        <w:t>0 тыс. рублей, законопроект – 199869,78 тыс. рублей).</w:t>
      </w:r>
    </w:p>
    <w:p w:rsidR="005E4121" w:rsidRDefault="00020792" w:rsidP="005E412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Кроме того,</w:t>
      </w:r>
      <w:r w:rsidR="007E4FD2">
        <w:rPr>
          <w:rFonts w:ascii="Times New Roman" w:eastAsiaTheme="minorHAnsi" w:hAnsi="Times New Roman"/>
          <w:sz w:val="28"/>
          <w:szCs w:val="28"/>
        </w:rPr>
        <w:t xml:space="preserve"> в законопроекте представлен </w:t>
      </w:r>
      <w:r w:rsidR="007E4FD2" w:rsidRPr="007E4FD2">
        <w:rPr>
          <w:rFonts w:ascii="Times New Roman" w:eastAsiaTheme="minorHAnsi" w:hAnsi="Times New Roman"/>
          <w:i/>
          <w:sz w:val="28"/>
          <w:szCs w:val="28"/>
        </w:rPr>
        <w:t>рост р</w:t>
      </w:r>
      <w:r w:rsidR="005E4121" w:rsidRPr="007E4FD2">
        <w:rPr>
          <w:rFonts w:ascii="Times New Roman" w:eastAsiaTheme="minorHAnsi" w:hAnsi="Times New Roman"/>
          <w:i/>
          <w:sz w:val="28"/>
          <w:szCs w:val="28"/>
        </w:rPr>
        <w:t>асход</w:t>
      </w:r>
      <w:r w:rsidR="007E4FD2" w:rsidRPr="007E4FD2">
        <w:rPr>
          <w:rFonts w:ascii="Times New Roman" w:eastAsiaTheme="minorHAnsi" w:hAnsi="Times New Roman"/>
          <w:i/>
          <w:sz w:val="28"/>
          <w:szCs w:val="28"/>
        </w:rPr>
        <w:t>ов</w:t>
      </w:r>
      <w:r w:rsidR="005E4121">
        <w:rPr>
          <w:rFonts w:ascii="Times New Roman" w:eastAsiaTheme="minorHAnsi" w:hAnsi="Times New Roman"/>
          <w:sz w:val="28"/>
          <w:szCs w:val="28"/>
        </w:rPr>
        <w:t xml:space="preserve"> на обеспечение деятельности (оказание услуг, выполнение работ) и расходы на руководство и управление в сфере установленных функций </w:t>
      </w:r>
      <w:r w:rsidR="007E4FD2">
        <w:rPr>
          <w:rFonts w:ascii="Times New Roman" w:eastAsiaTheme="minorHAnsi" w:hAnsi="Times New Roman"/>
          <w:sz w:val="28"/>
          <w:szCs w:val="28"/>
        </w:rPr>
        <w:t xml:space="preserve">департаменту здравоохранения Приморского края </w:t>
      </w:r>
      <w:r w:rsidR="005E4121">
        <w:rPr>
          <w:rFonts w:ascii="Times New Roman" w:eastAsiaTheme="minorHAnsi" w:hAnsi="Times New Roman"/>
          <w:sz w:val="28"/>
          <w:szCs w:val="28"/>
        </w:rPr>
        <w:t>на 40077,01 тыс. рублей и 4109,57 тыс. рублей соответственно</w:t>
      </w:r>
      <w:r w:rsidR="007E4FD2">
        <w:rPr>
          <w:rFonts w:ascii="Times New Roman" w:eastAsiaTheme="minorHAnsi" w:hAnsi="Times New Roman"/>
          <w:sz w:val="28"/>
          <w:szCs w:val="28"/>
        </w:rPr>
        <w:t>.</w:t>
      </w:r>
    </w:p>
    <w:p w:rsidR="00960898" w:rsidRPr="00C834E8" w:rsidRDefault="00020792" w:rsidP="005E412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 xml:space="preserve">Дополнительный </w:t>
      </w:r>
      <w:r w:rsidR="00960898" w:rsidRPr="00020792">
        <w:rPr>
          <w:rFonts w:ascii="Times New Roman" w:eastAsiaTheme="minorHAnsi" w:hAnsi="Times New Roman"/>
          <w:i/>
          <w:sz w:val="28"/>
          <w:szCs w:val="28"/>
        </w:rPr>
        <w:t xml:space="preserve">объем </w:t>
      </w:r>
      <w:r>
        <w:rPr>
          <w:rFonts w:ascii="Times New Roman" w:eastAsiaTheme="minorHAnsi" w:hAnsi="Times New Roman"/>
          <w:i/>
          <w:sz w:val="28"/>
          <w:szCs w:val="28"/>
        </w:rPr>
        <w:t xml:space="preserve">бюджетных </w:t>
      </w:r>
      <w:r w:rsidR="00960898" w:rsidRPr="00020792">
        <w:rPr>
          <w:rFonts w:ascii="Times New Roman" w:eastAsiaTheme="minorHAnsi" w:hAnsi="Times New Roman"/>
          <w:i/>
          <w:sz w:val="28"/>
          <w:szCs w:val="28"/>
        </w:rPr>
        <w:t>средств</w:t>
      </w:r>
      <w:r w:rsidRPr="00020792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>
        <w:rPr>
          <w:rFonts w:ascii="Times New Roman" w:eastAsiaTheme="minorHAnsi" w:hAnsi="Times New Roman"/>
          <w:i/>
          <w:sz w:val="28"/>
          <w:szCs w:val="28"/>
        </w:rPr>
        <w:t xml:space="preserve">из </w:t>
      </w:r>
      <w:r w:rsidR="00960898" w:rsidRPr="00020792">
        <w:rPr>
          <w:rFonts w:ascii="Times New Roman" w:eastAsiaTheme="minorHAnsi" w:hAnsi="Times New Roman"/>
          <w:i/>
          <w:sz w:val="28"/>
          <w:szCs w:val="28"/>
        </w:rPr>
        <w:t xml:space="preserve">федерального бюджета </w:t>
      </w:r>
      <w:r w:rsidR="00960898" w:rsidRPr="00020792">
        <w:rPr>
          <w:rFonts w:ascii="Times New Roman" w:eastAsiaTheme="minorHAnsi" w:hAnsi="Times New Roman"/>
          <w:sz w:val="28"/>
          <w:szCs w:val="28"/>
        </w:rPr>
        <w:t xml:space="preserve"> </w:t>
      </w:r>
      <w:r w:rsidRPr="00020792">
        <w:rPr>
          <w:rFonts w:ascii="Times New Roman" w:eastAsiaTheme="minorHAnsi" w:hAnsi="Times New Roman"/>
          <w:i/>
          <w:sz w:val="28"/>
          <w:szCs w:val="28"/>
        </w:rPr>
        <w:t>в</w:t>
      </w:r>
      <w:r w:rsidR="00C834E8">
        <w:rPr>
          <w:rFonts w:ascii="Times New Roman" w:eastAsiaTheme="minorHAnsi" w:hAnsi="Times New Roman"/>
          <w:i/>
          <w:sz w:val="28"/>
          <w:szCs w:val="28"/>
        </w:rPr>
        <w:t xml:space="preserve"> общем объеме </w:t>
      </w:r>
      <w:r w:rsidR="00960898" w:rsidRPr="00020792">
        <w:rPr>
          <w:rFonts w:ascii="Times New Roman" w:eastAsiaTheme="minorHAnsi" w:hAnsi="Times New Roman"/>
          <w:i/>
          <w:sz w:val="28"/>
          <w:szCs w:val="28"/>
        </w:rPr>
        <w:t>1337792,9 тыс. рублей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A8798D">
        <w:rPr>
          <w:rFonts w:ascii="Times New Roman" w:hAnsi="Times New Roman"/>
          <w:sz w:val="28"/>
          <w:szCs w:val="28"/>
        </w:rPr>
        <w:t>будет направлен в следующих объемах</w:t>
      </w:r>
      <w:r w:rsidR="00C834E8">
        <w:rPr>
          <w:rFonts w:ascii="Times New Roman" w:eastAsiaTheme="minorHAnsi" w:hAnsi="Times New Roman"/>
          <w:sz w:val="28"/>
          <w:szCs w:val="28"/>
        </w:rPr>
        <w:t xml:space="preserve">: </w:t>
      </w:r>
    </w:p>
    <w:p w:rsidR="00960898" w:rsidRPr="00020792" w:rsidRDefault="00960898" w:rsidP="009608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20792">
        <w:rPr>
          <w:rFonts w:ascii="Times New Roman" w:hAnsi="Times New Roman"/>
          <w:sz w:val="28"/>
          <w:szCs w:val="28"/>
        </w:rPr>
        <w:t>500000,0</w:t>
      </w:r>
      <w:r w:rsidR="008C1B45">
        <w:rPr>
          <w:rFonts w:ascii="Times New Roman" w:hAnsi="Times New Roman"/>
          <w:sz w:val="28"/>
          <w:szCs w:val="28"/>
        </w:rPr>
        <w:t>0</w:t>
      </w:r>
      <w:r w:rsidRPr="00020792">
        <w:rPr>
          <w:rFonts w:ascii="Times New Roman" w:hAnsi="Times New Roman"/>
          <w:sz w:val="28"/>
          <w:szCs w:val="28"/>
        </w:rPr>
        <w:t xml:space="preserve"> тыс. рублей на</w:t>
      </w:r>
      <w:r w:rsidRPr="00020792">
        <w:rPr>
          <w:rFonts w:ascii="Times New Roman" w:eastAsiaTheme="minorHAnsi" w:hAnsi="Times New Roman"/>
          <w:sz w:val="28"/>
          <w:szCs w:val="28"/>
        </w:rPr>
        <w:t xml:space="preserve"> приобретение медицинского оборудования для </w:t>
      </w:r>
      <w:r w:rsidRPr="00020792">
        <w:rPr>
          <w:rFonts w:ascii="Times New Roman" w:hAnsi="Times New Roman"/>
          <w:sz w:val="28"/>
          <w:szCs w:val="28"/>
        </w:rPr>
        <w:t>краевых государственных учреждений здравоохранения Приморского края.</w:t>
      </w:r>
      <w:r w:rsidRPr="00020792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r w:rsidRPr="0002079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Согласно приложения № 2 </w:t>
      </w:r>
      <w:r w:rsidRPr="00020792">
        <w:rPr>
          <w:rFonts w:ascii="Times New Roman" w:hAnsi="Times New Roman"/>
          <w:sz w:val="28"/>
          <w:szCs w:val="28"/>
        </w:rPr>
        <w:t xml:space="preserve">"Перечень медицинского оборудования для учреждений здравоохранения Приморского края, 2018 год" </w:t>
      </w:r>
      <w:r w:rsidRPr="00020792">
        <w:rPr>
          <w:rFonts w:ascii="Times New Roman" w:hAnsi="Times New Roman"/>
          <w:bCs/>
          <w:sz w:val="28"/>
          <w:szCs w:val="28"/>
          <w:shd w:val="clear" w:color="auto" w:fill="FFFFFF"/>
        </w:rPr>
        <w:t>к плану социального развития центров экономического роста Приморского края (</w:t>
      </w:r>
      <w:r w:rsidRPr="00020792">
        <w:rPr>
          <w:rFonts w:ascii="Times New Roman" w:hAnsi="Times New Roman"/>
          <w:sz w:val="28"/>
          <w:szCs w:val="28"/>
        </w:rPr>
        <w:t>изменения внесены постановлением Администрации Приморского края от 14.11.2018 № </w:t>
      </w:r>
      <w:proofErr w:type="gramStart"/>
      <w:r w:rsidRPr="00020792">
        <w:rPr>
          <w:rFonts w:ascii="Times New Roman" w:hAnsi="Times New Roman"/>
          <w:sz w:val="28"/>
          <w:szCs w:val="28"/>
        </w:rPr>
        <w:t xml:space="preserve">533-па) </w:t>
      </w:r>
      <w:proofErr w:type="gramEnd"/>
      <w:r w:rsidRPr="00020792">
        <w:rPr>
          <w:rFonts w:ascii="Times New Roman" w:hAnsi="Times New Roman"/>
          <w:sz w:val="28"/>
          <w:szCs w:val="28"/>
        </w:rPr>
        <w:t xml:space="preserve">средства федерального бюджета распределены между </w:t>
      </w:r>
      <w:r w:rsidRPr="00020792">
        <w:rPr>
          <w:rFonts w:ascii="Times New Roman" w:hAnsi="Times New Roman"/>
          <w:sz w:val="28"/>
          <w:szCs w:val="28"/>
        </w:rPr>
        <w:lastRenderedPageBreak/>
        <w:t xml:space="preserve">23 учреждениями здравоохранения на приобретение автомобилей скорой медицинского помощи, </w:t>
      </w:r>
      <w:proofErr w:type="spellStart"/>
      <w:r w:rsidRPr="00020792">
        <w:rPr>
          <w:rFonts w:ascii="Times New Roman" w:hAnsi="Times New Roman"/>
          <w:sz w:val="28"/>
          <w:szCs w:val="28"/>
        </w:rPr>
        <w:t>маммографов</w:t>
      </w:r>
      <w:proofErr w:type="spellEnd"/>
      <w:r w:rsidRPr="000207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0792">
        <w:rPr>
          <w:rFonts w:ascii="Times New Roman" w:hAnsi="Times New Roman"/>
          <w:sz w:val="28"/>
          <w:szCs w:val="28"/>
        </w:rPr>
        <w:t>флюорографов</w:t>
      </w:r>
      <w:proofErr w:type="spellEnd"/>
      <w:r w:rsidRPr="00020792">
        <w:rPr>
          <w:rFonts w:ascii="Times New Roman" w:hAnsi="Times New Roman"/>
          <w:sz w:val="28"/>
          <w:szCs w:val="28"/>
        </w:rPr>
        <w:t xml:space="preserve">,  а также кабинетов </w:t>
      </w:r>
      <w:proofErr w:type="spellStart"/>
      <w:r w:rsidRPr="00020792">
        <w:rPr>
          <w:rFonts w:ascii="Times New Roman" w:hAnsi="Times New Roman"/>
          <w:sz w:val="28"/>
          <w:szCs w:val="28"/>
        </w:rPr>
        <w:t>маммологических</w:t>
      </w:r>
      <w:proofErr w:type="spellEnd"/>
      <w:r w:rsidRPr="0002079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20792">
        <w:rPr>
          <w:rFonts w:ascii="Times New Roman" w:hAnsi="Times New Roman"/>
          <w:sz w:val="28"/>
          <w:szCs w:val="28"/>
        </w:rPr>
        <w:t>флююрографических</w:t>
      </w:r>
      <w:proofErr w:type="spellEnd"/>
      <w:r w:rsidRPr="00020792">
        <w:rPr>
          <w:rFonts w:ascii="Times New Roman" w:hAnsi="Times New Roman"/>
          <w:sz w:val="28"/>
          <w:szCs w:val="28"/>
        </w:rPr>
        <w:t xml:space="preserve"> цифровых подвижных на базе автомобиля, аппаратов УЗИ и рентгенологического оборудова</w:t>
      </w:r>
      <w:r w:rsidR="00494396">
        <w:rPr>
          <w:rFonts w:ascii="Times New Roman" w:hAnsi="Times New Roman"/>
          <w:sz w:val="28"/>
          <w:szCs w:val="28"/>
        </w:rPr>
        <w:t>ния (целевая статья 0110255054);</w:t>
      </w:r>
    </w:p>
    <w:p w:rsidR="00960898" w:rsidRPr="00020792" w:rsidRDefault="00960898" w:rsidP="009608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0792">
        <w:rPr>
          <w:rFonts w:ascii="Times New Roman" w:eastAsiaTheme="minorHAnsi" w:hAnsi="Times New Roman"/>
          <w:sz w:val="28"/>
          <w:szCs w:val="28"/>
        </w:rPr>
        <w:t>850000,0</w:t>
      </w:r>
      <w:r w:rsidR="008C1B45">
        <w:rPr>
          <w:rFonts w:ascii="Times New Roman" w:eastAsiaTheme="minorHAnsi" w:hAnsi="Times New Roman"/>
          <w:sz w:val="28"/>
          <w:szCs w:val="28"/>
        </w:rPr>
        <w:t>0</w:t>
      </w:r>
      <w:r w:rsidRPr="00020792">
        <w:rPr>
          <w:rFonts w:ascii="Times New Roman" w:eastAsiaTheme="minorHAnsi" w:hAnsi="Times New Roman"/>
          <w:sz w:val="28"/>
          <w:szCs w:val="28"/>
        </w:rPr>
        <w:t xml:space="preserve"> тыс. рублей - </w:t>
      </w:r>
      <w:r w:rsidRPr="00020792">
        <w:rPr>
          <w:rFonts w:ascii="Times New Roman" w:hAnsi="Times New Roman"/>
          <w:sz w:val="28"/>
          <w:szCs w:val="28"/>
        </w:rPr>
        <w:t xml:space="preserve">на погашение просроченной кредиторской задолженности </w:t>
      </w:r>
      <w:proofErr w:type="gramStart"/>
      <w:r w:rsidRPr="00020792">
        <w:rPr>
          <w:rFonts w:ascii="Times New Roman" w:hAnsi="Times New Roman"/>
          <w:sz w:val="28"/>
          <w:szCs w:val="28"/>
        </w:rPr>
        <w:t>краевыми</w:t>
      </w:r>
      <w:proofErr w:type="gramEnd"/>
      <w:r w:rsidRPr="00020792">
        <w:rPr>
          <w:rFonts w:ascii="Times New Roman" w:hAnsi="Times New Roman"/>
          <w:sz w:val="28"/>
          <w:szCs w:val="28"/>
        </w:rPr>
        <w:t xml:space="preserve"> государственным учреждениям здравоохранения (средства выделяются</w:t>
      </w:r>
      <w:r w:rsidRPr="00020792">
        <w:rPr>
          <w:rFonts w:ascii="Times New Roman" w:eastAsiaTheme="minorHAnsi" w:hAnsi="Times New Roman"/>
          <w:sz w:val="28"/>
          <w:szCs w:val="28"/>
        </w:rPr>
        <w:t xml:space="preserve"> </w:t>
      </w:r>
      <w:r w:rsidRPr="00020792">
        <w:rPr>
          <w:rFonts w:ascii="Times New Roman" w:hAnsi="Times New Roman"/>
          <w:sz w:val="28"/>
          <w:szCs w:val="28"/>
        </w:rPr>
        <w:t>в соответствии с распоряжением Правительства Российской Федерации от 15.11.2018 № 2502-р о предоставлении Приморскому краю из резервного фонда Правительства Российской Федерации дотации на поддержку мер по обеспечению сбалансированности бюджета Приморского края) (целевая статья 0110270630)</w:t>
      </w:r>
      <w:r w:rsidR="00A8798D">
        <w:rPr>
          <w:rFonts w:ascii="Times New Roman" w:hAnsi="Times New Roman"/>
          <w:sz w:val="28"/>
          <w:szCs w:val="28"/>
        </w:rPr>
        <w:t>.</w:t>
      </w:r>
    </w:p>
    <w:p w:rsidR="00960898" w:rsidRPr="00494396" w:rsidRDefault="00960898" w:rsidP="00960898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32"/>
          <w:szCs w:val="32"/>
        </w:rPr>
      </w:pPr>
      <w:proofErr w:type="gramStart"/>
      <w:r w:rsidRPr="00351801">
        <w:rPr>
          <w:rFonts w:ascii="Times New Roman" w:eastAsiaTheme="minorHAnsi" w:hAnsi="Times New Roman"/>
          <w:sz w:val="28"/>
          <w:szCs w:val="28"/>
        </w:rPr>
        <w:t xml:space="preserve">Контрольно-счетная палата Приморского края обращает внимание, что в приложении 2 "Перечень и коды целевых статей расходов краевого бюджета" к Порядку применения бюджетной классификации Российской Федерации в части, относящейся к краевому бюджету и бюджету территориального фонда обязательного медицинского страхования Приморского края, </w:t>
      </w:r>
      <w:r w:rsidRPr="00494396">
        <w:rPr>
          <w:rFonts w:ascii="Times New Roman" w:eastAsiaTheme="minorHAnsi" w:hAnsi="Times New Roman"/>
          <w:sz w:val="28"/>
          <w:szCs w:val="28"/>
        </w:rPr>
        <w:t>утвержденному приказом департамента финансов Приморского края от 10.12.2015 № 256, отсутствуют целевые статьи 0110255054 и 0110270630, предлагаемые законопроектом в расходы краевого</w:t>
      </w:r>
      <w:proofErr w:type="gramEnd"/>
      <w:r w:rsidRPr="00494396">
        <w:rPr>
          <w:rFonts w:ascii="Times New Roman" w:eastAsiaTheme="minorHAnsi" w:hAnsi="Times New Roman"/>
          <w:sz w:val="28"/>
          <w:szCs w:val="28"/>
        </w:rPr>
        <w:t xml:space="preserve"> бюджета на 2018 год; </w:t>
      </w:r>
    </w:p>
    <w:p w:rsidR="00960898" w:rsidRPr="00C834E8" w:rsidRDefault="00960898" w:rsidP="009608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4396">
        <w:rPr>
          <w:rFonts w:ascii="Times New Roman" w:hAnsi="Times New Roman"/>
          <w:sz w:val="28"/>
          <w:szCs w:val="28"/>
        </w:rPr>
        <w:t>7692,9</w:t>
      </w:r>
      <w:r w:rsidR="008C1B45" w:rsidRPr="00494396">
        <w:rPr>
          <w:rFonts w:ascii="Times New Roman" w:hAnsi="Times New Roman"/>
          <w:sz w:val="28"/>
          <w:szCs w:val="28"/>
        </w:rPr>
        <w:t>0</w:t>
      </w:r>
      <w:r w:rsidRPr="00494396">
        <w:rPr>
          <w:rFonts w:ascii="Times New Roman" w:hAnsi="Times New Roman"/>
          <w:sz w:val="28"/>
          <w:szCs w:val="28"/>
        </w:rPr>
        <w:t xml:space="preserve"> тыс. рублей – на оказание </w:t>
      </w:r>
      <w:r w:rsidRPr="00C834E8">
        <w:rPr>
          <w:rFonts w:ascii="Times New Roman" w:hAnsi="Times New Roman"/>
          <w:sz w:val="28"/>
          <w:szCs w:val="28"/>
        </w:rPr>
        <w:t>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(утверждено законом на 2018 год – 329077,2</w:t>
      </w:r>
      <w:r w:rsidR="008C1B45">
        <w:rPr>
          <w:rFonts w:ascii="Times New Roman" w:hAnsi="Times New Roman"/>
          <w:sz w:val="28"/>
          <w:szCs w:val="28"/>
        </w:rPr>
        <w:t>0</w:t>
      </w:r>
      <w:r w:rsidRPr="00C834E8">
        <w:rPr>
          <w:rFonts w:ascii="Times New Roman" w:hAnsi="Times New Roman"/>
          <w:sz w:val="28"/>
          <w:szCs w:val="28"/>
        </w:rPr>
        <w:t xml:space="preserve"> тыс. рублей, законопроект – 336770,10 тыс. рублей).</w:t>
      </w:r>
    </w:p>
    <w:p w:rsidR="00960898" w:rsidRPr="00C834E8" w:rsidRDefault="00494396" w:rsidP="009608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Однако</w:t>
      </w:r>
      <w:proofErr w:type="gramStart"/>
      <w:r w:rsidR="00960898" w:rsidRPr="00C834E8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="00960898" w:rsidRPr="00C834E8">
        <w:rPr>
          <w:rFonts w:ascii="Times New Roman" w:eastAsiaTheme="minorHAnsi" w:hAnsi="Times New Roman"/>
          <w:sz w:val="28"/>
          <w:szCs w:val="28"/>
        </w:rPr>
        <w:t xml:space="preserve"> </w:t>
      </w:r>
      <w:r w:rsidRPr="00C834E8">
        <w:rPr>
          <w:rFonts w:ascii="Times New Roman" w:eastAsiaTheme="minorHAnsi" w:hAnsi="Times New Roman"/>
          <w:sz w:val="28"/>
          <w:szCs w:val="28"/>
        </w:rPr>
        <w:t xml:space="preserve">сокращаются </w:t>
      </w:r>
      <w:r w:rsidR="00960898" w:rsidRPr="00C834E8">
        <w:rPr>
          <w:rFonts w:ascii="Times New Roman" w:eastAsiaTheme="minorHAnsi" w:hAnsi="Times New Roman"/>
          <w:sz w:val="28"/>
          <w:szCs w:val="28"/>
        </w:rPr>
        <w:t>средства федерального бюджета на установку фельдшерско-акушерских пунктов согласно плану социального развития центров экономического роста Приморского края на 19900,0</w:t>
      </w:r>
      <w:r w:rsidR="008C1B45">
        <w:rPr>
          <w:rFonts w:ascii="Times New Roman" w:eastAsiaTheme="minorHAnsi" w:hAnsi="Times New Roman"/>
          <w:sz w:val="28"/>
          <w:szCs w:val="28"/>
        </w:rPr>
        <w:t>0</w:t>
      </w:r>
      <w:r w:rsidR="00960898" w:rsidRPr="00C834E8">
        <w:rPr>
          <w:rFonts w:ascii="Times New Roman" w:eastAsiaTheme="minorHAnsi" w:hAnsi="Times New Roman"/>
          <w:sz w:val="28"/>
          <w:szCs w:val="28"/>
        </w:rPr>
        <w:t xml:space="preserve"> тыс. рублей до 39360,0</w:t>
      </w:r>
      <w:r w:rsidR="008C1B45">
        <w:rPr>
          <w:rFonts w:ascii="Times New Roman" w:eastAsiaTheme="minorHAnsi" w:hAnsi="Times New Roman"/>
          <w:sz w:val="28"/>
          <w:szCs w:val="28"/>
        </w:rPr>
        <w:t>0</w:t>
      </w:r>
      <w:r w:rsidR="00960898" w:rsidRPr="00C834E8">
        <w:rPr>
          <w:rFonts w:ascii="Times New Roman" w:eastAsiaTheme="minorHAnsi" w:hAnsi="Times New Roman"/>
          <w:sz w:val="28"/>
          <w:szCs w:val="28"/>
        </w:rPr>
        <w:t xml:space="preserve"> тыс. рублей (</w:t>
      </w:r>
      <w:r w:rsidR="00F248F7">
        <w:rPr>
          <w:rFonts w:ascii="Times New Roman" w:eastAsiaTheme="minorHAnsi" w:hAnsi="Times New Roman"/>
          <w:sz w:val="28"/>
          <w:szCs w:val="28"/>
        </w:rPr>
        <w:t>Закон № 218-КЗ</w:t>
      </w:r>
      <w:r w:rsidR="00F248F7" w:rsidRPr="00C834E8">
        <w:rPr>
          <w:rFonts w:ascii="Times New Roman" w:eastAsiaTheme="minorHAnsi" w:hAnsi="Times New Roman"/>
          <w:sz w:val="28"/>
          <w:szCs w:val="28"/>
        </w:rPr>
        <w:t xml:space="preserve"> </w:t>
      </w:r>
      <w:r w:rsidR="00F248F7">
        <w:rPr>
          <w:rFonts w:ascii="Times New Roman" w:eastAsiaTheme="minorHAnsi" w:hAnsi="Times New Roman"/>
          <w:sz w:val="28"/>
          <w:szCs w:val="28"/>
        </w:rPr>
        <w:t xml:space="preserve">- </w:t>
      </w:r>
      <w:r w:rsidR="00960898" w:rsidRPr="00C834E8">
        <w:rPr>
          <w:rFonts w:ascii="Times New Roman" w:eastAsiaTheme="minorHAnsi" w:hAnsi="Times New Roman"/>
          <w:sz w:val="28"/>
          <w:szCs w:val="28"/>
        </w:rPr>
        <w:t>59260,0</w:t>
      </w:r>
      <w:r w:rsidR="008C1B45">
        <w:rPr>
          <w:rFonts w:ascii="Times New Roman" w:eastAsiaTheme="minorHAnsi" w:hAnsi="Times New Roman"/>
          <w:sz w:val="28"/>
          <w:szCs w:val="28"/>
        </w:rPr>
        <w:t>0</w:t>
      </w:r>
      <w:r w:rsidR="00960898" w:rsidRPr="00C834E8">
        <w:rPr>
          <w:rFonts w:ascii="Times New Roman" w:eastAsiaTheme="minorHAnsi" w:hAnsi="Times New Roman"/>
          <w:sz w:val="28"/>
          <w:szCs w:val="28"/>
        </w:rPr>
        <w:t xml:space="preserve"> тыс. рублей).  </w:t>
      </w:r>
    </w:p>
    <w:p w:rsidR="00960898" w:rsidRDefault="00527A3E" w:rsidP="0096089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Общий объем с</w:t>
      </w:r>
      <w:r w:rsidR="00960898" w:rsidRPr="00C17FB0">
        <w:rPr>
          <w:rFonts w:ascii="Times New Roman" w:eastAsiaTheme="minorHAnsi" w:hAnsi="Times New Roman"/>
          <w:sz w:val="28"/>
          <w:szCs w:val="28"/>
        </w:rPr>
        <w:t>окращени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="00960898" w:rsidRPr="00C17FB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расходов</w:t>
      </w:r>
      <w:r w:rsidR="00960898" w:rsidRPr="00C17FB0">
        <w:rPr>
          <w:rFonts w:ascii="Times New Roman" w:eastAsiaTheme="minorHAnsi" w:hAnsi="Times New Roman"/>
          <w:sz w:val="28"/>
          <w:szCs w:val="28"/>
        </w:rPr>
        <w:t xml:space="preserve"> за счет сре</w:t>
      </w:r>
      <w:proofErr w:type="gramStart"/>
      <w:r w:rsidR="00960898" w:rsidRPr="00C17FB0">
        <w:rPr>
          <w:rFonts w:ascii="Times New Roman" w:eastAsiaTheme="minorHAnsi" w:hAnsi="Times New Roman"/>
          <w:sz w:val="28"/>
          <w:szCs w:val="28"/>
        </w:rPr>
        <w:t>дств кр</w:t>
      </w:r>
      <w:proofErr w:type="gramEnd"/>
      <w:r w:rsidR="00960898" w:rsidRPr="00C17FB0">
        <w:rPr>
          <w:rFonts w:ascii="Times New Roman" w:eastAsiaTheme="minorHAnsi" w:hAnsi="Times New Roman"/>
          <w:sz w:val="28"/>
          <w:szCs w:val="28"/>
        </w:rPr>
        <w:t xml:space="preserve">аевого бюджета на </w:t>
      </w:r>
      <w:r w:rsidR="00960898">
        <w:rPr>
          <w:rFonts w:ascii="Times New Roman" w:eastAsiaTheme="minorHAnsi" w:hAnsi="Times New Roman"/>
          <w:sz w:val="28"/>
          <w:szCs w:val="28"/>
        </w:rPr>
        <w:t>40169,89</w:t>
      </w:r>
      <w:r w:rsidR="00960898" w:rsidRPr="00C17FB0">
        <w:rPr>
          <w:rFonts w:ascii="Times New Roman" w:eastAsiaTheme="minorHAnsi" w:hAnsi="Times New Roman"/>
          <w:sz w:val="28"/>
          <w:szCs w:val="28"/>
        </w:rPr>
        <w:t xml:space="preserve"> тыс. рублей по </w:t>
      </w:r>
      <w:r w:rsidR="00960898" w:rsidRPr="00C17FB0">
        <w:rPr>
          <w:rFonts w:ascii="Times New Roman" w:eastAsiaTheme="minorHAnsi" w:hAnsi="Times New Roman"/>
          <w:b/>
          <w:sz w:val="28"/>
          <w:szCs w:val="28"/>
        </w:rPr>
        <w:t>ГП "Социальная поддержка населения Приморского края"</w:t>
      </w:r>
      <w:r w:rsidR="00960898" w:rsidRPr="00C17FB0">
        <w:rPr>
          <w:rFonts w:ascii="Times New Roman" w:eastAsiaTheme="minorHAnsi" w:hAnsi="Times New Roman"/>
          <w:sz w:val="28"/>
          <w:szCs w:val="28"/>
        </w:rPr>
        <w:t xml:space="preserve"> </w:t>
      </w:r>
      <w:r w:rsidR="00960898">
        <w:rPr>
          <w:rFonts w:ascii="Times New Roman" w:eastAsiaTheme="minorHAnsi" w:hAnsi="Times New Roman"/>
          <w:sz w:val="28"/>
          <w:szCs w:val="28"/>
        </w:rPr>
        <w:t>(Закон № 218-КЗ – 16285571,69 тыс. рублей, законопроект - 16245401,80 тыс. рублей</w:t>
      </w:r>
      <w:r w:rsidR="00960898" w:rsidRPr="00C17FB0">
        <w:rPr>
          <w:rFonts w:ascii="Times New Roman" w:eastAsiaTheme="minorHAnsi" w:hAnsi="Times New Roman"/>
          <w:sz w:val="28"/>
          <w:szCs w:val="28"/>
        </w:rPr>
        <w:t xml:space="preserve">) </w:t>
      </w:r>
      <w:r>
        <w:rPr>
          <w:rFonts w:ascii="Times New Roman" w:eastAsiaTheme="minorHAnsi" w:hAnsi="Times New Roman"/>
          <w:sz w:val="28"/>
          <w:szCs w:val="28"/>
        </w:rPr>
        <w:t xml:space="preserve">сложился в результате разнонаправленных изменений. Так, </w:t>
      </w:r>
      <w:r w:rsidR="002B63E4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C834E8">
        <w:rPr>
          <w:rFonts w:ascii="Times New Roman" w:eastAsiaTheme="minorHAnsi" w:hAnsi="Times New Roman"/>
          <w:sz w:val="28"/>
          <w:szCs w:val="28"/>
        </w:rPr>
        <w:t xml:space="preserve">итогам исполнения за текущий период </w:t>
      </w:r>
      <w:r w:rsidR="00960898" w:rsidRPr="00C17FB0">
        <w:rPr>
          <w:rFonts w:ascii="Times New Roman" w:eastAsiaTheme="minorHAnsi" w:hAnsi="Times New Roman"/>
          <w:sz w:val="28"/>
          <w:szCs w:val="28"/>
        </w:rPr>
        <w:t>расход</w:t>
      </w:r>
      <w:r w:rsidR="00C834E8">
        <w:rPr>
          <w:rFonts w:ascii="Times New Roman" w:eastAsiaTheme="minorHAnsi" w:hAnsi="Times New Roman"/>
          <w:sz w:val="28"/>
          <w:szCs w:val="28"/>
        </w:rPr>
        <w:t>ов</w:t>
      </w:r>
      <w:r w:rsidR="00960898">
        <w:rPr>
          <w:rFonts w:ascii="Times New Roman" w:eastAsiaTheme="minorHAnsi" w:hAnsi="Times New Roman"/>
          <w:sz w:val="28"/>
          <w:szCs w:val="28"/>
        </w:rPr>
        <w:t xml:space="preserve">, </w:t>
      </w:r>
      <w:r w:rsidR="00C834E8">
        <w:rPr>
          <w:rFonts w:ascii="Times New Roman" w:eastAsiaTheme="minorHAnsi" w:hAnsi="Times New Roman"/>
          <w:sz w:val="28"/>
          <w:szCs w:val="28"/>
        </w:rPr>
        <w:t>имеющих</w:t>
      </w:r>
      <w:r w:rsidR="00960898" w:rsidRPr="00C17FB0">
        <w:rPr>
          <w:rFonts w:ascii="Times New Roman" w:eastAsiaTheme="minorHAnsi" w:hAnsi="Times New Roman"/>
          <w:sz w:val="28"/>
          <w:szCs w:val="28"/>
        </w:rPr>
        <w:t xml:space="preserve"> заявительн</w:t>
      </w:r>
      <w:r w:rsidR="00960898">
        <w:rPr>
          <w:rFonts w:ascii="Times New Roman" w:eastAsiaTheme="minorHAnsi" w:hAnsi="Times New Roman"/>
          <w:sz w:val="28"/>
          <w:szCs w:val="28"/>
        </w:rPr>
        <w:t>ый характер</w:t>
      </w:r>
      <w:r w:rsidR="00F248F7">
        <w:rPr>
          <w:rFonts w:ascii="Times New Roman" w:eastAsiaTheme="minorHAnsi" w:hAnsi="Times New Roman"/>
          <w:sz w:val="28"/>
          <w:szCs w:val="28"/>
        </w:rPr>
        <w:t>,</w:t>
      </w:r>
      <w:r w:rsidR="002B63E4">
        <w:rPr>
          <w:rFonts w:ascii="Times New Roman" w:eastAsiaTheme="minorHAnsi" w:hAnsi="Times New Roman"/>
          <w:sz w:val="28"/>
          <w:szCs w:val="28"/>
        </w:rPr>
        <w:t xml:space="preserve"> </w:t>
      </w:r>
      <w:r w:rsidRPr="00C17FB0">
        <w:rPr>
          <w:rFonts w:ascii="Times New Roman" w:eastAsiaTheme="minorHAnsi" w:hAnsi="Times New Roman"/>
          <w:sz w:val="28"/>
          <w:szCs w:val="28"/>
        </w:rPr>
        <w:t>произведен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="00A7352B">
        <w:rPr>
          <w:rFonts w:ascii="Times New Roman" w:eastAsiaTheme="minorHAnsi" w:hAnsi="Times New Roman"/>
          <w:sz w:val="28"/>
          <w:szCs w:val="28"/>
        </w:rPr>
        <w:t xml:space="preserve"> их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248F7">
        <w:rPr>
          <w:rFonts w:ascii="Times New Roman" w:eastAsiaTheme="minorHAnsi" w:hAnsi="Times New Roman"/>
          <w:sz w:val="28"/>
          <w:szCs w:val="28"/>
        </w:rPr>
        <w:t xml:space="preserve">снижение </w:t>
      </w:r>
      <w:r>
        <w:rPr>
          <w:rFonts w:ascii="Times New Roman" w:eastAsiaTheme="minorHAnsi" w:hAnsi="Times New Roman"/>
          <w:sz w:val="28"/>
          <w:szCs w:val="28"/>
        </w:rPr>
        <w:t>(на 79316,90 тыс. рублей)</w:t>
      </w:r>
      <w:r w:rsidR="00960898">
        <w:rPr>
          <w:rFonts w:ascii="Times New Roman" w:eastAsiaTheme="minorHAnsi" w:hAnsi="Times New Roman"/>
          <w:sz w:val="28"/>
          <w:szCs w:val="28"/>
        </w:rPr>
        <w:t xml:space="preserve"> </w:t>
      </w:r>
      <w:r w:rsidR="00F248F7">
        <w:rPr>
          <w:rFonts w:ascii="Times New Roman" w:eastAsiaTheme="minorHAnsi" w:hAnsi="Times New Roman"/>
          <w:sz w:val="28"/>
          <w:szCs w:val="28"/>
        </w:rPr>
        <w:t xml:space="preserve">и частичное перераспределение </w:t>
      </w:r>
      <w:r w:rsidR="00960898">
        <w:rPr>
          <w:rFonts w:ascii="Times New Roman" w:eastAsiaTheme="minorHAnsi" w:hAnsi="Times New Roman"/>
          <w:sz w:val="28"/>
          <w:szCs w:val="28"/>
        </w:rPr>
        <w:t xml:space="preserve">на </w:t>
      </w:r>
      <w:r w:rsidR="002B63E4">
        <w:rPr>
          <w:rFonts w:ascii="Times New Roman" w:eastAsiaTheme="minorHAnsi" w:hAnsi="Times New Roman"/>
          <w:sz w:val="28"/>
          <w:szCs w:val="28"/>
        </w:rPr>
        <w:t>новые публичные обязательства</w:t>
      </w:r>
      <w:r>
        <w:rPr>
          <w:rFonts w:ascii="Times New Roman" w:eastAsiaTheme="minorHAnsi" w:hAnsi="Times New Roman"/>
          <w:sz w:val="28"/>
          <w:szCs w:val="28"/>
        </w:rPr>
        <w:t xml:space="preserve">, возникшие </w:t>
      </w:r>
      <w:r w:rsidR="00960898">
        <w:rPr>
          <w:rFonts w:ascii="Times New Roman" w:eastAsiaTheme="minorHAnsi" w:hAnsi="Times New Roman"/>
          <w:sz w:val="28"/>
          <w:szCs w:val="28"/>
        </w:rPr>
        <w:t>в с</w:t>
      </w:r>
      <w:r w:rsidR="002B63E4">
        <w:rPr>
          <w:rFonts w:ascii="Times New Roman" w:eastAsiaTheme="minorHAnsi" w:hAnsi="Times New Roman"/>
          <w:sz w:val="28"/>
          <w:szCs w:val="28"/>
        </w:rPr>
        <w:t xml:space="preserve">вязи </w:t>
      </w:r>
      <w:r w:rsidR="00960898">
        <w:rPr>
          <w:rFonts w:ascii="Times New Roman" w:eastAsiaTheme="minorHAnsi" w:hAnsi="Times New Roman"/>
          <w:sz w:val="28"/>
          <w:szCs w:val="28"/>
        </w:rPr>
        <w:t>с принятием законов Приморского края, направленных на увеличение следующих мер социальной поддержки отдельных категорий граждан:</w:t>
      </w:r>
      <w:r w:rsidR="00F248F7" w:rsidRPr="00F248F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60898" w:rsidRPr="008467DF" w:rsidRDefault="00960898" w:rsidP="00960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67DF">
        <w:rPr>
          <w:rFonts w:ascii="Times New Roman" w:hAnsi="Times New Roman"/>
          <w:sz w:val="28"/>
          <w:szCs w:val="28"/>
        </w:rPr>
        <w:t xml:space="preserve">ежемесячные денежные выплаты на оплату за жилое помещение и коммунальные услуги проживающим и работающим в городских населенных пунктах медицинским работникам медицинских организаций и </w:t>
      </w:r>
      <w:r w:rsidRPr="008467DF">
        <w:rPr>
          <w:rFonts w:ascii="Times New Roman" w:hAnsi="Times New Roman"/>
          <w:sz w:val="28"/>
          <w:szCs w:val="28"/>
        </w:rPr>
        <w:lastRenderedPageBreak/>
        <w:t xml:space="preserve">педагогическим работникам государственных (краевых) образовательных организаций, муниципальных образовательных организаций, краевых государственных казенных учреждений, целью деятельности которых является обеспечение социальной поддержки и социального обслуживания детей-сирот и детей, оставшихся без попечения родителей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467DF">
        <w:rPr>
          <w:rFonts w:ascii="Times New Roman" w:hAnsi="Times New Roman"/>
          <w:sz w:val="28"/>
          <w:szCs w:val="28"/>
        </w:rPr>
        <w:t>9720,28 тыс. рублей</w:t>
      </w:r>
      <w:r w:rsidR="00244519">
        <w:rPr>
          <w:rFonts w:ascii="Times New Roman" w:hAnsi="Times New Roman"/>
          <w:sz w:val="28"/>
          <w:szCs w:val="28"/>
        </w:rPr>
        <w:t xml:space="preserve"> </w:t>
      </w:r>
      <w:r w:rsidR="00244519" w:rsidRPr="00244519">
        <w:rPr>
          <w:rFonts w:ascii="Times New Roman" w:hAnsi="Times New Roman"/>
          <w:sz w:val="28"/>
          <w:szCs w:val="28"/>
        </w:rPr>
        <w:t>(целевая статья 03603803</w:t>
      </w:r>
      <w:r w:rsidR="00244519">
        <w:rPr>
          <w:rFonts w:ascii="Times New Roman" w:hAnsi="Times New Roman"/>
          <w:sz w:val="28"/>
          <w:szCs w:val="28"/>
        </w:rPr>
        <w:t>7</w:t>
      </w:r>
      <w:r w:rsidR="00244519" w:rsidRPr="00244519">
        <w:rPr>
          <w:rFonts w:ascii="Times New Roman" w:hAnsi="Times New Roman"/>
          <w:sz w:val="28"/>
          <w:szCs w:val="28"/>
        </w:rPr>
        <w:t>0)</w:t>
      </w:r>
      <w:r w:rsidRPr="008467DF">
        <w:rPr>
          <w:rFonts w:ascii="Times New Roman" w:hAnsi="Times New Roman"/>
          <w:sz w:val="28"/>
          <w:szCs w:val="28"/>
        </w:rPr>
        <w:t>;</w:t>
      </w:r>
      <w:proofErr w:type="gramEnd"/>
    </w:p>
    <w:p w:rsidR="00960898" w:rsidRPr="008467DF" w:rsidRDefault="00960898" w:rsidP="00960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7DF">
        <w:rPr>
          <w:rFonts w:ascii="Times New Roman" w:hAnsi="Times New Roman"/>
          <w:sz w:val="28"/>
          <w:szCs w:val="28"/>
        </w:rPr>
        <w:t xml:space="preserve">обеспечение мер социальной поддержки по оплате жилищно-коммунальных услуг врачам и медицинским работникам, проживающим и работающим в сельских населенных пунктах и поселках городского типа, а также поселках городского типа и поселках, существовавших в соответствии с административно-территориальным делением по состоянию на </w:t>
      </w:r>
      <w:r w:rsidRPr="008467DF">
        <w:rPr>
          <w:rFonts w:ascii="Times New Roman" w:hAnsi="Times New Roman"/>
          <w:sz w:val="28"/>
          <w:szCs w:val="28"/>
        </w:rPr>
        <w:br/>
      </w:r>
      <w:r w:rsidR="002B63E4">
        <w:rPr>
          <w:rFonts w:ascii="Times New Roman" w:hAnsi="Times New Roman"/>
          <w:sz w:val="28"/>
          <w:szCs w:val="28"/>
        </w:rPr>
        <w:t>0</w:t>
      </w:r>
      <w:r w:rsidRPr="008467DF">
        <w:rPr>
          <w:rFonts w:ascii="Times New Roman" w:hAnsi="Times New Roman"/>
          <w:sz w:val="28"/>
          <w:szCs w:val="28"/>
        </w:rPr>
        <w:t>1</w:t>
      </w:r>
      <w:r w:rsidR="002B63E4">
        <w:rPr>
          <w:rFonts w:ascii="Times New Roman" w:hAnsi="Times New Roman"/>
          <w:sz w:val="28"/>
          <w:szCs w:val="28"/>
        </w:rPr>
        <w:t>.01.</w:t>
      </w:r>
      <w:r w:rsidRPr="008467DF">
        <w:rPr>
          <w:rFonts w:ascii="Times New Roman" w:hAnsi="Times New Roman"/>
          <w:sz w:val="28"/>
          <w:szCs w:val="28"/>
        </w:rPr>
        <w:t>2004 на территории Приморского края - 3800,00 тыс. рублей</w:t>
      </w:r>
      <w:r w:rsidR="00A7352B">
        <w:rPr>
          <w:rFonts w:ascii="Times New Roman" w:hAnsi="Times New Roman"/>
          <w:sz w:val="28"/>
          <w:szCs w:val="28"/>
        </w:rPr>
        <w:t xml:space="preserve"> (целевая статья 03603803</w:t>
      </w:r>
      <w:r w:rsidR="00244519">
        <w:rPr>
          <w:rFonts w:ascii="Times New Roman" w:hAnsi="Times New Roman"/>
          <w:sz w:val="28"/>
          <w:szCs w:val="28"/>
        </w:rPr>
        <w:t>6</w:t>
      </w:r>
      <w:r w:rsidR="00A7352B">
        <w:rPr>
          <w:rFonts w:ascii="Times New Roman" w:hAnsi="Times New Roman"/>
          <w:sz w:val="28"/>
          <w:szCs w:val="28"/>
        </w:rPr>
        <w:t>0)</w:t>
      </w:r>
      <w:r w:rsidRPr="008467DF">
        <w:rPr>
          <w:rFonts w:ascii="Times New Roman" w:hAnsi="Times New Roman"/>
          <w:sz w:val="28"/>
          <w:szCs w:val="28"/>
        </w:rPr>
        <w:t>;</w:t>
      </w:r>
    </w:p>
    <w:p w:rsidR="00960898" w:rsidRDefault="00960898" w:rsidP="0096089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8467DF">
        <w:rPr>
          <w:rFonts w:ascii="Times New Roman" w:eastAsiaTheme="minorHAnsi" w:hAnsi="Times New Roman"/>
          <w:sz w:val="28"/>
          <w:szCs w:val="28"/>
        </w:rPr>
        <w:t>беспечение мер социальной поддержки по оплате жилищно-коммунальных услуг детям войны</w:t>
      </w:r>
      <w:r>
        <w:rPr>
          <w:rFonts w:ascii="Times New Roman" w:eastAsiaTheme="minorHAnsi" w:hAnsi="Times New Roman"/>
          <w:sz w:val="28"/>
          <w:szCs w:val="28"/>
        </w:rPr>
        <w:t xml:space="preserve"> – 3000,0</w:t>
      </w:r>
      <w:r w:rsidR="008C1B45">
        <w:rPr>
          <w:rFonts w:ascii="Times New Roman" w:eastAsiaTheme="minorHAnsi" w:hAnsi="Times New Roman"/>
          <w:sz w:val="28"/>
          <w:szCs w:val="28"/>
        </w:rPr>
        <w:t>0</w:t>
      </w:r>
      <w:r>
        <w:rPr>
          <w:rFonts w:ascii="Times New Roman" w:eastAsiaTheme="minorHAnsi" w:hAnsi="Times New Roman"/>
          <w:sz w:val="28"/>
          <w:szCs w:val="28"/>
        </w:rPr>
        <w:t xml:space="preserve"> тыс. рублей</w:t>
      </w:r>
      <w:r w:rsidR="00A7352B">
        <w:rPr>
          <w:rFonts w:ascii="Times New Roman" w:eastAsiaTheme="minorHAnsi" w:hAnsi="Times New Roman"/>
          <w:sz w:val="28"/>
          <w:szCs w:val="28"/>
        </w:rPr>
        <w:t xml:space="preserve"> </w:t>
      </w:r>
      <w:r w:rsidR="00A7352B">
        <w:rPr>
          <w:rFonts w:ascii="Times New Roman" w:hAnsi="Times New Roman"/>
          <w:sz w:val="28"/>
          <w:szCs w:val="28"/>
        </w:rPr>
        <w:t>(целевая статья 0360380350)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960898" w:rsidRPr="00411B4E" w:rsidRDefault="00960898" w:rsidP="00960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B4E">
        <w:rPr>
          <w:rFonts w:ascii="Times New Roman" w:hAnsi="Times New Roman"/>
          <w:sz w:val="28"/>
          <w:szCs w:val="28"/>
        </w:rPr>
        <w:t>предоставление денежной выплаты гражданам, жилые помещения которых признаны непригодными для проживания в результате чрезвычайной ситуации на территории Приморского края - 14910,00 тыс. рублей</w:t>
      </w:r>
      <w:r w:rsidR="00A7352B">
        <w:rPr>
          <w:rFonts w:ascii="Times New Roman" w:hAnsi="Times New Roman"/>
          <w:sz w:val="28"/>
          <w:szCs w:val="28"/>
        </w:rPr>
        <w:t xml:space="preserve"> (целевая статья 0380181400)</w:t>
      </w:r>
      <w:r>
        <w:rPr>
          <w:rFonts w:ascii="Times New Roman" w:hAnsi="Times New Roman"/>
          <w:sz w:val="28"/>
          <w:szCs w:val="28"/>
        </w:rPr>
        <w:t>;</w:t>
      </w:r>
    </w:p>
    <w:p w:rsidR="00960898" w:rsidRDefault="00960898" w:rsidP="00960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</w:t>
      </w:r>
      <w:r w:rsidRPr="00411B4E">
        <w:rPr>
          <w:rFonts w:ascii="Times New Roman" w:hAnsi="Times New Roman"/>
          <w:sz w:val="28"/>
          <w:szCs w:val="28"/>
        </w:rPr>
        <w:t xml:space="preserve">на компенсацию отдельным категориям граждан оплаты взноса на капитальный ремонт общего имущества в многоквартирном доме </w:t>
      </w:r>
      <w:r>
        <w:rPr>
          <w:rFonts w:ascii="Times New Roman" w:hAnsi="Times New Roman"/>
          <w:sz w:val="28"/>
          <w:szCs w:val="28"/>
        </w:rPr>
        <w:t xml:space="preserve">законопроектом запланированы с увеличением на </w:t>
      </w:r>
      <w:r w:rsidRPr="00411B4E">
        <w:rPr>
          <w:rFonts w:ascii="Times New Roman" w:hAnsi="Times New Roman"/>
          <w:sz w:val="28"/>
          <w:szCs w:val="28"/>
        </w:rPr>
        <w:t>1000,00 тыс. рублей</w:t>
      </w:r>
      <w:r>
        <w:rPr>
          <w:rFonts w:ascii="Times New Roman" w:hAnsi="Times New Roman"/>
          <w:sz w:val="28"/>
          <w:szCs w:val="28"/>
        </w:rPr>
        <w:t xml:space="preserve"> (Закон № 218-КЗ – 6980,0 тыс. рублей).</w:t>
      </w:r>
    </w:p>
    <w:p w:rsidR="00244519" w:rsidRPr="00411B4E" w:rsidRDefault="00244519" w:rsidP="002445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1801">
        <w:rPr>
          <w:rFonts w:ascii="Times New Roman" w:eastAsiaTheme="minorHAnsi" w:hAnsi="Times New Roman"/>
          <w:sz w:val="28"/>
          <w:szCs w:val="28"/>
        </w:rPr>
        <w:t xml:space="preserve">Контрольно-счетная палата Приморского края обращает внимание, что в приложении 2 "Перечень и коды целевых статей расходов краевого бюджета" к Порядку применения бюджетной классификации Российской Федерации в части, относящейся к краевому бюджету и бюджету территориального фонда обязательного медицинского страхования Приморского края, утвержденному приказом департамента финансов Приморского края от 10.12.2015 № 256, отсутствуют целевые статьи </w:t>
      </w:r>
      <w:r>
        <w:rPr>
          <w:rFonts w:ascii="Times New Roman" w:eastAsiaTheme="minorHAnsi" w:hAnsi="Times New Roman"/>
          <w:sz w:val="28"/>
          <w:szCs w:val="28"/>
        </w:rPr>
        <w:t>0360380350, 0360380360, 0360380370, 0380181400</w:t>
      </w:r>
      <w:r w:rsidRPr="00351801">
        <w:rPr>
          <w:rFonts w:ascii="Times New Roman" w:eastAsiaTheme="minorHAnsi" w:hAnsi="Times New Roman"/>
          <w:sz w:val="28"/>
          <w:szCs w:val="28"/>
        </w:rPr>
        <w:t>, предлагаемые законопроектом в расходы</w:t>
      </w:r>
      <w:proofErr w:type="gramEnd"/>
      <w:r w:rsidRPr="00351801">
        <w:rPr>
          <w:rFonts w:ascii="Times New Roman" w:eastAsiaTheme="minorHAnsi" w:hAnsi="Times New Roman"/>
          <w:sz w:val="28"/>
          <w:szCs w:val="28"/>
        </w:rPr>
        <w:t xml:space="preserve"> краевого бюджета на 2018 год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960898" w:rsidRDefault="002B63E4" w:rsidP="00960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Законопроектом </w:t>
      </w:r>
      <w:r>
        <w:rPr>
          <w:rFonts w:ascii="Times New Roman" w:hAnsi="Times New Roman"/>
          <w:sz w:val="28"/>
          <w:szCs w:val="28"/>
        </w:rPr>
        <w:t>исключаются из расходов краевого бюджета</w:t>
      </w:r>
      <w:r>
        <w:rPr>
          <w:rFonts w:ascii="Times New Roman" w:eastAsiaTheme="minorHAnsi" w:hAnsi="Times New Roman"/>
          <w:sz w:val="28"/>
          <w:szCs w:val="28"/>
        </w:rPr>
        <w:t xml:space="preserve"> реализация программного мероприятия</w:t>
      </w:r>
      <w:r w:rsidR="00527A3E">
        <w:rPr>
          <w:rFonts w:ascii="Times New Roman" w:eastAsiaTheme="minorHAnsi" w:hAnsi="Times New Roman"/>
          <w:sz w:val="28"/>
          <w:szCs w:val="28"/>
        </w:rPr>
        <w:t xml:space="preserve">, связанного с </w:t>
      </w:r>
      <w:r w:rsidR="00960898" w:rsidRPr="00894731">
        <w:rPr>
          <w:rFonts w:ascii="Times New Roman" w:hAnsi="Times New Roman"/>
          <w:sz w:val="28"/>
          <w:szCs w:val="28"/>
        </w:rPr>
        <w:t>реконструкци</w:t>
      </w:r>
      <w:r w:rsidR="00527A3E">
        <w:rPr>
          <w:rFonts w:ascii="Times New Roman" w:hAnsi="Times New Roman"/>
          <w:sz w:val="28"/>
          <w:szCs w:val="28"/>
        </w:rPr>
        <w:t xml:space="preserve">ей </w:t>
      </w:r>
      <w:r w:rsidR="00960898" w:rsidRPr="00894731">
        <w:rPr>
          <w:rFonts w:ascii="Times New Roman" w:hAnsi="Times New Roman"/>
          <w:sz w:val="28"/>
          <w:szCs w:val="28"/>
        </w:rPr>
        <w:t>здания столовой КГБУСО "</w:t>
      </w:r>
      <w:proofErr w:type="spellStart"/>
      <w:r w:rsidR="00960898" w:rsidRPr="00894731">
        <w:rPr>
          <w:rFonts w:ascii="Times New Roman" w:hAnsi="Times New Roman"/>
          <w:sz w:val="28"/>
          <w:szCs w:val="28"/>
        </w:rPr>
        <w:t>Липовецкой</w:t>
      </w:r>
      <w:proofErr w:type="spellEnd"/>
      <w:r w:rsidR="00960898" w:rsidRPr="00894731">
        <w:rPr>
          <w:rFonts w:ascii="Times New Roman" w:hAnsi="Times New Roman"/>
          <w:sz w:val="28"/>
          <w:szCs w:val="28"/>
        </w:rPr>
        <w:t xml:space="preserve"> психоневрологический интернат"</w:t>
      </w:r>
      <w:r w:rsidR="00960898">
        <w:rPr>
          <w:rFonts w:ascii="Times New Roman" w:hAnsi="Times New Roman"/>
          <w:sz w:val="28"/>
          <w:szCs w:val="28"/>
        </w:rPr>
        <w:t xml:space="preserve"> в сумме 5000,0 тыс. рублей</w:t>
      </w:r>
      <w:r w:rsidR="00960898" w:rsidRPr="00894731">
        <w:rPr>
          <w:rFonts w:ascii="Times New Roman" w:hAnsi="Times New Roman"/>
          <w:sz w:val="28"/>
          <w:szCs w:val="28"/>
        </w:rPr>
        <w:t xml:space="preserve">. </w:t>
      </w:r>
      <w:r w:rsidR="00960898">
        <w:rPr>
          <w:rFonts w:ascii="Times New Roman" w:hAnsi="Times New Roman"/>
          <w:sz w:val="28"/>
          <w:szCs w:val="28"/>
        </w:rPr>
        <w:t xml:space="preserve">Согласно информации департамента труда и социального развития Приморского края средства за 9 месяцев 2018 года не освоены. </w:t>
      </w:r>
      <w:r w:rsidR="00960898" w:rsidRPr="00894731">
        <w:rPr>
          <w:rFonts w:ascii="Times New Roman" w:hAnsi="Times New Roman"/>
          <w:sz w:val="28"/>
          <w:szCs w:val="28"/>
        </w:rPr>
        <w:t>Проектно-сметная документация</w:t>
      </w:r>
      <w:r w:rsidR="00527A3E" w:rsidRPr="00527A3E">
        <w:rPr>
          <w:rFonts w:ascii="Times New Roman" w:hAnsi="Times New Roman"/>
          <w:sz w:val="28"/>
          <w:szCs w:val="28"/>
        </w:rPr>
        <w:t xml:space="preserve"> </w:t>
      </w:r>
      <w:r w:rsidR="00527A3E">
        <w:rPr>
          <w:rFonts w:ascii="Times New Roman" w:hAnsi="Times New Roman"/>
          <w:sz w:val="28"/>
          <w:szCs w:val="28"/>
        </w:rPr>
        <w:t xml:space="preserve">после проверки в </w:t>
      </w:r>
      <w:r w:rsidR="00527A3E" w:rsidRPr="00894731">
        <w:rPr>
          <w:rFonts w:ascii="Times New Roman" w:hAnsi="Times New Roman"/>
          <w:sz w:val="28"/>
          <w:szCs w:val="28"/>
        </w:rPr>
        <w:t xml:space="preserve">КГАУ </w:t>
      </w:r>
      <w:r w:rsidR="00527A3E">
        <w:rPr>
          <w:rFonts w:ascii="Times New Roman" w:hAnsi="Times New Roman"/>
          <w:sz w:val="28"/>
          <w:szCs w:val="28"/>
        </w:rPr>
        <w:t>"</w:t>
      </w:r>
      <w:proofErr w:type="spellStart"/>
      <w:r w:rsidR="00527A3E" w:rsidRPr="00894731">
        <w:rPr>
          <w:rFonts w:ascii="Times New Roman" w:hAnsi="Times New Roman"/>
          <w:sz w:val="28"/>
          <w:szCs w:val="28"/>
        </w:rPr>
        <w:t>Госпримэкспертиза</w:t>
      </w:r>
      <w:proofErr w:type="spellEnd"/>
      <w:r w:rsidR="00527A3E">
        <w:rPr>
          <w:rFonts w:ascii="Times New Roman" w:hAnsi="Times New Roman"/>
          <w:sz w:val="28"/>
          <w:szCs w:val="28"/>
        </w:rPr>
        <w:t>"</w:t>
      </w:r>
      <w:r w:rsidR="00960898" w:rsidRPr="00894731">
        <w:rPr>
          <w:rFonts w:ascii="Times New Roman" w:hAnsi="Times New Roman"/>
          <w:sz w:val="28"/>
          <w:szCs w:val="28"/>
        </w:rPr>
        <w:t xml:space="preserve"> </w:t>
      </w:r>
      <w:r w:rsidR="00960898">
        <w:rPr>
          <w:rFonts w:ascii="Times New Roman" w:hAnsi="Times New Roman"/>
          <w:sz w:val="28"/>
          <w:szCs w:val="28"/>
        </w:rPr>
        <w:t>возвращена на доработку</w:t>
      </w:r>
      <w:r w:rsidR="00960898" w:rsidRPr="00894731">
        <w:rPr>
          <w:rFonts w:ascii="Times New Roman" w:hAnsi="Times New Roman"/>
          <w:sz w:val="28"/>
          <w:szCs w:val="28"/>
        </w:rPr>
        <w:t>.</w:t>
      </w:r>
      <w:r w:rsidR="00960898">
        <w:rPr>
          <w:rFonts w:ascii="Times New Roman" w:hAnsi="Times New Roman"/>
          <w:sz w:val="28"/>
          <w:szCs w:val="28"/>
        </w:rPr>
        <w:t xml:space="preserve"> </w:t>
      </w:r>
    </w:p>
    <w:p w:rsidR="002B63E4" w:rsidRPr="00C17FB0" w:rsidRDefault="002B63E4" w:rsidP="002B63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Кроме того, с увеличением на 22897,59 тыс. рублей законопроектом предлагаются расходы на руководство и управление в сфере установленных функций (Закон № 218-КЗ – 525055,10 тыс. рублей, законопроект – 547952,69</w:t>
      </w:r>
      <w:r w:rsidR="00527A3E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тыс. рублей).</w:t>
      </w:r>
    </w:p>
    <w:p w:rsidR="00A115F6" w:rsidRDefault="00A115F6" w:rsidP="00A115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70AD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lastRenderedPageBreak/>
        <w:t>По непрограммным направления деятельности органов государственной власти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расходы сокращаются на 128257,55 тыс. рублей (Закон № 218-КЗ – 4211257086 тыс. рублей, законопроект – 4083000,31 тыс. рублей), в том числе за счет средств федерального бюджета – на 44637,9</w:t>
      </w:r>
      <w:r w:rsidR="007704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тыс. рублей, краевого бюджета – на 83619,5</w:t>
      </w:r>
      <w:r w:rsidR="007704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тыс. рублей.</w:t>
      </w:r>
    </w:p>
    <w:p w:rsidR="00A115F6" w:rsidRDefault="00A115F6" w:rsidP="00A115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94CFC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Уменьшение</w:t>
      </w:r>
      <w:r w:rsidRPr="00E94C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бюджетные ассигнования за</w:t>
      </w:r>
      <w:r w:rsidRPr="002B0FD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счет средств федерального бюджета</w:t>
      </w:r>
      <w:r w:rsidRPr="00B70A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основном связано с уменьшением по расходам на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на 52302,2 тыс. рублей </w:t>
      </w:r>
      <w:r w:rsidRPr="00B70AD6">
        <w:rPr>
          <w:rFonts w:ascii="Times New Roman" w:eastAsia="Times New Roman" w:hAnsi="Times New Roman"/>
          <w:sz w:val="28"/>
          <w:szCs w:val="28"/>
          <w:lang w:eastAsia="ru-RU"/>
        </w:rPr>
        <w:t>в связи с отзывом 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истерством </w:t>
      </w:r>
      <w:r w:rsidRPr="00B70AD6">
        <w:rPr>
          <w:rFonts w:ascii="Times New Roman" w:eastAsia="Times New Roman" w:hAnsi="Times New Roman"/>
          <w:sz w:val="28"/>
          <w:szCs w:val="28"/>
          <w:lang w:eastAsia="ru-RU"/>
        </w:rPr>
        <w:t>фин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ансов </w:t>
      </w:r>
      <w:r w:rsidRPr="00B70AD6">
        <w:rPr>
          <w:rFonts w:ascii="Times New Roman" w:eastAsia="Times New Roman" w:hAnsi="Times New Roman"/>
          <w:sz w:val="28"/>
          <w:szCs w:val="28"/>
          <w:lang w:eastAsia="ru-RU"/>
        </w:rPr>
        <w:t>Росси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йской Федерации</w:t>
      </w:r>
      <w:r w:rsidRPr="00B70AD6">
        <w:rPr>
          <w:rFonts w:ascii="Times New Roman" w:eastAsia="Times New Roman" w:hAnsi="Times New Roman"/>
          <w:sz w:val="28"/>
          <w:szCs w:val="28"/>
          <w:lang w:eastAsia="ru-RU"/>
        </w:rPr>
        <w:t xml:space="preserve"> лимитов бюджетных</w:t>
      </w:r>
      <w:proofErr w:type="gramEnd"/>
      <w:r w:rsidRPr="00B70AD6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(Закон № 218-КЗ – 191679,60 тыс. рублей, законопроект – 139377,40 тыс. рублей).</w:t>
      </w:r>
    </w:p>
    <w:p w:rsidR="00A115F6" w:rsidRDefault="00A115F6" w:rsidP="00A115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4CF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Уменьшение бюджетных ассигнований за счет краевых средств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основном произведено по департаменту финансов Приморского края:</w:t>
      </w:r>
    </w:p>
    <w:p w:rsidR="00A115F6" w:rsidRDefault="00A115F6" w:rsidP="00A115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20000,00 тыс. рублей -  расходы, связанные с исполнением решений, принятых судебными органами;</w:t>
      </w:r>
    </w:p>
    <w:p w:rsidR="00A115F6" w:rsidRDefault="00A115F6" w:rsidP="00A115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102398,98 тыс. рублей - </w:t>
      </w:r>
      <w:r>
        <w:rPr>
          <w:rFonts w:ascii="Times New Roman" w:eastAsiaTheme="minorHAnsi" w:hAnsi="Times New Roman"/>
          <w:sz w:val="28"/>
          <w:szCs w:val="28"/>
        </w:rPr>
        <w:t>по статье "Руководство и управление в сфере установленных функций органов государственной власти Приморского края" (резервные средства</w:t>
      </w:r>
      <w:r w:rsidRPr="008B5CAB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8B5CAB">
        <w:rPr>
          <w:rFonts w:ascii="Times New Roman" w:eastAsiaTheme="minorHAnsi" w:hAnsi="Times New Roman"/>
          <w:bCs/>
          <w:sz w:val="28"/>
          <w:szCs w:val="28"/>
        </w:rPr>
        <w:t xml:space="preserve">на выплаты работникам государственных органов Приморского края, осуществляемые в соответствии с законодательством о государственной гражданской службе, трудовым законодательством и </w:t>
      </w:r>
      <w:hyperlink r:id="rId8" w:history="1">
        <w:r w:rsidRPr="008B5CAB">
          <w:rPr>
            <w:rFonts w:ascii="Times New Roman" w:eastAsiaTheme="minorHAnsi" w:hAnsi="Times New Roman"/>
            <w:bCs/>
            <w:sz w:val="28"/>
            <w:szCs w:val="28"/>
          </w:rPr>
          <w:t>Законом</w:t>
        </w:r>
      </w:hyperlink>
      <w:r w:rsidRPr="008B5CAB">
        <w:rPr>
          <w:rFonts w:ascii="Times New Roman" w:eastAsiaTheme="minorHAnsi" w:hAnsi="Times New Roman"/>
          <w:bCs/>
          <w:sz w:val="28"/>
          <w:szCs w:val="28"/>
        </w:rPr>
        <w:t xml:space="preserve"> Приморского края от 13 июня 2007 года </w:t>
      </w:r>
      <w:r>
        <w:rPr>
          <w:rFonts w:ascii="Times New Roman" w:eastAsiaTheme="minorHAnsi" w:hAnsi="Times New Roman"/>
          <w:bCs/>
          <w:sz w:val="28"/>
          <w:szCs w:val="28"/>
        </w:rPr>
        <w:t>№</w:t>
      </w:r>
      <w:r w:rsidRPr="008B5CAB">
        <w:rPr>
          <w:rFonts w:ascii="Times New Roman" w:eastAsiaTheme="minorHAnsi" w:hAnsi="Times New Roman"/>
          <w:bCs/>
          <w:sz w:val="28"/>
          <w:szCs w:val="28"/>
        </w:rPr>
        <w:t xml:space="preserve"> 87-КЗ "О государственных должностях Приморского края", в том числе на окончательный расчет при</w:t>
      </w:r>
      <w:proofErr w:type="gramEnd"/>
      <w:r w:rsidRPr="008B5CAB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gramStart"/>
      <w:r w:rsidRPr="008B5CAB">
        <w:rPr>
          <w:rFonts w:ascii="Times New Roman" w:eastAsiaTheme="minorHAnsi" w:hAnsi="Times New Roman"/>
          <w:bCs/>
          <w:sz w:val="28"/>
          <w:szCs w:val="28"/>
        </w:rPr>
        <w:t>увольнении</w:t>
      </w:r>
      <w:proofErr w:type="gramEnd"/>
      <w:r w:rsidRPr="008B5CAB">
        <w:rPr>
          <w:rFonts w:ascii="Times New Roman" w:eastAsiaTheme="minorHAnsi" w:hAnsi="Times New Roman"/>
          <w:bCs/>
          <w:sz w:val="28"/>
          <w:szCs w:val="28"/>
        </w:rPr>
        <w:t>, превышающие расчетный фонд оплаты труда</w:t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Подлежат перераспределению в ходе исполнения бюджета).</w:t>
      </w:r>
      <w:proofErr w:type="gramEnd"/>
    </w:p>
    <w:p w:rsidR="00A115F6" w:rsidRDefault="00A115F6" w:rsidP="00A115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Вместе с тем, произведено у</w:t>
      </w:r>
      <w:r w:rsidRPr="00096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величение за счет краевых средств </w:t>
      </w:r>
      <w:r w:rsidRPr="00096E4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36228,58</w:t>
      </w:r>
      <w:r w:rsidRPr="00096E4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на проведение выборов Губернатора Приморского края (Закон № 218-КЗ – 587059,3 тыс. рублей, законопроект – 623287,88 тыс. рублей).</w:t>
      </w:r>
    </w:p>
    <w:p w:rsidR="00615866" w:rsidRDefault="0091791A" w:rsidP="0091791A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FB0">
        <w:rPr>
          <w:rFonts w:ascii="Times New Roman" w:hAnsi="Times New Roman"/>
          <w:sz w:val="28"/>
          <w:szCs w:val="28"/>
        </w:rPr>
        <w:t>Контрольно-счетной палатой проведен анализ соответствия бюджетных ассигнований на 2018 год, утвержденных Законом № 218-КЗ, представленных в законопроекте, ресурсного обеспечения за счет сре</w:t>
      </w:r>
      <w:proofErr w:type="gramStart"/>
      <w:r w:rsidRPr="00C17FB0">
        <w:rPr>
          <w:rFonts w:ascii="Times New Roman" w:hAnsi="Times New Roman"/>
          <w:sz w:val="28"/>
          <w:szCs w:val="28"/>
        </w:rPr>
        <w:t>дств кр</w:t>
      </w:r>
      <w:proofErr w:type="gramEnd"/>
      <w:r w:rsidRPr="00C17FB0">
        <w:rPr>
          <w:rFonts w:ascii="Times New Roman" w:hAnsi="Times New Roman"/>
          <w:sz w:val="28"/>
          <w:szCs w:val="28"/>
        </w:rPr>
        <w:t xml:space="preserve">аевого бюджета и прогнозной оценки привлекаемых средств из федерального бюджета, утвержденных соответствующими постановлениями Администрации Приморского края в паспортах государственных программ Приморского края (в действующих редакциях на период составления </w:t>
      </w:r>
      <w:r w:rsidR="001E10C3">
        <w:rPr>
          <w:rFonts w:ascii="Times New Roman" w:hAnsi="Times New Roman"/>
          <w:sz w:val="28"/>
          <w:szCs w:val="28"/>
        </w:rPr>
        <w:t>заключения</w:t>
      </w:r>
      <w:r w:rsidRPr="00C17FB0">
        <w:rPr>
          <w:rFonts w:ascii="Times New Roman" w:hAnsi="Times New Roman"/>
          <w:sz w:val="28"/>
          <w:szCs w:val="28"/>
        </w:rPr>
        <w:t>).</w:t>
      </w:r>
    </w:p>
    <w:p w:rsidR="00615866" w:rsidRDefault="006158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2108"/>
        <w:gridCol w:w="1418"/>
        <w:gridCol w:w="956"/>
        <w:gridCol w:w="603"/>
        <w:gridCol w:w="958"/>
        <w:gridCol w:w="459"/>
        <w:gridCol w:w="1320"/>
        <w:gridCol w:w="1373"/>
      </w:tblGrid>
      <w:tr w:rsidR="0091791A" w:rsidRPr="00C17FB0" w:rsidTr="00B72748">
        <w:trPr>
          <w:trHeight w:val="300"/>
          <w:tblHeader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91A" w:rsidRPr="00C17FB0" w:rsidRDefault="0091791A" w:rsidP="00917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91A" w:rsidRPr="00C17FB0" w:rsidRDefault="0091791A" w:rsidP="00917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91A" w:rsidRPr="00C17FB0" w:rsidRDefault="0091791A" w:rsidP="00917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91A" w:rsidRPr="00C17FB0" w:rsidRDefault="0091791A" w:rsidP="00917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791A" w:rsidRPr="00C17FB0" w:rsidRDefault="0091791A" w:rsidP="009179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91791A" w:rsidRPr="00C17FB0" w:rsidTr="00B72748">
        <w:trPr>
          <w:trHeight w:val="300"/>
          <w:tblHeader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1A" w:rsidRPr="00C17FB0" w:rsidRDefault="0091791A" w:rsidP="00917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1A" w:rsidRPr="00C17FB0" w:rsidRDefault="0091791A" w:rsidP="00917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ГП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91A" w:rsidRPr="00C17FB0" w:rsidRDefault="0091791A" w:rsidP="00917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Предусмотрено</w:t>
            </w:r>
          </w:p>
        </w:tc>
      </w:tr>
      <w:tr w:rsidR="0091791A" w:rsidRPr="00C17FB0" w:rsidTr="00B72748">
        <w:trPr>
          <w:trHeight w:val="480"/>
          <w:tblHeader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1A" w:rsidRPr="00C17FB0" w:rsidRDefault="0091791A" w:rsidP="00917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1A" w:rsidRPr="00C17FB0" w:rsidRDefault="0091791A" w:rsidP="00917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1A" w:rsidRPr="00C17FB0" w:rsidRDefault="0091791A" w:rsidP="00917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Законом</w:t>
            </w:r>
          </w:p>
          <w:p w:rsidR="0091791A" w:rsidRPr="00C17FB0" w:rsidRDefault="0091791A" w:rsidP="00917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218-КЗ</w:t>
            </w:r>
          </w:p>
          <w:p w:rsidR="0091791A" w:rsidRPr="00C17FB0" w:rsidRDefault="0091791A" w:rsidP="00917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2018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91A" w:rsidRPr="00C17FB0" w:rsidRDefault="0091791A" w:rsidP="00917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законопроектом на 2018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AB0" w:rsidRDefault="0091791A" w:rsidP="00917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паспортами </w:t>
            </w:r>
          </w:p>
          <w:p w:rsidR="000B3AB0" w:rsidRDefault="0091791A" w:rsidP="00917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ГП </w:t>
            </w:r>
          </w:p>
          <w:p w:rsidR="0091791A" w:rsidRPr="00C17FB0" w:rsidRDefault="0091791A" w:rsidP="000B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2018 год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1A" w:rsidRPr="00C17FB0" w:rsidRDefault="0091791A" w:rsidP="00917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отклонения финансового обеспечения предусмотренного паспортами ГП от утвержденного закона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1A" w:rsidRPr="00C17FB0" w:rsidRDefault="0091791A" w:rsidP="00917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отклонения финансового обеспечения предусмотренного паспортами ГП от законопроекта</w:t>
            </w:r>
          </w:p>
        </w:tc>
      </w:tr>
      <w:tr w:rsidR="0091791A" w:rsidRPr="00C17FB0" w:rsidTr="00B72748">
        <w:trPr>
          <w:trHeight w:val="1308"/>
          <w:tblHeader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1A" w:rsidRPr="00C17FB0" w:rsidRDefault="0091791A" w:rsidP="00917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1A" w:rsidRPr="00C17FB0" w:rsidRDefault="0091791A" w:rsidP="00917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1A" w:rsidRPr="00C17FB0" w:rsidRDefault="0091791A" w:rsidP="00917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91A" w:rsidRPr="00C17FB0" w:rsidRDefault="0091791A" w:rsidP="00917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91A" w:rsidRPr="00C17FB0" w:rsidRDefault="0091791A" w:rsidP="00917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1A" w:rsidRPr="00C17FB0" w:rsidRDefault="0091791A" w:rsidP="00917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1A" w:rsidRPr="00C17FB0" w:rsidRDefault="0091791A" w:rsidP="00917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791A" w:rsidRPr="00C17FB0" w:rsidTr="00B72748">
        <w:trPr>
          <w:trHeight w:val="66"/>
          <w:tblHeader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91A" w:rsidRPr="00C17FB0" w:rsidRDefault="0091791A" w:rsidP="00917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1A" w:rsidRPr="00C17FB0" w:rsidRDefault="0091791A" w:rsidP="00917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1A" w:rsidRPr="00C17FB0" w:rsidRDefault="0091791A" w:rsidP="00917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91A" w:rsidRPr="00C17FB0" w:rsidRDefault="0091791A" w:rsidP="00917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91A" w:rsidRPr="00C17FB0" w:rsidRDefault="0091791A" w:rsidP="00917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1A" w:rsidRPr="00C17FB0" w:rsidRDefault="0091791A" w:rsidP="0091791A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гр.6 = гр.5 - гр.3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1A" w:rsidRPr="00C17FB0" w:rsidRDefault="0091791A" w:rsidP="00917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гр.7= гр.5 - гр.4</w:t>
            </w:r>
          </w:p>
        </w:tc>
      </w:tr>
      <w:tr w:rsidR="0057058E" w:rsidRPr="00C17FB0" w:rsidTr="00B72748">
        <w:trPr>
          <w:trHeight w:val="57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8E" w:rsidRPr="00C17FB0" w:rsidRDefault="0057058E" w:rsidP="009179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8E" w:rsidRPr="00C17FB0" w:rsidRDefault="0057058E" w:rsidP="00917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"Развитие здравоохранения Приморского края"</w:t>
            </w:r>
          </w:p>
          <w:p w:rsidR="0057058E" w:rsidRPr="00C17FB0" w:rsidRDefault="0057058E" w:rsidP="00951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2013-202</w:t>
            </w:r>
            <w:r w:rsidR="009515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20 680 771,65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21 968 850,41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20 715 511,94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34 740,29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-1 253 338,47</w:t>
            </w:r>
          </w:p>
        </w:tc>
      </w:tr>
      <w:tr w:rsidR="0057058E" w:rsidRPr="00C17FB0" w:rsidTr="00B72748">
        <w:trPr>
          <w:trHeight w:val="59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8E" w:rsidRPr="00C17FB0" w:rsidRDefault="0057058E" w:rsidP="009179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8E" w:rsidRPr="00C17FB0" w:rsidRDefault="0057058E" w:rsidP="00917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"Развитие  образования Приморского края"</w:t>
            </w:r>
          </w:p>
          <w:p w:rsidR="0057058E" w:rsidRPr="00C17FB0" w:rsidRDefault="0057058E" w:rsidP="00917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2013-2021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19 582 889,66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19 639 863,35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19 718 446,47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135 556,81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78 583,12</w:t>
            </w:r>
          </w:p>
        </w:tc>
      </w:tr>
      <w:tr w:rsidR="0057058E" w:rsidRPr="00C17FB0" w:rsidTr="00B72748">
        <w:trPr>
          <w:trHeight w:val="5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8E" w:rsidRPr="00C17FB0" w:rsidRDefault="0057058E" w:rsidP="009179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8E" w:rsidRPr="00C17FB0" w:rsidRDefault="0057058E" w:rsidP="00917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"Социальная поддержка населения Приморского края" на 2013-2020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16 285 571,69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16 245 401,80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16 760 377,62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474 805,93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514 975,82</w:t>
            </w:r>
          </w:p>
        </w:tc>
      </w:tr>
      <w:tr w:rsidR="0057058E" w:rsidRPr="00C17FB0" w:rsidTr="00680534">
        <w:trPr>
          <w:trHeight w:val="17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8E" w:rsidRPr="00C17FB0" w:rsidRDefault="0057058E" w:rsidP="009179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8E" w:rsidRPr="00C17FB0" w:rsidRDefault="0057058E" w:rsidP="00917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"Содействие занятости населения Приморского края" на 2013-2020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1 008 005,27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1 007 161,82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1 236 276,67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228 271,40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229 114,85</w:t>
            </w:r>
          </w:p>
        </w:tc>
      </w:tr>
      <w:tr w:rsidR="0057058E" w:rsidRPr="00C17FB0" w:rsidTr="00B72748">
        <w:trPr>
          <w:trHeight w:val="54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8E" w:rsidRPr="00C17FB0" w:rsidRDefault="0057058E" w:rsidP="009179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8E" w:rsidRPr="00C17FB0" w:rsidRDefault="0057058E" w:rsidP="00917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"Развитие культуры Приморского края" </w:t>
            </w:r>
          </w:p>
          <w:p w:rsidR="0057058E" w:rsidRPr="00C17FB0" w:rsidRDefault="0057058E" w:rsidP="00917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2013-2021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1 507 125,88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1 482 764,89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1 837 466,10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330 340,22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354 701,21</w:t>
            </w:r>
          </w:p>
        </w:tc>
      </w:tr>
      <w:tr w:rsidR="0057058E" w:rsidRPr="00C17FB0" w:rsidTr="00B72748">
        <w:trPr>
          <w:trHeight w:val="14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8E" w:rsidRPr="00C17FB0" w:rsidRDefault="0057058E" w:rsidP="009179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8E" w:rsidRPr="00C17FB0" w:rsidRDefault="0057058E" w:rsidP="00917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"Обеспечение доступным жильем и качественными услугами жилищно-коммунального хозяйства населения Приморского края" </w:t>
            </w:r>
          </w:p>
          <w:p w:rsidR="0057058E" w:rsidRPr="00C17FB0" w:rsidRDefault="0057058E" w:rsidP="00917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2013-2021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13 358 121,60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13 377 977,32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12 972 991,56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-385 130,04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-404 985,76</w:t>
            </w:r>
          </w:p>
        </w:tc>
      </w:tr>
      <w:tr w:rsidR="0057058E" w:rsidRPr="00C17FB0" w:rsidTr="00B72748">
        <w:trPr>
          <w:trHeight w:val="150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8E" w:rsidRPr="00C17FB0" w:rsidRDefault="0057058E" w:rsidP="009179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8E" w:rsidRPr="00C17FB0" w:rsidRDefault="0057058E" w:rsidP="00917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"Защита населения и территории от чрезвычайных ситуаций, обеспечение пожарной безопасности и безопасности на водных объектах Приморского края"</w:t>
            </w:r>
          </w:p>
          <w:p w:rsidR="0057058E" w:rsidRPr="00C17FB0" w:rsidRDefault="0057058E" w:rsidP="00917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2013-2021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1 641 395,64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1 734 528,17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1 641 395,64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  <w:r w:rsidR="000F4B93">
              <w:rPr>
                <w:rFonts w:ascii="Times New Roman" w:hAnsi="Times New Roman"/>
                <w:color w:val="000000"/>
                <w:sz w:val="19"/>
                <w:szCs w:val="19"/>
              </w:rPr>
              <w:t>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-93 132,53</w:t>
            </w:r>
          </w:p>
        </w:tc>
      </w:tr>
      <w:tr w:rsidR="0057058E" w:rsidRPr="00C17FB0" w:rsidTr="00B72748">
        <w:trPr>
          <w:trHeight w:val="51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8E" w:rsidRPr="00C17FB0" w:rsidRDefault="0057058E" w:rsidP="009179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8E" w:rsidRPr="00C17FB0" w:rsidRDefault="0057058E" w:rsidP="00917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"Охрана окружающей среды Приморского края " на 2013-2021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301 997,88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296 842,90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319 925,64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17 927,76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23 082,74</w:t>
            </w:r>
          </w:p>
        </w:tc>
      </w:tr>
      <w:tr w:rsidR="0057058E" w:rsidRPr="00C17FB0" w:rsidTr="00B72748">
        <w:trPr>
          <w:trHeight w:val="77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8E" w:rsidRPr="00C17FB0" w:rsidRDefault="0057058E" w:rsidP="009179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8E" w:rsidRPr="00C17FB0" w:rsidRDefault="0057058E" w:rsidP="00917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"Развитие физической культуры и спорта Приморского края "</w:t>
            </w:r>
          </w:p>
          <w:p w:rsidR="0057058E" w:rsidRPr="00C17FB0" w:rsidRDefault="0057058E" w:rsidP="00917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2013-2021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2 046 361,47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2 183 435,96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2 109 911,09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63 549,62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-73 524,87</w:t>
            </w:r>
          </w:p>
        </w:tc>
      </w:tr>
      <w:tr w:rsidR="0057058E" w:rsidRPr="00C17FB0" w:rsidTr="00B72748">
        <w:trPr>
          <w:trHeight w:val="52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8E" w:rsidRPr="00C17FB0" w:rsidRDefault="0057058E" w:rsidP="009179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8E" w:rsidRPr="00C17FB0" w:rsidRDefault="0057058E" w:rsidP="00917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"Развитие туризма в Приморском крае"</w:t>
            </w:r>
          </w:p>
          <w:p w:rsidR="0057058E" w:rsidRPr="00C17FB0" w:rsidRDefault="0057058E" w:rsidP="000F06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2013-20</w:t>
            </w:r>
            <w:r w:rsidR="000F06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90 068,88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94 712,36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88 323,37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-1 745,51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-6 388,99</w:t>
            </w:r>
          </w:p>
        </w:tc>
      </w:tr>
      <w:tr w:rsidR="0057058E" w:rsidRPr="00C17FB0" w:rsidTr="00B72748">
        <w:trPr>
          <w:trHeight w:val="3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8E" w:rsidRPr="00C17FB0" w:rsidRDefault="0057058E" w:rsidP="009179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8E" w:rsidRPr="00C17FB0" w:rsidRDefault="0057058E" w:rsidP="00917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"Информационное общество" на 2013-2021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1 486 675,71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1 452 143,87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1 343 174,47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-143 501,24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-108 969,40</w:t>
            </w:r>
          </w:p>
        </w:tc>
      </w:tr>
      <w:tr w:rsidR="0057058E" w:rsidRPr="00C17FB0" w:rsidTr="00B72748">
        <w:trPr>
          <w:trHeight w:val="42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8E" w:rsidRPr="00C17FB0" w:rsidRDefault="0057058E" w:rsidP="009179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8E" w:rsidRPr="00C17FB0" w:rsidRDefault="0057058E" w:rsidP="006805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"Развитие транспортного комплекса Приморского края" на 2013-2021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15 027 368,48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15 097 654,58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14 600 975,25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-426 393,23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-496 679,33</w:t>
            </w:r>
          </w:p>
        </w:tc>
      </w:tr>
      <w:tr w:rsidR="0057058E" w:rsidRPr="00C17FB0" w:rsidTr="00B72748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8E" w:rsidRPr="00C17FB0" w:rsidRDefault="0057058E" w:rsidP="009179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8E" w:rsidRPr="00C17FB0" w:rsidRDefault="0057058E" w:rsidP="00917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Энергоэффективность</w:t>
            </w:r>
            <w:proofErr w:type="spellEnd"/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развитие газоснабжения и энергетики в </w:t>
            </w: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Приморском крае" </w:t>
            </w:r>
          </w:p>
          <w:p w:rsidR="0057058E" w:rsidRPr="00C17FB0" w:rsidRDefault="0057058E" w:rsidP="00917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 2013-2021 годы"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703 113,24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667 244,44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775 867,74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72 754,50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108 623,30</w:t>
            </w:r>
          </w:p>
        </w:tc>
      </w:tr>
      <w:tr w:rsidR="0057058E" w:rsidRPr="00C17FB0" w:rsidTr="00B72748">
        <w:trPr>
          <w:trHeight w:val="17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8E" w:rsidRPr="00C17FB0" w:rsidRDefault="0057058E" w:rsidP="009179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8E" w:rsidRPr="00C17FB0" w:rsidRDefault="0057058E" w:rsidP="000F06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края" на 2013-202</w:t>
            </w:r>
            <w:r w:rsidR="000F06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2 084 230,03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2 504 453,91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2 084 230,03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  <w:r w:rsidR="000F4B93">
              <w:rPr>
                <w:rFonts w:ascii="Times New Roman" w:hAnsi="Times New Roman"/>
                <w:color w:val="000000"/>
                <w:sz w:val="19"/>
                <w:szCs w:val="19"/>
              </w:rPr>
              <w:t>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-420 223,88</w:t>
            </w:r>
          </w:p>
        </w:tc>
      </w:tr>
      <w:tr w:rsidR="0057058E" w:rsidRPr="00C17FB0" w:rsidTr="00A526F3">
        <w:trPr>
          <w:trHeight w:val="31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8E" w:rsidRPr="00C17FB0" w:rsidRDefault="0057058E" w:rsidP="009179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8E" w:rsidRPr="00C17FB0" w:rsidRDefault="0057058E" w:rsidP="00917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"Развитие </w:t>
            </w:r>
            <w:proofErr w:type="spellStart"/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рыбохозяйственного</w:t>
            </w:r>
            <w:proofErr w:type="spellEnd"/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комплекса в Приморском крае</w:t>
            </w:r>
            <w:r w:rsidR="006805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</w:t>
            </w: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7058E" w:rsidRPr="00C17FB0" w:rsidRDefault="0057058E" w:rsidP="00917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 2013-2021 годы"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89 764,77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90 936,82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91 318,61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1 553,84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381,79</w:t>
            </w:r>
          </w:p>
        </w:tc>
      </w:tr>
      <w:tr w:rsidR="0057058E" w:rsidRPr="00C17FB0" w:rsidTr="00B72748">
        <w:trPr>
          <w:trHeight w:val="7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8E" w:rsidRPr="00C17FB0" w:rsidRDefault="0057058E" w:rsidP="009179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8E" w:rsidRPr="00C17FB0" w:rsidRDefault="0057058E" w:rsidP="00917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"Развитие лесного хозяйства в Приморском крае</w:t>
            </w:r>
            <w:r w:rsidR="006805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</w:t>
            </w: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2013-2021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698 161,74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697 893,82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698 161,74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  <w:r w:rsidR="000F4B93">
              <w:rPr>
                <w:rFonts w:ascii="Times New Roman" w:hAnsi="Times New Roman"/>
                <w:color w:val="000000"/>
                <w:sz w:val="19"/>
                <w:szCs w:val="19"/>
              </w:rPr>
              <w:t>,00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267,92</w:t>
            </w:r>
          </w:p>
        </w:tc>
      </w:tr>
      <w:tr w:rsidR="0057058E" w:rsidRPr="00C17FB0" w:rsidTr="00B72748">
        <w:trPr>
          <w:trHeight w:val="10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8E" w:rsidRPr="00C17FB0" w:rsidRDefault="0057058E" w:rsidP="009179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8E" w:rsidRPr="00C17FB0" w:rsidRDefault="0057058E" w:rsidP="00917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"Экономическое развитие и инновационная экономика Приморского края" </w:t>
            </w:r>
          </w:p>
          <w:p w:rsidR="0057058E" w:rsidRPr="00C17FB0" w:rsidRDefault="0057058E" w:rsidP="00917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2013-2021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4 166 505,15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4 580 491,95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4 654 032,66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487 527,51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73 540,71</w:t>
            </w:r>
          </w:p>
        </w:tc>
      </w:tr>
      <w:tr w:rsidR="0057058E" w:rsidRPr="00C17FB0" w:rsidTr="00B72748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8E" w:rsidRPr="00C17FB0" w:rsidRDefault="0057058E" w:rsidP="009179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8E" w:rsidRPr="00C17FB0" w:rsidRDefault="0057058E" w:rsidP="00917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"Безопасный край"</w:t>
            </w:r>
          </w:p>
          <w:p w:rsidR="0057058E" w:rsidRPr="00C17FB0" w:rsidRDefault="0057058E" w:rsidP="00917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2015-2021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742 827,89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721 910,66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753 444,25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10 616,36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31 533,59</w:t>
            </w:r>
          </w:p>
        </w:tc>
      </w:tr>
      <w:tr w:rsidR="0057058E" w:rsidRPr="00C17FB0" w:rsidTr="00B72748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8E" w:rsidRPr="00C17FB0" w:rsidRDefault="0057058E" w:rsidP="009179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8E" w:rsidRPr="00C17FB0" w:rsidRDefault="0057058E" w:rsidP="00917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"Патриотическое воспитание граждан, реализация государственной национальной политики и развитие институтов гражданского общества на территории Приморского края"</w:t>
            </w:r>
          </w:p>
          <w:p w:rsidR="0057058E" w:rsidRPr="00C17FB0" w:rsidRDefault="0057058E" w:rsidP="00917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2018-2021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20 152,54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19 688,54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20 332,54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180</w:t>
            </w:r>
            <w:r w:rsidR="000F4B93">
              <w:rPr>
                <w:rFonts w:ascii="Times New Roman" w:hAnsi="Times New Roman"/>
                <w:color w:val="000000"/>
                <w:sz w:val="19"/>
                <w:szCs w:val="19"/>
              </w:rPr>
              <w:t>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644,00</w:t>
            </w:r>
          </w:p>
        </w:tc>
      </w:tr>
      <w:tr w:rsidR="0057058E" w:rsidRPr="00C17FB0" w:rsidTr="00B72748">
        <w:trPr>
          <w:trHeight w:val="1034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8E" w:rsidRPr="00C17FB0" w:rsidRDefault="0057058E" w:rsidP="009179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58E" w:rsidRPr="00C17FB0" w:rsidRDefault="0057058E" w:rsidP="00917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"Формирование современной городской среды муниципальных образований Приморского края"</w:t>
            </w:r>
          </w:p>
          <w:p w:rsidR="0057058E" w:rsidRPr="00C17FB0" w:rsidRDefault="0057058E" w:rsidP="00917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2018-2022 годы"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466 549,20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466 549,20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455 649,21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-10 899,99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color w:val="000000"/>
                <w:sz w:val="19"/>
                <w:szCs w:val="19"/>
              </w:rPr>
              <w:t>-10 899,99</w:t>
            </w:r>
          </w:p>
        </w:tc>
      </w:tr>
      <w:tr w:rsidR="0057058E" w:rsidRPr="00C17FB0" w:rsidTr="00B72748">
        <w:trPr>
          <w:trHeight w:val="1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8E" w:rsidRPr="00C17FB0" w:rsidRDefault="0057058E" w:rsidP="009179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8E" w:rsidRPr="00C17FB0" w:rsidRDefault="0057058E" w:rsidP="009179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F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101 987 658,37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104 330 506,77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102 877 812,60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890 154,23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58E" w:rsidRPr="00B72748" w:rsidRDefault="0057058E" w:rsidP="00B7274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7274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-1 452 694,17</w:t>
            </w:r>
          </w:p>
        </w:tc>
      </w:tr>
    </w:tbl>
    <w:p w:rsidR="0091791A" w:rsidRPr="00C17FB0" w:rsidRDefault="0091791A" w:rsidP="009179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791A" w:rsidRDefault="0091791A" w:rsidP="007613B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FB0">
        <w:rPr>
          <w:rFonts w:ascii="Times New Roman" w:hAnsi="Times New Roman"/>
          <w:sz w:val="28"/>
          <w:szCs w:val="28"/>
        </w:rPr>
        <w:t>Согласно таблице, ресурсное обеспечение в паспортах государственных программ за счет сре</w:t>
      </w:r>
      <w:proofErr w:type="gramStart"/>
      <w:r w:rsidRPr="00C17FB0">
        <w:rPr>
          <w:rFonts w:ascii="Times New Roman" w:hAnsi="Times New Roman"/>
          <w:sz w:val="28"/>
          <w:szCs w:val="28"/>
        </w:rPr>
        <w:t>дств кр</w:t>
      </w:r>
      <w:proofErr w:type="gramEnd"/>
      <w:r w:rsidRPr="00C17FB0">
        <w:rPr>
          <w:rFonts w:ascii="Times New Roman" w:hAnsi="Times New Roman"/>
          <w:sz w:val="28"/>
          <w:szCs w:val="28"/>
        </w:rPr>
        <w:t xml:space="preserve">аевого бюджета и прогноза привлекаемых средств из федерального бюджета на 2018 год не соответствует законопроекту по </w:t>
      </w:r>
      <w:r w:rsidR="007613B6">
        <w:rPr>
          <w:rFonts w:ascii="Times New Roman" w:hAnsi="Times New Roman"/>
          <w:sz w:val="28"/>
          <w:szCs w:val="28"/>
        </w:rPr>
        <w:t>19</w:t>
      </w:r>
      <w:r w:rsidRPr="00C17FB0">
        <w:rPr>
          <w:rFonts w:ascii="Times New Roman" w:hAnsi="Times New Roman"/>
          <w:sz w:val="28"/>
          <w:szCs w:val="28"/>
        </w:rPr>
        <w:t xml:space="preserve"> ГП (по 1</w:t>
      </w:r>
      <w:r w:rsidR="000F4B93">
        <w:rPr>
          <w:rFonts w:ascii="Times New Roman" w:hAnsi="Times New Roman"/>
          <w:sz w:val="28"/>
          <w:szCs w:val="28"/>
        </w:rPr>
        <w:t>1</w:t>
      </w:r>
      <w:r w:rsidRPr="00C17FB0">
        <w:rPr>
          <w:rFonts w:ascii="Times New Roman" w:hAnsi="Times New Roman"/>
          <w:sz w:val="28"/>
          <w:szCs w:val="28"/>
        </w:rPr>
        <w:t xml:space="preserve"> – в сторону увеличения, по </w:t>
      </w:r>
      <w:r w:rsidR="007613B6">
        <w:rPr>
          <w:rFonts w:ascii="Times New Roman" w:hAnsi="Times New Roman"/>
          <w:sz w:val="28"/>
          <w:szCs w:val="28"/>
        </w:rPr>
        <w:t>8</w:t>
      </w:r>
      <w:r w:rsidRPr="00C17FB0">
        <w:rPr>
          <w:rFonts w:ascii="Times New Roman" w:hAnsi="Times New Roman"/>
          <w:sz w:val="28"/>
          <w:szCs w:val="28"/>
        </w:rPr>
        <w:t xml:space="preserve"> – уменьшения). </w:t>
      </w:r>
      <w:proofErr w:type="gramStart"/>
      <w:r w:rsidRPr="00C17FB0">
        <w:rPr>
          <w:rFonts w:ascii="Times New Roman" w:hAnsi="Times New Roman"/>
          <w:sz w:val="28"/>
          <w:szCs w:val="28"/>
        </w:rPr>
        <w:t xml:space="preserve">В представленном в материалах к законопроекту Перечне </w:t>
      </w:r>
      <w:r w:rsidRPr="00C17FB0">
        <w:rPr>
          <w:rFonts w:ascii="Times New Roman" w:hAnsi="Times New Roman"/>
          <w:sz w:val="28"/>
          <w:szCs w:val="28"/>
        </w:rPr>
        <w:lastRenderedPageBreak/>
        <w:t>законодательных актов и иных нормативных правовых актов Приморского края, подлежащих признанию утратившими силу, изменению, приостановлению или принятию в связи с принятием проекта закона Приморского края "О внесении изменений в Закон Приморского края "О краевом бюджете на 2018 год и плановый период 2019</w:t>
      </w:r>
      <w:r w:rsidR="007613B6">
        <w:rPr>
          <w:rFonts w:ascii="Times New Roman" w:hAnsi="Times New Roman"/>
          <w:sz w:val="28"/>
          <w:szCs w:val="28"/>
        </w:rPr>
        <w:t xml:space="preserve"> и 2020 годов" отражены все ГП.</w:t>
      </w:r>
      <w:proofErr w:type="gramEnd"/>
    </w:p>
    <w:p w:rsidR="007613B6" w:rsidRDefault="007613B6" w:rsidP="007613B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Обращаем внимание, что законопроект на 2018 год не вносит изменения по бюджетным ассигнованиям в рамках ГП </w:t>
      </w:r>
      <w:r w:rsidRPr="007613B6">
        <w:rPr>
          <w:rFonts w:ascii="Times New Roman" w:hAnsi="Times New Roman"/>
          <w:sz w:val="28"/>
          <w:szCs w:val="28"/>
        </w:rPr>
        <w:t>"Формирование современной городской среды муниципальных образований Приморского края"</w:t>
      </w:r>
      <w:r>
        <w:rPr>
          <w:rFonts w:ascii="Times New Roman" w:hAnsi="Times New Roman"/>
          <w:sz w:val="28"/>
          <w:szCs w:val="28"/>
        </w:rPr>
        <w:t xml:space="preserve"> тем не менее, </w:t>
      </w:r>
      <w:r w:rsidRPr="007613B6">
        <w:rPr>
          <w:rFonts w:ascii="Times New Roman" w:hAnsi="Times New Roman"/>
          <w:sz w:val="28"/>
          <w:szCs w:val="28"/>
        </w:rPr>
        <w:t>ресурсное обеспечение в паспорт</w:t>
      </w:r>
      <w:r>
        <w:rPr>
          <w:rFonts w:ascii="Times New Roman" w:hAnsi="Times New Roman"/>
          <w:sz w:val="28"/>
          <w:szCs w:val="28"/>
        </w:rPr>
        <w:t>е</w:t>
      </w:r>
      <w:r w:rsidRPr="00761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</w:t>
      </w:r>
      <w:r w:rsidRPr="007613B6">
        <w:rPr>
          <w:rFonts w:ascii="Times New Roman" w:hAnsi="Times New Roman"/>
          <w:sz w:val="28"/>
          <w:szCs w:val="28"/>
        </w:rPr>
        <w:t xml:space="preserve"> за счет средств краевого бюджета и прогноз привлекаемых средств из федерального бюджета на 2018 год </w:t>
      </w:r>
      <w:r w:rsidR="00A526F3">
        <w:rPr>
          <w:rFonts w:ascii="Times New Roman" w:hAnsi="Times New Roman"/>
          <w:sz w:val="28"/>
          <w:szCs w:val="28"/>
        </w:rPr>
        <w:t>в настоящее время не приведено в соответствие с действующей редакцией закона о краевом</w:t>
      </w:r>
      <w:proofErr w:type="gramEnd"/>
      <w:r w:rsidR="00A526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26F3">
        <w:rPr>
          <w:rFonts w:ascii="Times New Roman" w:hAnsi="Times New Roman"/>
          <w:sz w:val="28"/>
          <w:szCs w:val="28"/>
        </w:rPr>
        <w:t>бюджете</w:t>
      </w:r>
      <w:proofErr w:type="gramEnd"/>
      <w:r w:rsidR="00A526F3">
        <w:rPr>
          <w:rFonts w:ascii="Times New Roman" w:hAnsi="Times New Roman"/>
          <w:sz w:val="28"/>
          <w:szCs w:val="28"/>
        </w:rPr>
        <w:t xml:space="preserve"> (Закон № 218-КЗ)</w:t>
      </w:r>
      <w:r>
        <w:rPr>
          <w:rFonts w:ascii="Times New Roman" w:hAnsi="Times New Roman"/>
          <w:sz w:val="28"/>
          <w:szCs w:val="28"/>
        </w:rPr>
        <w:t>.</w:t>
      </w:r>
    </w:p>
    <w:p w:rsidR="007613B6" w:rsidRPr="00C17FB0" w:rsidRDefault="007613B6" w:rsidP="007613B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E21" w:rsidRPr="00C17FB0" w:rsidRDefault="005A2E21" w:rsidP="005A2E2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17FB0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КРАЕВОГО БЮДЖЕТА</w:t>
      </w:r>
    </w:p>
    <w:p w:rsidR="00663FE8" w:rsidRPr="00663FE8" w:rsidRDefault="00663FE8" w:rsidP="00663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FE8">
        <w:rPr>
          <w:rFonts w:ascii="Times New Roman" w:hAnsi="Times New Roman"/>
          <w:sz w:val="28"/>
          <w:szCs w:val="28"/>
        </w:rPr>
        <w:t>Законопроектом сокращен размер дефицита краевого бюджета на 2018 год на 1511564,</w:t>
      </w:r>
      <w:r w:rsidR="009E7A10">
        <w:rPr>
          <w:rFonts w:ascii="Times New Roman" w:hAnsi="Times New Roman"/>
          <w:sz w:val="28"/>
          <w:szCs w:val="28"/>
        </w:rPr>
        <w:t>88</w:t>
      </w:r>
      <w:r w:rsidRPr="00663FE8">
        <w:rPr>
          <w:rFonts w:ascii="Times New Roman" w:hAnsi="Times New Roman"/>
          <w:sz w:val="28"/>
          <w:szCs w:val="28"/>
        </w:rPr>
        <w:t xml:space="preserve"> тыс. рублей и составил 886065,4</w:t>
      </w:r>
      <w:r w:rsidR="009E7A10">
        <w:rPr>
          <w:rFonts w:ascii="Times New Roman" w:hAnsi="Times New Roman"/>
          <w:sz w:val="28"/>
          <w:szCs w:val="28"/>
        </w:rPr>
        <w:t>5</w:t>
      </w:r>
      <w:r w:rsidRPr="00663FE8">
        <w:rPr>
          <w:rFonts w:ascii="Times New Roman" w:hAnsi="Times New Roman"/>
          <w:sz w:val="28"/>
          <w:szCs w:val="28"/>
        </w:rPr>
        <w:t xml:space="preserve"> тыс. рублей.</w:t>
      </w:r>
    </w:p>
    <w:p w:rsidR="00663FE8" w:rsidRPr="00663FE8" w:rsidRDefault="00663FE8" w:rsidP="00663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FE8">
        <w:rPr>
          <w:rFonts w:ascii="Times New Roman" w:hAnsi="Times New Roman"/>
          <w:sz w:val="28"/>
          <w:szCs w:val="28"/>
        </w:rPr>
        <w:t>Изменение размера дефицита обусловлено изменением остатков бюджетных средств на счетах по их учету в связи с изменением объемов доходов и расходов краевого бюджета</w:t>
      </w:r>
      <w:r w:rsidR="00272FF3">
        <w:rPr>
          <w:rFonts w:ascii="Times New Roman" w:hAnsi="Times New Roman"/>
          <w:sz w:val="28"/>
          <w:szCs w:val="28"/>
        </w:rPr>
        <w:t xml:space="preserve">, что </w:t>
      </w:r>
      <w:r w:rsidRPr="00663FE8">
        <w:rPr>
          <w:rFonts w:ascii="Times New Roman" w:hAnsi="Times New Roman"/>
          <w:sz w:val="28"/>
          <w:szCs w:val="28"/>
        </w:rPr>
        <w:t xml:space="preserve">представлено в таблице.   </w:t>
      </w:r>
    </w:p>
    <w:p w:rsidR="00663FE8" w:rsidRPr="00663FE8" w:rsidRDefault="00663FE8" w:rsidP="00663FE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3FE8" w:rsidRPr="00663FE8" w:rsidRDefault="00663FE8" w:rsidP="00663FE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FE8">
        <w:rPr>
          <w:rFonts w:ascii="Times New Roman" w:eastAsia="Times New Roman" w:hAnsi="Times New Roman"/>
          <w:sz w:val="24"/>
          <w:szCs w:val="24"/>
          <w:lang w:eastAsia="ru-RU"/>
        </w:rPr>
        <w:t>(тыс. рублей)</w:t>
      </w:r>
    </w:p>
    <w:tbl>
      <w:tblPr>
        <w:tblW w:w="9445" w:type="dxa"/>
        <w:tblInd w:w="93" w:type="dxa"/>
        <w:tblLook w:val="04A0" w:firstRow="1" w:lastRow="0" w:firstColumn="1" w:lastColumn="0" w:noHBand="0" w:noVBand="1"/>
      </w:tblPr>
      <w:tblGrid>
        <w:gridCol w:w="3559"/>
        <w:gridCol w:w="1985"/>
        <w:gridCol w:w="1916"/>
        <w:gridCol w:w="1985"/>
      </w:tblGrid>
      <w:tr w:rsidR="00663FE8" w:rsidRPr="00DD1CA0" w:rsidTr="00663FE8">
        <w:trPr>
          <w:trHeight w:val="612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FE8" w:rsidRPr="00DD1CA0" w:rsidRDefault="00663FE8" w:rsidP="00663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CA0">
              <w:rPr>
                <w:rFonts w:ascii="Times New Roman" w:eastAsia="Times New Roman" w:hAnsi="Times New Roman"/>
                <w:lang w:eastAsia="ru-RU"/>
              </w:rPr>
              <w:t>Наименование источников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FE8" w:rsidRPr="00DD1CA0" w:rsidRDefault="00663FE8" w:rsidP="00663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CA0">
              <w:rPr>
                <w:rFonts w:ascii="Times New Roman" w:eastAsia="Times New Roman" w:hAnsi="Times New Roman"/>
                <w:lang w:eastAsia="ru-RU"/>
              </w:rPr>
              <w:t>Закон № 218-КЗ на 2018 год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FE8" w:rsidRPr="00DD1CA0" w:rsidRDefault="00663FE8" w:rsidP="00663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CA0">
              <w:rPr>
                <w:rFonts w:ascii="Times New Roman" w:eastAsia="Times New Roman" w:hAnsi="Times New Roman"/>
                <w:lang w:eastAsia="ru-RU"/>
              </w:rPr>
              <w:t xml:space="preserve">Законопроект </w:t>
            </w:r>
          </w:p>
          <w:p w:rsidR="00663FE8" w:rsidRPr="00DD1CA0" w:rsidRDefault="00663FE8" w:rsidP="00663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CA0">
              <w:rPr>
                <w:rFonts w:ascii="Times New Roman" w:eastAsia="Times New Roman" w:hAnsi="Times New Roman"/>
                <w:lang w:eastAsia="ru-RU"/>
              </w:rPr>
              <w:t>на 2018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E8" w:rsidRPr="00DD1CA0" w:rsidRDefault="00663FE8" w:rsidP="00663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CA0">
              <w:rPr>
                <w:rFonts w:ascii="Times New Roman" w:eastAsia="Times New Roman" w:hAnsi="Times New Roman"/>
                <w:lang w:eastAsia="ru-RU"/>
              </w:rPr>
              <w:t>Отклонения</w:t>
            </w:r>
          </w:p>
        </w:tc>
      </w:tr>
      <w:tr w:rsidR="00663FE8" w:rsidRPr="00DD1CA0" w:rsidTr="00663FE8">
        <w:trPr>
          <w:trHeight w:val="15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FE8" w:rsidRPr="00DD1CA0" w:rsidRDefault="00663FE8" w:rsidP="00663F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D1CA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Итого источников, </w:t>
            </w:r>
          </w:p>
          <w:p w:rsidR="00663FE8" w:rsidRPr="00DD1CA0" w:rsidRDefault="00663FE8" w:rsidP="00663FE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1CA0">
              <w:rPr>
                <w:rFonts w:ascii="Times New Roman" w:eastAsia="Times New Roman" w:hAnsi="Times New Roman"/>
                <w:bCs/>
                <w:lang w:eastAsia="ru-RU"/>
              </w:rPr>
              <w:t xml:space="preserve">из них: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E8" w:rsidRPr="00DD1CA0" w:rsidRDefault="00663FE8" w:rsidP="00663F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D1CA0">
              <w:rPr>
                <w:rFonts w:ascii="Times New Roman" w:eastAsia="Times New Roman" w:hAnsi="Times New Roman"/>
                <w:b/>
                <w:bCs/>
                <w:lang w:eastAsia="ru-RU"/>
              </w:rPr>
              <w:t>2 397 630,33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E8" w:rsidRPr="00DD1CA0" w:rsidRDefault="00663FE8" w:rsidP="00663F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D1CA0">
              <w:rPr>
                <w:rFonts w:ascii="Times New Roman" w:eastAsia="Times New Roman" w:hAnsi="Times New Roman"/>
                <w:b/>
                <w:bCs/>
                <w:lang w:eastAsia="ru-RU"/>
              </w:rPr>
              <w:t>886 065,45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FE8" w:rsidRPr="00DD1CA0" w:rsidRDefault="00663FE8" w:rsidP="00663FE8">
            <w:pPr>
              <w:tabs>
                <w:tab w:val="center" w:pos="884"/>
                <w:tab w:val="right" w:pos="176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DD1CA0">
              <w:rPr>
                <w:rFonts w:ascii="Times New Roman" w:eastAsia="Times New Roman" w:hAnsi="Times New Roman"/>
                <w:b/>
                <w:lang w:eastAsia="ru-RU"/>
              </w:rPr>
              <w:t>-1 511 564,88</w:t>
            </w:r>
          </w:p>
        </w:tc>
      </w:tr>
      <w:tr w:rsidR="00663FE8" w:rsidRPr="00DD1CA0" w:rsidTr="00663FE8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FE8" w:rsidRPr="00DD1CA0" w:rsidRDefault="00663FE8" w:rsidP="00663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1CA0">
              <w:rPr>
                <w:rFonts w:ascii="Times New Roman" w:eastAsia="Times New Roman" w:hAnsi="Times New Roman"/>
                <w:bCs/>
                <w:lang w:eastAsia="ru-RU"/>
              </w:rPr>
              <w:t>Изменение остатков средств на счетах по учету средств бюджета всего,</w:t>
            </w:r>
          </w:p>
          <w:p w:rsidR="00663FE8" w:rsidRPr="00DD1CA0" w:rsidRDefault="00663FE8" w:rsidP="00663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1CA0">
              <w:rPr>
                <w:rFonts w:ascii="Times New Roman" w:eastAsia="Times New Roman" w:hAnsi="Times New Roman"/>
                <w:bCs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FE8" w:rsidRPr="00DD1CA0" w:rsidRDefault="00663FE8" w:rsidP="00663F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1CA0">
              <w:rPr>
                <w:rFonts w:ascii="Times New Roman" w:eastAsia="Times New Roman" w:hAnsi="Times New Roman"/>
                <w:bCs/>
                <w:lang w:eastAsia="ru-RU"/>
              </w:rPr>
              <w:t>2 541 478,60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E8" w:rsidRPr="00DD1CA0" w:rsidRDefault="00663FE8" w:rsidP="00663F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1CA0">
              <w:rPr>
                <w:rFonts w:ascii="Times New Roman" w:eastAsia="Times New Roman" w:hAnsi="Times New Roman"/>
                <w:bCs/>
                <w:lang w:eastAsia="ru-RU"/>
              </w:rPr>
              <w:t>1 029 913,72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FE8" w:rsidRPr="00DD1CA0" w:rsidRDefault="00663FE8" w:rsidP="00663F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1CA0">
              <w:rPr>
                <w:rFonts w:ascii="Times New Roman" w:eastAsia="Times New Roman" w:hAnsi="Times New Roman"/>
                <w:bCs/>
                <w:lang w:eastAsia="ru-RU"/>
              </w:rPr>
              <w:t>-1 511 564,88</w:t>
            </w:r>
          </w:p>
        </w:tc>
      </w:tr>
      <w:tr w:rsidR="00663FE8" w:rsidRPr="00DD1CA0" w:rsidTr="00663FE8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FE8" w:rsidRPr="00DD1CA0" w:rsidRDefault="00663FE8" w:rsidP="00663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D1CA0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Увеличение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FE8" w:rsidRPr="00DD1CA0" w:rsidRDefault="00663FE8" w:rsidP="00663F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D1CA0">
              <w:rPr>
                <w:rFonts w:ascii="Times New Roman" w:eastAsia="Times New Roman" w:hAnsi="Times New Roman"/>
                <w:i/>
                <w:iCs/>
                <w:lang w:eastAsia="ru-RU"/>
              </w:rPr>
              <w:t>-104 038 469,18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FE8" w:rsidRPr="00DD1CA0" w:rsidRDefault="00663FE8" w:rsidP="00663F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D1CA0">
              <w:rPr>
                <w:rFonts w:ascii="Times New Roman" w:eastAsia="Times New Roman" w:hAnsi="Times New Roman"/>
                <w:i/>
                <w:iCs/>
                <w:lang w:eastAsia="ru-RU"/>
              </w:rPr>
              <w:t>-107 764 624,91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E8" w:rsidRPr="00DD1CA0" w:rsidRDefault="00663FE8" w:rsidP="00663F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D1CA0">
              <w:rPr>
                <w:rFonts w:ascii="Times New Roman" w:eastAsia="Times New Roman" w:hAnsi="Times New Roman"/>
                <w:i/>
                <w:iCs/>
                <w:lang w:eastAsia="ru-RU"/>
              </w:rPr>
              <w:t>-3 726 155,73</w:t>
            </w:r>
          </w:p>
        </w:tc>
      </w:tr>
      <w:tr w:rsidR="00663FE8" w:rsidRPr="00DD1CA0" w:rsidTr="00663FE8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FE8" w:rsidRPr="00DD1CA0" w:rsidRDefault="00663FE8" w:rsidP="00663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D1CA0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Уменьшение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FE8" w:rsidRPr="00DD1CA0" w:rsidRDefault="00663FE8" w:rsidP="00663F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D1CA0">
              <w:rPr>
                <w:rFonts w:ascii="Times New Roman" w:eastAsia="Times New Roman" w:hAnsi="Times New Roman"/>
                <w:i/>
                <w:iCs/>
                <w:lang w:eastAsia="ru-RU"/>
              </w:rPr>
              <w:t>106 579 947,78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E8" w:rsidRPr="00DD1CA0" w:rsidRDefault="00663FE8" w:rsidP="00663F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D1CA0">
              <w:rPr>
                <w:rFonts w:ascii="Times New Roman" w:eastAsia="Times New Roman" w:hAnsi="Times New Roman"/>
                <w:i/>
                <w:iCs/>
                <w:lang w:eastAsia="ru-RU"/>
              </w:rPr>
              <w:t>108 794 538,63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FE8" w:rsidRPr="00DD1CA0" w:rsidRDefault="00663FE8" w:rsidP="00663F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D1CA0">
              <w:rPr>
                <w:rFonts w:ascii="Times New Roman" w:eastAsia="Times New Roman" w:hAnsi="Times New Roman"/>
                <w:i/>
                <w:iCs/>
                <w:lang w:eastAsia="ru-RU"/>
              </w:rPr>
              <w:t>2 214 590,85</w:t>
            </w:r>
          </w:p>
        </w:tc>
      </w:tr>
    </w:tbl>
    <w:p w:rsidR="00F37575" w:rsidRDefault="00F37575" w:rsidP="00F37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575" w:rsidRPr="00F37575" w:rsidRDefault="00F37575" w:rsidP="00F37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575">
        <w:rPr>
          <w:rFonts w:ascii="Times New Roman" w:hAnsi="Times New Roman"/>
          <w:sz w:val="28"/>
          <w:szCs w:val="28"/>
        </w:rPr>
        <w:t>На плановый период предлагается:</w:t>
      </w:r>
    </w:p>
    <w:p w:rsidR="00F37575" w:rsidRPr="00F37575" w:rsidRDefault="00F37575" w:rsidP="00F37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575">
        <w:rPr>
          <w:rFonts w:ascii="Times New Roman" w:hAnsi="Times New Roman"/>
          <w:sz w:val="28"/>
          <w:szCs w:val="28"/>
          <w:u w:val="single"/>
        </w:rPr>
        <w:t>на 2019 год</w:t>
      </w:r>
      <w:r w:rsidR="00504D83">
        <w:rPr>
          <w:rFonts w:ascii="Times New Roman" w:hAnsi="Times New Roman"/>
          <w:sz w:val="28"/>
          <w:szCs w:val="28"/>
          <w:u w:val="single"/>
        </w:rPr>
        <w:t>:</w:t>
      </w:r>
    </w:p>
    <w:p w:rsidR="00F37575" w:rsidRPr="00F37575" w:rsidRDefault="00F37575" w:rsidP="00F37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575">
        <w:rPr>
          <w:rFonts w:ascii="Times New Roman" w:hAnsi="Times New Roman"/>
          <w:sz w:val="28"/>
          <w:szCs w:val="28"/>
        </w:rPr>
        <w:t xml:space="preserve">уменьшение </w:t>
      </w:r>
      <w:r w:rsidR="00DD1CA0">
        <w:rPr>
          <w:rFonts w:ascii="Times New Roman" w:hAnsi="Times New Roman"/>
          <w:sz w:val="28"/>
          <w:szCs w:val="28"/>
        </w:rPr>
        <w:t xml:space="preserve">объемов </w:t>
      </w:r>
      <w:r w:rsidRPr="00F37575">
        <w:rPr>
          <w:rFonts w:ascii="Times New Roman" w:hAnsi="Times New Roman"/>
          <w:sz w:val="28"/>
          <w:szCs w:val="28"/>
        </w:rPr>
        <w:t>получения коммерческих кредитов в краевой бюджет на 40029,3</w:t>
      </w:r>
      <w:r w:rsidR="00A8798D">
        <w:rPr>
          <w:rFonts w:ascii="Times New Roman" w:hAnsi="Times New Roman"/>
          <w:sz w:val="28"/>
          <w:szCs w:val="28"/>
        </w:rPr>
        <w:t>0</w:t>
      </w:r>
      <w:r w:rsidRPr="00F37575">
        <w:rPr>
          <w:rFonts w:ascii="Times New Roman" w:hAnsi="Times New Roman"/>
          <w:sz w:val="28"/>
          <w:szCs w:val="28"/>
        </w:rPr>
        <w:t> тыс. рублей (с 2311814,53 тыс. ру</w:t>
      </w:r>
      <w:r w:rsidR="00600BB9">
        <w:rPr>
          <w:rFonts w:ascii="Times New Roman" w:hAnsi="Times New Roman"/>
          <w:sz w:val="28"/>
          <w:szCs w:val="28"/>
        </w:rPr>
        <w:t>блей до 2271785,23 тыс. рублей).</w:t>
      </w:r>
      <w:r w:rsidR="00600BB9" w:rsidRPr="00600BB9">
        <w:rPr>
          <w:rFonts w:ascii="Times New Roman" w:hAnsi="Times New Roman"/>
          <w:sz w:val="28"/>
          <w:szCs w:val="28"/>
        </w:rPr>
        <w:t xml:space="preserve"> </w:t>
      </w:r>
      <w:r w:rsidR="00600BB9" w:rsidRPr="00F37575">
        <w:rPr>
          <w:rFonts w:ascii="Times New Roman" w:hAnsi="Times New Roman"/>
          <w:sz w:val="28"/>
          <w:szCs w:val="28"/>
        </w:rPr>
        <w:t>Соответственно</w:t>
      </w:r>
      <w:r w:rsidR="00600BB9">
        <w:rPr>
          <w:rFonts w:ascii="Times New Roman" w:hAnsi="Times New Roman"/>
          <w:sz w:val="28"/>
          <w:szCs w:val="28"/>
        </w:rPr>
        <w:t>,</w:t>
      </w:r>
      <w:r w:rsidR="00600BB9" w:rsidRPr="00F37575">
        <w:rPr>
          <w:rFonts w:ascii="Times New Roman" w:hAnsi="Times New Roman"/>
          <w:sz w:val="28"/>
          <w:szCs w:val="28"/>
        </w:rPr>
        <w:t xml:space="preserve"> размер дефицита краевого бюджета снижается </w:t>
      </w:r>
      <w:r w:rsidR="00600BB9">
        <w:rPr>
          <w:rFonts w:ascii="Times New Roman" w:hAnsi="Times New Roman"/>
          <w:sz w:val="28"/>
          <w:szCs w:val="28"/>
        </w:rPr>
        <w:t xml:space="preserve">в той же сумме </w:t>
      </w:r>
      <w:r w:rsidR="00600BB9" w:rsidRPr="00F37575">
        <w:rPr>
          <w:rFonts w:ascii="Times New Roman" w:hAnsi="Times New Roman"/>
          <w:sz w:val="28"/>
          <w:szCs w:val="28"/>
        </w:rPr>
        <w:t>(с 918757,0 тыс. рублей до 878727,7 тыс. рублей).</w:t>
      </w:r>
    </w:p>
    <w:p w:rsidR="00F37575" w:rsidRPr="00F37575" w:rsidRDefault="00F37575" w:rsidP="00F37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575">
        <w:rPr>
          <w:rFonts w:ascii="Times New Roman" w:hAnsi="Times New Roman"/>
          <w:sz w:val="28"/>
          <w:szCs w:val="28"/>
          <w:u w:val="single"/>
        </w:rPr>
        <w:t>на 2020 год</w:t>
      </w:r>
      <w:r w:rsidR="00504D83">
        <w:rPr>
          <w:rFonts w:ascii="Times New Roman" w:hAnsi="Times New Roman"/>
          <w:sz w:val="28"/>
          <w:szCs w:val="28"/>
          <w:u w:val="single"/>
        </w:rPr>
        <w:t>:</w:t>
      </w:r>
    </w:p>
    <w:p w:rsidR="00F37575" w:rsidRPr="00F37575" w:rsidRDefault="00F37575" w:rsidP="00F37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575">
        <w:rPr>
          <w:rFonts w:ascii="Times New Roman" w:hAnsi="Times New Roman"/>
          <w:sz w:val="28"/>
          <w:szCs w:val="28"/>
        </w:rPr>
        <w:t>увеличение получения коммерческих кредитов на 73500,0 тыс. рублей (с 1296634,68 тыс. рублей до 1370134,68 тыс.  рублей)</w:t>
      </w:r>
      <w:r w:rsidR="00504D83">
        <w:rPr>
          <w:rFonts w:ascii="Times New Roman" w:hAnsi="Times New Roman"/>
          <w:sz w:val="28"/>
          <w:szCs w:val="28"/>
        </w:rPr>
        <w:t xml:space="preserve"> и </w:t>
      </w:r>
      <w:r w:rsidR="00600BB9">
        <w:rPr>
          <w:rFonts w:ascii="Times New Roman" w:hAnsi="Times New Roman"/>
          <w:sz w:val="28"/>
          <w:szCs w:val="28"/>
        </w:rPr>
        <w:t>с</w:t>
      </w:r>
      <w:r w:rsidRPr="00EB18A3">
        <w:rPr>
          <w:rFonts w:ascii="Times New Roman" w:hAnsi="Times New Roman"/>
          <w:sz w:val="28"/>
          <w:szCs w:val="28"/>
        </w:rPr>
        <w:t>ни</w:t>
      </w:r>
      <w:r w:rsidR="00600BB9">
        <w:rPr>
          <w:rFonts w:ascii="Times New Roman" w:hAnsi="Times New Roman"/>
          <w:sz w:val="28"/>
          <w:szCs w:val="28"/>
        </w:rPr>
        <w:t>жени</w:t>
      </w:r>
      <w:r w:rsidR="00504D83">
        <w:rPr>
          <w:rFonts w:ascii="Times New Roman" w:hAnsi="Times New Roman"/>
          <w:sz w:val="28"/>
          <w:szCs w:val="28"/>
        </w:rPr>
        <w:t>е</w:t>
      </w:r>
      <w:r w:rsidRPr="00F37575">
        <w:rPr>
          <w:rFonts w:ascii="Times New Roman" w:hAnsi="Times New Roman"/>
          <w:sz w:val="28"/>
          <w:szCs w:val="28"/>
        </w:rPr>
        <w:t xml:space="preserve"> </w:t>
      </w:r>
      <w:r w:rsidR="00600BB9">
        <w:rPr>
          <w:rFonts w:ascii="Times New Roman" w:hAnsi="Times New Roman"/>
          <w:sz w:val="28"/>
          <w:szCs w:val="28"/>
        </w:rPr>
        <w:t xml:space="preserve">размера </w:t>
      </w:r>
      <w:r w:rsidRPr="00F37575">
        <w:rPr>
          <w:rFonts w:ascii="Times New Roman" w:hAnsi="Times New Roman"/>
          <w:sz w:val="28"/>
          <w:szCs w:val="28"/>
        </w:rPr>
        <w:t>профицит</w:t>
      </w:r>
      <w:r w:rsidR="00600BB9">
        <w:rPr>
          <w:rFonts w:ascii="Times New Roman" w:hAnsi="Times New Roman"/>
          <w:sz w:val="28"/>
          <w:szCs w:val="28"/>
        </w:rPr>
        <w:t>а</w:t>
      </w:r>
      <w:r w:rsidRPr="00F37575">
        <w:rPr>
          <w:rFonts w:ascii="Times New Roman" w:hAnsi="Times New Roman"/>
          <w:sz w:val="28"/>
          <w:szCs w:val="28"/>
        </w:rPr>
        <w:t xml:space="preserve"> краевого бюджета </w:t>
      </w:r>
      <w:r w:rsidR="00600BB9">
        <w:rPr>
          <w:rFonts w:ascii="Times New Roman" w:hAnsi="Times New Roman"/>
          <w:sz w:val="28"/>
          <w:szCs w:val="28"/>
        </w:rPr>
        <w:t>в том же объеме</w:t>
      </w:r>
      <w:r w:rsidRPr="00F37575">
        <w:rPr>
          <w:rFonts w:ascii="Times New Roman" w:hAnsi="Times New Roman"/>
          <w:sz w:val="28"/>
          <w:szCs w:val="28"/>
        </w:rPr>
        <w:t xml:space="preserve"> (с 823327,18 тыс. рублей  до 749827,18 тыс. рублей).</w:t>
      </w:r>
    </w:p>
    <w:p w:rsidR="00F37575" w:rsidRPr="00F37575" w:rsidRDefault="00F37575" w:rsidP="00F37575">
      <w:pPr>
        <w:spacing w:line="240" w:lineRule="auto"/>
        <w:jc w:val="right"/>
        <w:rPr>
          <w:rFonts w:ascii="Times New Roman" w:eastAsiaTheme="minorHAnsi" w:hAnsi="Times New Roman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481"/>
        <w:gridCol w:w="1418"/>
        <w:gridCol w:w="1070"/>
        <w:gridCol w:w="1276"/>
      </w:tblGrid>
      <w:tr w:rsidR="00DD1CA0" w:rsidRPr="00EB18A3" w:rsidTr="00DD1CA0">
        <w:trPr>
          <w:trHeight w:val="95"/>
          <w:tblHeader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CA0" w:rsidRPr="00EB18A3" w:rsidRDefault="00DD1CA0" w:rsidP="00EB1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CA0" w:rsidRPr="00EB18A3" w:rsidRDefault="00DD1CA0" w:rsidP="00EB18A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CA0" w:rsidRPr="00EB18A3" w:rsidRDefault="00DD1CA0" w:rsidP="00EB1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CA0" w:rsidRPr="00EB18A3" w:rsidRDefault="00DD1CA0" w:rsidP="00EB18A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1CA0" w:rsidRPr="00EB18A3" w:rsidRDefault="00DD1CA0" w:rsidP="00EB1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CA0" w:rsidRPr="00EB18A3" w:rsidRDefault="00DD1CA0" w:rsidP="00DD1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575">
              <w:rPr>
                <w:rFonts w:ascii="Times New Roman" w:eastAsiaTheme="minorHAnsi" w:hAnsi="Times New Roman"/>
              </w:rPr>
              <w:t>(тыс. рублей)</w:t>
            </w:r>
          </w:p>
        </w:tc>
      </w:tr>
      <w:tr w:rsidR="00DD1CA0" w:rsidRPr="00EB18A3" w:rsidTr="0019224A">
        <w:trPr>
          <w:trHeight w:val="171"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A0" w:rsidRPr="00EB18A3" w:rsidRDefault="00DD1CA0" w:rsidP="00EB1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источников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A0" w:rsidRPr="00EB18A3" w:rsidRDefault="00DD1CA0" w:rsidP="00EB1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A0" w:rsidRPr="00EB18A3" w:rsidRDefault="00DD1CA0" w:rsidP="00EB1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A0" w:rsidRPr="00EB18A3" w:rsidRDefault="00DD1CA0" w:rsidP="00EB1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</w:t>
            </w:r>
            <w:r w:rsidRPr="00EB1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  </w:t>
            </w:r>
          </w:p>
        </w:tc>
      </w:tr>
      <w:tr w:rsidR="00DD1CA0" w:rsidRPr="00EB18A3" w:rsidTr="0019224A">
        <w:trPr>
          <w:trHeight w:val="359"/>
          <w:tblHeader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A0" w:rsidRPr="00EB18A3" w:rsidRDefault="00DD1CA0" w:rsidP="00EB1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A0" w:rsidRDefault="00DD1CA0" w:rsidP="00DD1CA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EB18A3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Закон </w:t>
            </w:r>
          </w:p>
          <w:p w:rsidR="00DD1CA0" w:rsidRPr="00EB18A3" w:rsidRDefault="00DD1CA0" w:rsidP="00DD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8A3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№ 218-КЗ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A0" w:rsidRPr="00EB18A3" w:rsidRDefault="00DD1CA0" w:rsidP="00DD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Законопроект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A0" w:rsidRDefault="00DD1CA0" w:rsidP="00DD1CA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Закон </w:t>
            </w:r>
          </w:p>
          <w:p w:rsidR="00DD1CA0" w:rsidRPr="00EB18A3" w:rsidRDefault="00DD1CA0" w:rsidP="00DD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№ 218-КЗ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CA0" w:rsidRPr="00EB18A3" w:rsidRDefault="00DD1CA0" w:rsidP="00DD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Законопроект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A0" w:rsidRDefault="00DD1CA0" w:rsidP="00EB1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</w:p>
          <w:p w:rsidR="00DD1CA0" w:rsidRPr="00EB18A3" w:rsidRDefault="00DD1CA0" w:rsidP="00EB1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A0" w:rsidRDefault="00DD1CA0" w:rsidP="00EB1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</w:p>
          <w:p w:rsidR="00DD1CA0" w:rsidRPr="00EB18A3" w:rsidRDefault="00DD1CA0" w:rsidP="00EB1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EB18A3" w:rsidRPr="00EB18A3" w:rsidTr="00DD1CA0">
        <w:trPr>
          <w:trHeight w:val="58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1 031 729,99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991 700,69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-461 264,08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-387 764,08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-40 029,30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73 500,00</w:t>
            </w:r>
          </w:p>
        </w:tc>
      </w:tr>
      <w:tr w:rsidR="00EB18A3" w:rsidRPr="00EB18A3" w:rsidTr="00DD1CA0">
        <w:trPr>
          <w:trHeight w:val="1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Получение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2 311 814,53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2 271 785,23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1 296 634,68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1 370 134,68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-40 029,30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73 500,00</w:t>
            </w:r>
          </w:p>
        </w:tc>
      </w:tr>
      <w:tr w:rsidR="00EB18A3" w:rsidRPr="00EB18A3" w:rsidTr="00DD1CA0">
        <w:trPr>
          <w:trHeight w:val="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Погашение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-1 280 084,54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-1 280 084,54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-1 757 898,76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-1 757 898,76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0,00</w:t>
            </w:r>
          </w:p>
        </w:tc>
      </w:tr>
      <w:tr w:rsidR="00EB18A3" w:rsidRPr="00EB18A3" w:rsidTr="00DD1CA0">
        <w:trPr>
          <w:trHeight w:val="15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EB18A3" w:rsidRPr="00EB18A3" w:rsidTr="00DD1CA0">
        <w:trPr>
          <w:trHeight w:val="1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Увеличение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-103 295 968,82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-103 255 939,52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-105 112 429,32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-105 544 254,30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40 029,30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-431 824,98</w:t>
            </w:r>
          </w:p>
        </w:tc>
      </w:tr>
      <w:tr w:rsidR="00EB18A3" w:rsidRPr="00EB18A3" w:rsidTr="00DD1CA0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Уменьшение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103 295 968,82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103 255 939,52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105 112 429,32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105 544 254,30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-40 029,30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431 824,98</w:t>
            </w:r>
          </w:p>
        </w:tc>
      </w:tr>
      <w:tr w:rsidR="00EB18A3" w:rsidRPr="00EB18A3" w:rsidTr="00DD1CA0">
        <w:trPr>
          <w:trHeight w:val="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дефицит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918 757,00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878 727,70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-40 029,30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8A3" w:rsidRPr="00EB18A3" w:rsidRDefault="00EB18A3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B18A3" w:rsidRPr="00EB18A3" w:rsidTr="00DD1CA0">
        <w:trPr>
          <w:trHeight w:val="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8A3" w:rsidRPr="00EB18A3" w:rsidRDefault="00EB18A3" w:rsidP="00EB18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 профицит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8A3" w:rsidRPr="00EB18A3" w:rsidRDefault="00EB18A3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8A3" w:rsidRPr="00EB18A3" w:rsidRDefault="00EB18A3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8A3" w:rsidRPr="00EB18A3" w:rsidRDefault="00EB18A3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823 327,18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8A3" w:rsidRPr="00EB18A3" w:rsidRDefault="00EB18A3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B18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749 827,18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8A3" w:rsidRPr="00EB18A3" w:rsidRDefault="00EB18A3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8A3" w:rsidRPr="00EB18A3" w:rsidRDefault="00DD1CA0" w:rsidP="00EB1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="00EB18A3" w:rsidRPr="00EB18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73 500,00</w:t>
            </w:r>
          </w:p>
        </w:tc>
      </w:tr>
    </w:tbl>
    <w:p w:rsidR="00F37575" w:rsidRPr="00F37575" w:rsidRDefault="00F37575" w:rsidP="00F375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575" w:rsidRPr="00F37575" w:rsidRDefault="00F37575" w:rsidP="00F375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575">
        <w:rPr>
          <w:rFonts w:ascii="Times New Roman" w:hAnsi="Times New Roman"/>
          <w:sz w:val="28"/>
          <w:szCs w:val="28"/>
        </w:rPr>
        <w:t xml:space="preserve">В связи с вышеперечисленными изменениями в источниках внутреннего финансирования дефицита краевого бюджета </w:t>
      </w:r>
      <w:r w:rsidR="00600BB9">
        <w:rPr>
          <w:rFonts w:ascii="Times New Roman" w:hAnsi="Times New Roman"/>
          <w:sz w:val="28"/>
          <w:szCs w:val="28"/>
        </w:rPr>
        <w:t xml:space="preserve">на 2019 и 2020 годы </w:t>
      </w:r>
      <w:r w:rsidRPr="00F37575">
        <w:rPr>
          <w:rFonts w:ascii="Times New Roman" w:hAnsi="Times New Roman"/>
          <w:sz w:val="28"/>
          <w:szCs w:val="28"/>
        </w:rPr>
        <w:t>отражены изменения остатков средств на счетах по учету средств.</w:t>
      </w:r>
    </w:p>
    <w:p w:rsidR="00F37575" w:rsidRPr="00F37575" w:rsidRDefault="00F37575" w:rsidP="00F375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575">
        <w:rPr>
          <w:rFonts w:ascii="Times New Roman" w:hAnsi="Times New Roman"/>
          <w:sz w:val="28"/>
          <w:szCs w:val="28"/>
        </w:rPr>
        <w:t>Размер дефицита краевого бюджета на 2018 год и плановый период 2019 года не превышает ограничения, установленные статьей 92.1 Бюджетного кодекса Российской Федерации.</w:t>
      </w:r>
    </w:p>
    <w:p w:rsidR="00663FE8" w:rsidRPr="00663FE8" w:rsidRDefault="00663FE8" w:rsidP="00663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700" w:rsidRPr="00C17FB0" w:rsidRDefault="00336700" w:rsidP="0033670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C17FB0">
        <w:rPr>
          <w:rFonts w:ascii="Times New Roman" w:hAnsi="Times New Roman"/>
          <w:b/>
          <w:sz w:val="28"/>
          <w:szCs w:val="28"/>
        </w:rPr>
        <w:t>ВЫВОДЫ</w:t>
      </w:r>
      <w:r w:rsidR="00CC4D60">
        <w:rPr>
          <w:rFonts w:ascii="Times New Roman" w:hAnsi="Times New Roman"/>
          <w:b/>
          <w:sz w:val="28"/>
          <w:szCs w:val="28"/>
        </w:rPr>
        <w:t xml:space="preserve"> И ПРЕДЛОЖЕНИЯ</w:t>
      </w:r>
    </w:p>
    <w:p w:rsidR="00336700" w:rsidRPr="00C17FB0" w:rsidRDefault="00336700" w:rsidP="0033670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17FB0">
        <w:rPr>
          <w:rFonts w:ascii="Times New Roman" w:eastAsiaTheme="minorHAnsi" w:hAnsi="Times New Roman"/>
          <w:sz w:val="28"/>
          <w:szCs w:val="28"/>
        </w:rPr>
        <w:t>1. В соответствии со статьей 83 Закона № 271-КЗ на рассмотрение Законодательного Собрания Приморского края внесен проект закона Приморского края "О внесении изменений в Закон Приморского края "О краевом бюджете на 2018 год и плановый период 2019 и 2020 годов"</w:t>
      </w:r>
      <w:r w:rsidR="00BB1468">
        <w:rPr>
          <w:rFonts w:ascii="Times New Roman" w:eastAsiaTheme="minorHAnsi" w:hAnsi="Times New Roman"/>
          <w:sz w:val="28"/>
          <w:szCs w:val="28"/>
        </w:rPr>
        <w:t xml:space="preserve"> (далее – четвертые изменения в закон о краевом бюджете)</w:t>
      </w:r>
      <w:r w:rsidRPr="00C17FB0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690C0D" w:rsidRPr="00690C0D" w:rsidRDefault="00690C0D" w:rsidP="0069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C0D">
        <w:rPr>
          <w:rFonts w:ascii="Times New Roman" w:hAnsi="Times New Roman"/>
          <w:sz w:val="28"/>
          <w:szCs w:val="28"/>
        </w:rPr>
        <w:t xml:space="preserve">2. В четвертых изменениях в закон о краевом бюджете на 2018 год предлагается увеличение общего объема доходов и расходов краевого бюджета. В связи с превышением суммы увеличения доходов над расходами сокращен размер бюджетного дефицита. В результате: </w:t>
      </w:r>
    </w:p>
    <w:p w:rsidR="00690C0D" w:rsidRPr="00690C0D" w:rsidRDefault="00690C0D" w:rsidP="0069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C0D">
        <w:rPr>
          <w:rFonts w:ascii="Times New Roman" w:hAnsi="Times New Roman"/>
          <w:sz w:val="28"/>
          <w:szCs w:val="28"/>
        </w:rPr>
        <w:t>доходы составят 107527441,63 тыс. рублей (увеличение на 3726155,73 тыс. рублей);</w:t>
      </w:r>
    </w:p>
    <w:p w:rsidR="00690C0D" w:rsidRPr="00690C0D" w:rsidRDefault="00690C0D" w:rsidP="0069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C0D">
        <w:rPr>
          <w:rFonts w:ascii="Times New Roman" w:hAnsi="Times New Roman"/>
          <w:sz w:val="28"/>
          <w:szCs w:val="28"/>
        </w:rPr>
        <w:t>расходы - 108413507,08 тыс. рублей (рост на 2214590,85 тыс. рублей);</w:t>
      </w:r>
    </w:p>
    <w:p w:rsidR="00690C0D" w:rsidRPr="00690C0D" w:rsidRDefault="00690C0D" w:rsidP="0069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C0D">
        <w:rPr>
          <w:rFonts w:ascii="Times New Roman" w:hAnsi="Times New Roman"/>
          <w:sz w:val="28"/>
          <w:szCs w:val="28"/>
        </w:rPr>
        <w:t>размер дефицита  - 886065,45 тыс. рублей (сокращение на 1511564,88 тыс. рублей).</w:t>
      </w:r>
    </w:p>
    <w:p w:rsidR="00690C0D" w:rsidRPr="00690C0D" w:rsidRDefault="00690C0D" w:rsidP="0069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C0D">
        <w:rPr>
          <w:rFonts w:ascii="Times New Roman" w:hAnsi="Times New Roman"/>
          <w:sz w:val="28"/>
          <w:szCs w:val="28"/>
        </w:rPr>
        <w:t>На 2019 год предлагается снижение в одинаковом объеме расходов и размера дефицита краевого бюджета. Таким образом, доходы оставлены без изменений в сумме 94716095,73 тыс. рублей. В результате снижения на 40029,30 тыс. рублей, расходы составят 95594823,43 тыс. рублей, размер дефицита - 878727,70 тыс. рублей.</w:t>
      </w:r>
    </w:p>
    <w:p w:rsidR="00690C0D" w:rsidRPr="00690C0D" w:rsidRDefault="00690C0D" w:rsidP="0069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C0D">
        <w:rPr>
          <w:rFonts w:ascii="Times New Roman" w:hAnsi="Times New Roman"/>
          <w:sz w:val="28"/>
          <w:szCs w:val="28"/>
        </w:rPr>
        <w:t xml:space="preserve">На 2020 год планируется увеличение объема расходов за счет сокращения размера профицита краевого бюджета в одинаковых объемах. То есть, доходы  оставлены без изменений в объеме 98053619,61 тыс. рублей; расходы составят  97303792,43 тыс. рублей (рост на 73500,00 тыс. рублей) и </w:t>
      </w:r>
      <w:r w:rsidRPr="00690C0D">
        <w:rPr>
          <w:rFonts w:ascii="Times New Roman" w:hAnsi="Times New Roman"/>
          <w:sz w:val="28"/>
          <w:szCs w:val="28"/>
        </w:rPr>
        <w:lastRenderedPageBreak/>
        <w:t>размер профицита  - 749827,18 тыс. рублей  (сокращается также на 73500,00 тыс. рублей).</w:t>
      </w:r>
    </w:p>
    <w:p w:rsidR="00690C0D" w:rsidRPr="00690C0D" w:rsidRDefault="00690C0D" w:rsidP="0069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0C0D">
        <w:rPr>
          <w:rFonts w:ascii="Times New Roman" w:hAnsi="Times New Roman"/>
          <w:sz w:val="28"/>
          <w:szCs w:val="28"/>
        </w:rPr>
        <w:t>Отмечаем, что основные показатели краевого бюджета на плановый период 2019 и 2020 годов, представленные законопроектом, имеют отклонения от соответствующих показателей, принятых постановлением Законодательного Собрания Приморского края от 15.11.2018 № 1113 "О принятии в первом чтении проекта закона Приморского края "О краевом бюджете на 2019 год и плановый период 2020 и 2021 годов" и об основных характеристиках краевого бюджета на 2019 год</w:t>
      </w:r>
      <w:proofErr w:type="gramEnd"/>
      <w:r w:rsidRPr="00690C0D">
        <w:rPr>
          <w:rFonts w:ascii="Times New Roman" w:hAnsi="Times New Roman"/>
          <w:sz w:val="28"/>
          <w:szCs w:val="28"/>
        </w:rPr>
        <w:t xml:space="preserve"> и плановый период 2020 и 2021 годов".</w:t>
      </w:r>
    </w:p>
    <w:p w:rsidR="00690C0D" w:rsidRPr="00690C0D" w:rsidRDefault="00690C0D" w:rsidP="0069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C0D">
        <w:rPr>
          <w:rFonts w:ascii="Times New Roman" w:hAnsi="Times New Roman"/>
          <w:sz w:val="28"/>
          <w:szCs w:val="28"/>
        </w:rPr>
        <w:t>3. Законопроектом на 2018 год по налоговым и неналоговым доходам представлено увеличение на 2,5 %, или на 1974614,0</w:t>
      </w:r>
      <w:r w:rsidR="004646B1">
        <w:rPr>
          <w:rFonts w:ascii="Times New Roman" w:hAnsi="Times New Roman"/>
          <w:sz w:val="28"/>
          <w:szCs w:val="28"/>
        </w:rPr>
        <w:t>0</w:t>
      </w:r>
      <w:r w:rsidRPr="00690C0D">
        <w:rPr>
          <w:rFonts w:ascii="Times New Roman" w:hAnsi="Times New Roman"/>
          <w:sz w:val="28"/>
          <w:szCs w:val="28"/>
        </w:rPr>
        <w:t xml:space="preserve"> тыс. рублей  (с 78262361,39 тыс. рублей до 80236975,39 тыс. рублей), которое обусловлено фактическими поступлениями за прошедший период текущего финансового года.</w:t>
      </w:r>
    </w:p>
    <w:p w:rsidR="00690C0D" w:rsidRPr="00690C0D" w:rsidRDefault="00690C0D" w:rsidP="0069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C0D">
        <w:rPr>
          <w:rFonts w:ascii="Times New Roman" w:hAnsi="Times New Roman"/>
          <w:sz w:val="28"/>
          <w:szCs w:val="28"/>
        </w:rPr>
        <w:t>Общая сумма увеличения плановых назначений по указанным доходам  сложилась в результате разнонаправленных корректировок</w:t>
      </w:r>
      <w:r w:rsidR="00E92CF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92CF6">
        <w:rPr>
          <w:rFonts w:ascii="Times New Roman" w:hAnsi="Times New Roman"/>
          <w:sz w:val="28"/>
          <w:szCs w:val="28"/>
        </w:rPr>
        <w:t xml:space="preserve">Так, представлено </w:t>
      </w:r>
      <w:r w:rsidR="00E92CF6" w:rsidRPr="00E92CF6">
        <w:rPr>
          <w:rFonts w:ascii="Times New Roman" w:hAnsi="Times New Roman"/>
          <w:i/>
          <w:sz w:val="28"/>
          <w:szCs w:val="28"/>
        </w:rPr>
        <w:t xml:space="preserve">увеличение </w:t>
      </w:r>
      <w:r w:rsidR="00E92CF6" w:rsidRPr="00E92CF6">
        <w:rPr>
          <w:rFonts w:ascii="Times New Roman" w:hAnsi="Times New Roman"/>
          <w:sz w:val="28"/>
          <w:szCs w:val="28"/>
        </w:rPr>
        <w:t>на общую сумму 1975122,61 тыс. рублей</w:t>
      </w:r>
      <w:r w:rsidRPr="00690C0D">
        <w:rPr>
          <w:rFonts w:ascii="Times New Roman" w:hAnsi="Times New Roman"/>
          <w:sz w:val="28"/>
          <w:szCs w:val="28"/>
        </w:rPr>
        <w:t>, из них наибольший рост планируется по налогу на доходы физических лиц – на 514083,42 тыс. рублей; налогу на имущество организаций – 433667,0</w:t>
      </w:r>
      <w:r w:rsidR="004646B1">
        <w:rPr>
          <w:rFonts w:ascii="Times New Roman" w:hAnsi="Times New Roman"/>
          <w:sz w:val="28"/>
          <w:szCs w:val="28"/>
        </w:rPr>
        <w:t>0</w:t>
      </w:r>
      <w:r w:rsidRPr="00690C0D">
        <w:rPr>
          <w:rFonts w:ascii="Times New Roman" w:hAnsi="Times New Roman"/>
          <w:sz w:val="28"/>
          <w:szCs w:val="28"/>
        </w:rPr>
        <w:t xml:space="preserve"> тыс. рублей; прочим неналоговым доходам – 303474,0</w:t>
      </w:r>
      <w:r w:rsidR="004646B1">
        <w:rPr>
          <w:rFonts w:ascii="Times New Roman" w:hAnsi="Times New Roman"/>
          <w:sz w:val="28"/>
          <w:szCs w:val="28"/>
        </w:rPr>
        <w:t>0</w:t>
      </w:r>
      <w:r w:rsidRPr="00690C0D">
        <w:rPr>
          <w:rFonts w:ascii="Times New Roman" w:hAnsi="Times New Roman"/>
          <w:sz w:val="28"/>
          <w:szCs w:val="28"/>
        </w:rPr>
        <w:t xml:space="preserve"> тыс. рублей; налогу на прибыль организаций – на 300000,0</w:t>
      </w:r>
      <w:r w:rsidR="004646B1">
        <w:rPr>
          <w:rFonts w:ascii="Times New Roman" w:hAnsi="Times New Roman"/>
          <w:sz w:val="28"/>
          <w:szCs w:val="28"/>
        </w:rPr>
        <w:t>0</w:t>
      </w:r>
      <w:r w:rsidRPr="00690C0D">
        <w:rPr>
          <w:rFonts w:ascii="Times New Roman" w:hAnsi="Times New Roman"/>
          <w:sz w:val="28"/>
          <w:szCs w:val="28"/>
        </w:rPr>
        <w:t xml:space="preserve"> тыс. рублей; налогу, взимаемому в связи с применением упрощенной системы налогообложения, – на 276000,0</w:t>
      </w:r>
      <w:r w:rsidR="004646B1">
        <w:rPr>
          <w:rFonts w:ascii="Times New Roman" w:hAnsi="Times New Roman"/>
          <w:sz w:val="28"/>
          <w:szCs w:val="28"/>
        </w:rPr>
        <w:t>0</w:t>
      </w:r>
      <w:r w:rsidRPr="00690C0D">
        <w:rPr>
          <w:rFonts w:ascii="Times New Roman" w:hAnsi="Times New Roman"/>
          <w:sz w:val="28"/>
          <w:szCs w:val="28"/>
        </w:rPr>
        <w:t xml:space="preserve"> тыс. рублей;</w:t>
      </w:r>
      <w:proofErr w:type="gramEnd"/>
      <w:r w:rsidRPr="00690C0D">
        <w:rPr>
          <w:rFonts w:ascii="Times New Roman" w:hAnsi="Times New Roman"/>
          <w:sz w:val="28"/>
          <w:szCs w:val="28"/>
        </w:rPr>
        <w:t xml:space="preserve"> штрафам, санкциям, возмещению ущерба – 59146,41 тыс. рублей; доходам от компенсации затрат государства – на 58699,27 тыс. рублей. В тоже время имеется </w:t>
      </w:r>
      <w:r w:rsidRPr="00E92CF6">
        <w:rPr>
          <w:rFonts w:ascii="Times New Roman" w:hAnsi="Times New Roman"/>
          <w:i/>
          <w:sz w:val="28"/>
          <w:szCs w:val="28"/>
        </w:rPr>
        <w:t xml:space="preserve">снижение </w:t>
      </w:r>
      <w:r w:rsidRPr="00690C0D">
        <w:rPr>
          <w:rFonts w:ascii="Times New Roman" w:hAnsi="Times New Roman"/>
          <w:sz w:val="28"/>
          <w:szCs w:val="28"/>
        </w:rPr>
        <w:t>плановых назначений на общую сумму 508,61 тыс. рублей, из них значительный объем</w:t>
      </w:r>
      <w:r w:rsidR="00E92CF6">
        <w:rPr>
          <w:rFonts w:ascii="Times New Roman" w:hAnsi="Times New Roman"/>
          <w:sz w:val="28"/>
          <w:szCs w:val="28"/>
        </w:rPr>
        <w:t xml:space="preserve"> приходится </w:t>
      </w:r>
      <w:r w:rsidRPr="00690C0D">
        <w:rPr>
          <w:rFonts w:ascii="Times New Roman" w:hAnsi="Times New Roman"/>
          <w:sz w:val="28"/>
          <w:szCs w:val="28"/>
        </w:rPr>
        <w:t>по сборам, вносимым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 – на 282,06 тыс. рублей.</w:t>
      </w:r>
    </w:p>
    <w:p w:rsidR="00690C0D" w:rsidRPr="00690C0D" w:rsidRDefault="00690C0D" w:rsidP="0069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C0D">
        <w:rPr>
          <w:rFonts w:ascii="Times New Roman" w:hAnsi="Times New Roman"/>
          <w:sz w:val="28"/>
          <w:szCs w:val="28"/>
        </w:rPr>
        <w:t>Безвозмездные поступления в краевой бюджет увеличиваются (с 25538924,51 тыс. рублей до 27290466,24 тыс. рублей) в общем объеме на 1751541,73 тыс. рублей за счет уточнения  объемов финансовой помощи из федерального бюджета.</w:t>
      </w:r>
    </w:p>
    <w:p w:rsidR="00690C0D" w:rsidRPr="00690C0D" w:rsidRDefault="00690C0D" w:rsidP="0069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C0D">
        <w:rPr>
          <w:rFonts w:ascii="Times New Roman" w:hAnsi="Times New Roman"/>
          <w:sz w:val="28"/>
          <w:szCs w:val="28"/>
        </w:rPr>
        <w:t>4. Представленные в законопроекте расходы краевого бюджета на 2018 год выше законодательно утвержденных параметров на 2214590,85 тыс. рублей за счет увеличения средств из федерального бюджета - на 1751541,73</w:t>
      </w:r>
      <w:r w:rsidR="0019224A">
        <w:rPr>
          <w:rFonts w:ascii="Times New Roman" w:hAnsi="Times New Roman"/>
          <w:sz w:val="28"/>
          <w:szCs w:val="28"/>
        </w:rPr>
        <w:t> </w:t>
      </w:r>
      <w:r w:rsidRPr="00690C0D">
        <w:rPr>
          <w:rFonts w:ascii="Times New Roman" w:hAnsi="Times New Roman"/>
          <w:sz w:val="28"/>
          <w:szCs w:val="28"/>
        </w:rPr>
        <w:t>тыс. рублей и краевого бюджета – на 463049,12 тыс. рублей.</w:t>
      </w:r>
    </w:p>
    <w:p w:rsidR="00690C0D" w:rsidRPr="00690C0D" w:rsidRDefault="00690C0D" w:rsidP="0069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C0D">
        <w:rPr>
          <w:rFonts w:ascii="Times New Roman" w:hAnsi="Times New Roman"/>
          <w:sz w:val="28"/>
          <w:szCs w:val="28"/>
        </w:rPr>
        <w:t>Также, законопроект содержит множественные перемещения плановых назначений между подразделами, ведомствами, целевыми статьями программных и непрограммных расходов.</w:t>
      </w:r>
    </w:p>
    <w:p w:rsidR="00690C0D" w:rsidRPr="00690C0D" w:rsidRDefault="00690C0D" w:rsidP="0069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C0D">
        <w:rPr>
          <w:rFonts w:ascii="Times New Roman" w:hAnsi="Times New Roman"/>
          <w:sz w:val="28"/>
          <w:szCs w:val="28"/>
        </w:rPr>
        <w:t>4.1. В разрезе 14 разделов бюджетной классификации расходов разнонаправленные изменения на 2018 год отражены по 12 разделам, в том числе по 6 с увеличением и по 6 с уменьшением.</w:t>
      </w:r>
    </w:p>
    <w:p w:rsidR="00690C0D" w:rsidRPr="00690C0D" w:rsidRDefault="00690C0D" w:rsidP="0069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C0D">
        <w:rPr>
          <w:rFonts w:ascii="Times New Roman" w:hAnsi="Times New Roman"/>
          <w:sz w:val="28"/>
          <w:szCs w:val="28"/>
        </w:rPr>
        <w:lastRenderedPageBreak/>
        <w:t xml:space="preserve">4.2. В ведомственной структуре </w:t>
      </w:r>
      <w:proofErr w:type="gramStart"/>
      <w:r w:rsidRPr="00690C0D">
        <w:rPr>
          <w:rFonts w:ascii="Times New Roman" w:hAnsi="Times New Roman"/>
          <w:sz w:val="28"/>
          <w:szCs w:val="28"/>
        </w:rPr>
        <w:t>расходов краевого бюджета корректировки общих объемов бюджетных назначений</w:t>
      </w:r>
      <w:proofErr w:type="gramEnd"/>
      <w:r w:rsidRPr="00690C0D">
        <w:rPr>
          <w:rFonts w:ascii="Times New Roman" w:hAnsi="Times New Roman"/>
          <w:sz w:val="28"/>
          <w:szCs w:val="28"/>
        </w:rPr>
        <w:t xml:space="preserve"> на 2018 год из 43 главных распорядителей бюджетных средств по 31 увеличены бюджетные назначения, по 9 – уменьшены, по 3 - оставлены без изменений. </w:t>
      </w:r>
    </w:p>
    <w:p w:rsidR="00690C0D" w:rsidRPr="00690C0D" w:rsidRDefault="00690C0D" w:rsidP="0069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C0D">
        <w:rPr>
          <w:rFonts w:ascii="Times New Roman" w:hAnsi="Times New Roman"/>
          <w:sz w:val="28"/>
          <w:szCs w:val="28"/>
        </w:rPr>
        <w:t xml:space="preserve">4.3. В программном формате краевого бюджета изменения плановых назначений на 2018 год коснулись 19 из 20 государственных программ Приморского края и непрограммных направлений деятельности органов государственной власти.  </w:t>
      </w:r>
    </w:p>
    <w:p w:rsidR="00690C0D" w:rsidRPr="00690C0D" w:rsidRDefault="0019224A" w:rsidP="0069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 Р</w:t>
      </w:r>
      <w:r w:rsidR="00690C0D" w:rsidRPr="00690C0D">
        <w:rPr>
          <w:rFonts w:ascii="Times New Roman" w:hAnsi="Times New Roman"/>
          <w:sz w:val="28"/>
          <w:szCs w:val="28"/>
        </w:rPr>
        <w:t xml:space="preserve">ост расходов </w:t>
      </w:r>
      <w:r w:rsidR="00690C0D" w:rsidRPr="00504D83">
        <w:rPr>
          <w:rFonts w:ascii="Times New Roman" w:hAnsi="Times New Roman"/>
          <w:sz w:val="28"/>
          <w:szCs w:val="28"/>
          <w:u w:val="single"/>
        </w:rPr>
        <w:t>за счет краевых сре</w:t>
      </w:r>
      <w:proofErr w:type="gramStart"/>
      <w:r w:rsidR="00690C0D" w:rsidRPr="00504D83">
        <w:rPr>
          <w:rFonts w:ascii="Times New Roman" w:hAnsi="Times New Roman"/>
          <w:sz w:val="28"/>
          <w:szCs w:val="28"/>
          <w:u w:val="single"/>
        </w:rPr>
        <w:t>дств</w:t>
      </w:r>
      <w:r w:rsidR="00690C0D" w:rsidRPr="00690C0D">
        <w:rPr>
          <w:rFonts w:ascii="Times New Roman" w:hAnsi="Times New Roman"/>
          <w:sz w:val="28"/>
          <w:szCs w:val="28"/>
        </w:rPr>
        <w:t xml:space="preserve"> сл</w:t>
      </w:r>
      <w:proofErr w:type="gramEnd"/>
      <w:r w:rsidR="00690C0D" w:rsidRPr="00690C0D">
        <w:rPr>
          <w:rFonts w:ascii="Times New Roman" w:hAnsi="Times New Roman"/>
          <w:sz w:val="28"/>
          <w:szCs w:val="28"/>
        </w:rPr>
        <w:t xml:space="preserve">ожился в результате разнонаправленных корректировок по ГП. </w:t>
      </w:r>
    </w:p>
    <w:p w:rsidR="00690C0D" w:rsidRPr="00690C0D" w:rsidRDefault="00690C0D" w:rsidP="0069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C0D">
        <w:rPr>
          <w:rFonts w:ascii="Times New Roman" w:hAnsi="Times New Roman"/>
          <w:sz w:val="28"/>
          <w:szCs w:val="28"/>
        </w:rPr>
        <w:t>Увеличение бюджетных ассигнований представлено по восьми государственным программам Приморского края, из них наиболее значительный объем по ГП "Экономическое развитие и инновационная экономика Приморского края" на общую сумму 413986,80 тыс. рублей, по ГП "Развитие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края" - на 139345,08 тыс. рублей, ГП "Защита населения и территории от чрезвычайных ситуаций, обеспечение пожарной безопасности и безопасности на водных объектах Приморского края" -  на 93132,53 тыс. рублей и ГП "Развитие транспортного комплекса Приморского края" - на 70286,10 тыс. рублей.</w:t>
      </w:r>
    </w:p>
    <w:p w:rsidR="00690C0D" w:rsidRPr="00690C0D" w:rsidRDefault="00690C0D" w:rsidP="0069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C0D">
        <w:rPr>
          <w:rFonts w:ascii="Times New Roman" w:hAnsi="Times New Roman"/>
          <w:sz w:val="28"/>
          <w:szCs w:val="28"/>
        </w:rPr>
        <w:t>Снижены бюджетные ассигнования по 11 государственным программам, из них наибольший объем представлен по ГП: " Развитие здравоохранения Приморского края" - на 49714,14 тыс. рублей, "Социальная поддержка населения Приморского края" – на 40169,89 тыс. рублей".</w:t>
      </w:r>
    </w:p>
    <w:p w:rsidR="00690C0D" w:rsidRPr="00690C0D" w:rsidRDefault="00690C0D" w:rsidP="0069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C0D">
        <w:rPr>
          <w:rFonts w:ascii="Times New Roman" w:hAnsi="Times New Roman"/>
          <w:sz w:val="28"/>
          <w:szCs w:val="28"/>
        </w:rPr>
        <w:t xml:space="preserve">Представленные корректировки в основном связаны с фактическим исполнением расходов </w:t>
      </w:r>
      <w:r w:rsidR="00504D83" w:rsidRPr="00504D83">
        <w:rPr>
          <w:rFonts w:ascii="Times New Roman" w:hAnsi="Times New Roman"/>
          <w:sz w:val="28"/>
          <w:szCs w:val="28"/>
        </w:rPr>
        <w:t>за счет краевых сре</w:t>
      </w:r>
      <w:proofErr w:type="gramStart"/>
      <w:r w:rsidR="00504D83" w:rsidRPr="00504D83">
        <w:rPr>
          <w:rFonts w:ascii="Times New Roman" w:hAnsi="Times New Roman"/>
          <w:sz w:val="28"/>
          <w:szCs w:val="28"/>
        </w:rPr>
        <w:t xml:space="preserve">дств </w:t>
      </w:r>
      <w:r w:rsidRPr="00690C0D">
        <w:rPr>
          <w:rFonts w:ascii="Times New Roman" w:hAnsi="Times New Roman"/>
          <w:sz w:val="28"/>
          <w:szCs w:val="28"/>
        </w:rPr>
        <w:t>в т</w:t>
      </w:r>
      <w:proofErr w:type="gramEnd"/>
      <w:r w:rsidRPr="00690C0D">
        <w:rPr>
          <w:rFonts w:ascii="Times New Roman" w:hAnsi="Times New Roman"/>
          <w:sz w:val="28"/>
          <w:szCs w:val="28"/>
        </w:rPr>
        <w:t>екущем финансовом году</w:t>
      </w:r>
      <w:r w:rsidR="000E1C07" w:rsidRPr="000E1C07">
        <w:t xml:space="preserve"> </w:t>
      </w:r>
      <w:r w:rsidR="000E1C07" w:rsidRPr="000E1C07">
        <w:rPr>
          <w:rFonts w:ascii="Times New Roman" w:hAnsi="Times New Roman"/>
          <w:sz w:val="28"/>
          <w:szCs w:val="28"/>
        </w:rPr>
        <w:t xml:space="preserve">и переносом некоторых мероприятий на следующий </w:t>
      </w:r>
      <w:r w:rsidR="000E1C07">
        <w:rPr>
          <w:rFonts w:ascii="Times New Roman" w:hAnsi="Times New Roman"/>
          <w:sz w:val="28"/>
          <w:szCs w:val="28"/>
        </w:rPr>
        <w:t xml:space="preserve">финансовый </w:t>
      </w:r>
      <w:r w:rsidR="000E1C07" w:rsidRPr="000E1C07">
        <w:rPr>
          <w:rFonts w:ascii="Times New Roman" w:hAnsi="Times New Roman"/>
          <w:sz w:val="28"/>
          <w:szCs w:val="28"/>
        </w:rPr>
        <w:t>год.</w:t>
      </w:r>
    </w:p>
    <w:p w:rsidR="00690C0D" w:rsidRDefault="00690C0D" w:rsidP="0069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C0D">
        <w:rPr>
          <w:rFonts w:ascii="Times New Roman" w:hAnsi="Times New Roman"/>
          <w:sz w:val="28"/>
          <w:szCs w:val="28"/>
        </w:rPr>
        <w:t>4.4. Законопроект вносит изменения в статью 7 Закона № 218-КЗ в части уменьшения на 170870,40 тыс. рублей объемов бюджетных ассигнований дорожного фонда Приморского края на 2018 год (с 13051342,46 тыс. рублей до 12880472,06 тыс. рублей).</w:t>
      </w:r>
    </w:p>
    <w:p w:rsidR="004A3B50" w:rsidRPr="004A3B50" w:rsidRDefault="004A3B50" w:rsidP="004A3B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B50">
        <w:rPr>
          <w:rFonts w:ascii="Times New Roman" w:hAnsi="Times New Roman"/>
          <w:sz w:val="28"/>
          <w:szCs w:val="28"/>
        </w:rPr>
        <w:t>В рамках ГП "Развитие транспортного комплекса Приморского края" указанные изменения отражены в расходах за счет:</w:t>
      </w:r>
    </w:p>
    <w:p w:rsidR="004A3B50" w:rsidRPr="004A3B50" w:rsidRDefault="004A3B50" w:rsidP="004A3B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B50">
        <w:rPr>
          <w:rFonts w:ascii="Times New Roman" w:hAnsi="Times New Roman"/>
          <w:sz w:val="28"/>
          <w:szCs w:val="28"/>
        </w:rPr>
        <w:t xml:space="preserve">сокращения в полном объеме годовых плановых назначений </w:t>
      </w:r>
      <w:proofErr w:type="gramStart"/>
      <w:r w:rsidRPr="004A3B50">
        <w:rPr>
          <w:rFonts w:ascii="Times New Roman" w:hAnsi="Times New Roman"/>
          <w:sz w:val="28"/>
          <w:szCs w:val="28"/>
        </w:rPr>
        <w:t>на</w:t>
      </w:r>
      <w:proofErr w:type="gramEnd"/>
      <w:r w:rsidRPr="004A3B50">
        <w:rPr>
          <w:rFonts w:ascii="Times New Roman" w:hAnsi="Times New Roman"/>
          <w:sz w:val="28"/>
          <w:szCs w:val="28"/>
        </w:rPr>
        <w:t>:</w:t>
      </w:r>
    </w:p>
    <w:p w:rsidR="004A3B50" w:rsidRPr="004A3B50" w:rsidRDefault="004A3B50" w:rsidP="004A3B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B50">
        <w:rPr>
          <w:rFonts w:ascii="Times New Roman" w:hAnsi="Times New Roman"/>
          <w:sz w:val="28"/>
          <w:szCs w:val="28"/>
        </w:rPr>
        <w:t>субсидии бюджетам муниципальных образований Приморского края на проектирование, строительство (реконструкцию) автомобильных дорог общего пользования населенных пунктов – 3870,4 тыс. рублей;</w:t>
      </w:r>
    </w:p>
    <w:p w:rsidR="004A3B50" w:rsidRPr="004A3B50" w:rsidRDefault="004A3B50" w:rsidP="004A3B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B50">
        <w:rPr>
          <w:rFonts w:ascii="Times New Roman" w:hAnsi="Times New Roman"/>
          <w:sz w:val="28"/>
          <w:szCs w:val="28"/>
        </w:rPr>
        <w:t>строительство внутриплощадочных дорог 1,7 км в рамках ТОР "Михайловский" – 167000,0</w:t>
      </w:r>
      <w:r w:rsidR="004646B1">
        <w:rPr>
          <w:rFonts w:ascii="Times New Roman" w:hAnsi="Times New Roman"/>
          <w:sz w:val="28"/>
          <w:szCs w:val="28"/>
        </w:rPr>
        <w:t>0</w:t>
      </w:r>
      <w:r w:rsidRPr="004A3B50">
        <w:rPr>
          <w:rFonts w:ascii="Times New Roman" w:hAnsi="Times New Roman"/>
          <w:sz w:val="28"/>
          <w:szCs w:val="28"/>
        </w:rPr>
        <w:t xml:space="preserve"> тыс. рублей, в связи с передачей акционерному обществу "Корпорация развития Дальнего Востока"  обязатель</w:t>
      </w:r>
      <w:proofErr w:type="gramStart"/>
      <w:r w:rsidRPr="004A3B50">
        <w:rPr>
          <w:rFonts w:ascii="Times New Roman" w:hAnsi="Times New Roman"/>
          <w:sz w:val="28"/>
          <w:szCs w:val="28"/>
        </w:rPr>
        <w:t>ств Пр</w:t>
      </w:r>
      <w:proofErr w:type="gramEnd"/>
      <w:r w:rsidRPr="004A3B50">
        <w:rPr>
          <w:rFonts w:ascii="Times New Roman" w:hAnsi="Times New Roman"/>
          <w:sz w:val="28"/>
          <w:szCs w:val="28"/>
        </w:rPr>
        <w:t>иморского края по проектированию и строительству дорожной инфраструктуры площадки "</w:t>
      </w:r>
      <w:proofErr w:type="spellStart"/>
      <w:r w:rsidRPr="004A3B50">
        <w:rPr>
          <w:rFonts w:ascii="Times New Roman" w:hAnsi="Times New Roman"/>
          <w:sz w:val="28"/>
          <w:szCs w:val="28"/>
        </w:rPr>
        <w:t>Некруглово</w:t>
      </w:r>
      <w:proofErr w:type="spellEnd"/>
      <w:r w:rsidRPr="004A3B50">
        <w:rPr>
          <w:rFonts w:ascii="Times New Roman" w:hAnsi="Times New Roman"/>
          <w:sz w:val="28"/>
          <w:szCs w:val="28"/>
        </w:rPr>
        <w:t xml:space="preserve">" ТОР "Михайловский". При этом, в ГП включены субсидии </w:t>
      </w:r>
      <w:r w:rsidR="009E294B">
        <w:rPr>
          <w:rFonts w:ascii="Times New Roman" w:hAnsi="Times New Roman"/>
          <w:sz w:val="28"/>
          <w:szCs w:val="28"/>
        </w:rPr>
        <w:t>данному акционерному обществу</w:t>
      </w:r>
      <w:r w:rsidRPr="004A3B50">
        <w:rPr>
          <w:rFonts w:ascii="Times New Roman" w:hAnsi="Times New Roman"/>
          <w:sz w:val="28"/>
          <w:szCs w:val="28"/>
        </w:rPr>
        <w:t xml:space="preserve"> на финансовое обеспечение затрат, связанных с созданием </w:t>
      </w:r>
      <w:proofErr w:type="gramStart"/>
      <w:r w:rsidRPr="004A3B50">
        <w:rPr>
          <w:rFonts w:ascii="Times New Roman" w:hAnsi="Times New Roman"/>
          <w:sz w:val="28"/>
          <w:szCs w:val="28"/>
        </w:rPr>
        <w:t xml:space="preserve">объектов инфраструктуры </w:t>
      </w:r>
      <w:r w:rsidRPr="004A3B50">
        <w:rPr>
          <w:rFonts w:ascii="Times New Roman" w:hAnsi="Times New Roman"/>
          <w:sz w:val="28"/>
          <w:szCs w:val="28"/>
        </w:rPr>
        <w:lastRenderedPageBreak/>
        <w:t>территорий опережающего социально-экономического развития Приморского края</w:t>
      </w:r>
      <w:proofErr w:type="gramEnd"/>
      <w:r w:rsidRPr="004A3B50">
        <w:rPr>
          <w:rFonts w:ascii="Times New Roman" w:hAnsi="Times New Roman"/>
          <w:sz w:val="28"/>
          <w:szCs w:val="28"/>
        </w:rPr>
        <w:t xml:space="preserve">. Контрольно-счетная палата в целях реализации указанного полномочия предлагает внести соответствующие изменения в ГП, а также утвердить нормативный правовой акт Администрации Приморского края о предоставлении субсидии из краевого бюджета </w:t>
      </w:r>
      <w:r w:rsidR="009E294B" w:rsidRPr="004A3B50">
        <w:rPr>
          <w:rFonts w:ascii="Times New Roman" w:hAnsi="Times New Roman"/>
          <w:sz w:val="28"/>
          <w:szCs w:val="28"/>
        </w:rPr>
        <w:t xml:space="preserve">акционерному обществу "Корпорация развития Дальнего Востока"  </w:t>
      </w:r>
      <w:r w:rsidRPr="004A3B50">
        <w:rPr>
          <w:rFonts w:ascii="Times New Roman" w:hAnsi="Times New Roman"/>
          <w:sz w:val="28"/>
          <w:szCs w:val="28"/>
        </w:rPr>
        <w:t>на указанные цели;</w:t>
      </w:r>
    </w:p>
    <w:p w:rsidR="004A3B50" w:rsidRPr="004A3B50" w:rsidRDefault="004A3B50" w:rsidP="004A3B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B50">
        <w:rPr>
          <w:rFonts w:ascii="Times New Roman" w:hAnsi="Times New Roman"/>
          <w:sz w:val="28"/>
          <w:szCs w:val="28"/>
        </w:rPr>
        <w:t>перераспределены бюджетные ассигнования дорожного фонда Приморского края, в том числе:</w:t>
      </w:r>
    </w:p>
    <w:p w:rsidR="004A3B50" w:rsidRPr="004A3B50" w:rsidRDefault="004A3B50" w:rsidP="004A3B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3B50">
        <w:rPr>
          <w:rFonts w:ascii="Times New Roman" w:hAnsi="Times New Roman"/>
          <w:sz w:val="28"/>
          <w:szCs w:val="28"/>
        </w:rPr>
        <w:t>увеличены расходы на предоставление субсидий бюджетам муниципальных образований Приморского края на капитальный ремонт и ремонт автомобильных дорог общего пользования населенных пунктов на - 60000,00 тыс. рублей, расходы на ремонт автомобильных дорог регионального и межмуниципального значения - на 124385,22 тыс. рублей за счет сокращения расходов на строительство объектов капитального строительства собственности Приморского края в общем объеме 184385,22 тыс. рублей, из них  в связи</w:t>
      </w:r>
      <w:proofErr w:type="gramEnd"/>
      <w:r w:rsidRPr="004A3B50">
        <w:rPr>
          <w:rFonts w:ascii="Times New Roman" w:hAnsi="Times New Roman"/>
          <w:sz w:val="28"/>
          <w:szCs w:val="28"/>
        </w:rPr>
        <w:t xml:space="preserve"> с переносом окончания строительно-монтажных работ на 2019 год:</w:t>
      </w:r>
    </w:p>
    <w:p w:rsidR="004A3B50" w:rsidRPr="004A3B50" w:rsidRDefault="004A3B50" w:rsidP="004A3B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B50">
        <w:rPr>
          <w:rFonts w:ascii="Times New Roman" w:hAnsi="Times New Roman"/>
          <w:sz w:val="28"/>
          <w:szCs w:val="28"/>
        </w:rPr>
        <w:t>автомобильных дорог вдоль границ земельных участков ООО "</w:t>
      </w:r>
      <w:proofErr w:type="spellStart"/>
      <w:r w:rsidRPr="004A3B50">
        <w:rPr>
          <w:rFonts w:ascii="Times New Roman" w:hAnsi="Times New Roman"/>
          <w:sz w:val="28"/>
          <w:szCs w:val="28"/>
        </w:rPr>
        <w:t>РусАгро</w:t>
      </w:r>
      <w:proofErr w:type="spellEnd"/>
      <w:r w:rsidRPr="004A3B50">
        <w:rPr>
          <w:rFonts w:ascii="Times New Roman" w:hAnsi="Times New Roman"/>
          <w:sz w:val="28"/>
          <w:szCs w:val="28"/>
        </w:rPr>
        <w:t>-Приморье" (0,9 км, 2,1 км, 1,6 км) в объеме 93526,58 тыс. рублей;</w:t>
      </w:r>
    </w:p>
    <w:p w:rsidR="004A3B50" w:rsidRPr="004A3B50" w:rsidRDefault="004A3B50" w:rsidP="004A3B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B50">
        <w:rPr>
          <w:rFonts w:ascii="Times New Roman" w:hAnsi="Times New Roman"/>
          <w:sz w:val="28"/>
          <w:szCs w:val="28"/>
        </w:rPr>
        <w:t>автомобильных дорог от дорог регионального значения до границ земельных участков ООО "</w:t>
      </w:r>
      <w:proofErr w:type="spellStart"/>
      <w:r w:rsidRPr="004A3B50">
        <w:rPr>
          <w:rFonts w:ascii="Times New Roman" w:hAnsi="Times New Roman"/>
          <w:sz w:val="28"/>
          <w:szCs w:val="28"/>
        </w:rPr>
        <w:t>РусАгро</w:t>
      </w:r>
      <w:proofErr w:type="spellEnd"/>
      <w:r w:rsidRPr="004A3B50">
        <w:rPr>
          <w:rFonts w:ascii="Times New Roman" w:hAnsi="Times New Roman"/>
          <w:sz w:val="28"/>
          <w:szCs w:val="28"/>
        </w:rPr>
        <w:t>-Приморье" (1,1 км, 1,0 км, 1,05 км, 1,1 км, 0,9 км) - 84402,86 тыс. рублей.</w:t>
      </w:r>
    </w:p>
    <w:p w:rsidR="00690C0D" w:rsidRDefault="004A3B50" w:rsidP="004A3B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4A3B50">
        <w:rPr>
          <w:rFonts w:ascii="Times New Roman" w:hAnsi="Times New Roman"/>
          <w:sz w:val="28"/>
          <w:szCs w:val="28"/>
        </w:rPr>
        <w:t>В законопроекте не изменен общий объем субсидии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который составляет 6834,41 тыс. рублей, что является нарушением пункта 4.1 статьи 179.4 Бюджетного кодекса Российской Федерации.</w:t>
      </w:r>
      <w:proofErr w:type="gramEnd"/>
      <w:r w:rsidRPr="004A3B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3B50">
        <w:rPr>
          <w:rFonts w:ascii="Times New Roman" w:hAnsi="Times New Roman"/>
          <w:sz w:val="28"/>
          <w:szCs w:val="28"/>
        </w:rPr>
        <w:t>Контрольно-счетная палата в очередной раз обращает внимание, что предоставление указанных субсидий муниципальным бюджетам должно составлять не менее 5,0 % объема бюджетных ассигнований дорожного фонда, формируемого за счет доходов краевого бюджета от акцизов на автомобильный бензин и прямогонный бензин, дизельное топливо, моторные масла для дизельных и (или) карбюраторных (</w:t>
      </w:r>
      <w:proofErr w:type="spellStart"/>
      <w:r w:rsidRPr="004A3B50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4A3B50"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подлежащих зачислению в краевой бюджет, а также</w:t>
      </w:r>
      <w:proofErr w:type="gramEnd"/>
      <w:r w:rsidRPr="004A3B50">
        <w:rPr>
          <w:rFonts w:ascii="Times New Roman" w:hAnsi="Times New Roman"/>
          <w:sz w:val="28"/>
          <w:szCs w:val="28"/>
        </w:rPr>
        <w:t xml:space="preserve"> доходов консолидированного бюджета Приморского края от транспортного налога (233,5 </w:t>
      </w:r>
      <w:proofErr w:type="gramStart"/>
      <w:r w:rsidRPr="004A3B50">
        <w:rPr>
          <w:rFonts w:ascii="Times New Roman" w:hAnsi="Times New Roman"/>
          <w:sz w:val="28"/>
          <w:szCs w:val="28"/>
        </w:rPr>
        <w:t>млн</w:t>
      </w:r>
      <w:proofErr w:type="gramEnd"/>
      <w:r w:rsidRPr="004A3B50">
        <w:rPr>
          <w:rFonts w:ascii="Times New Roman" w:hAnsi="Times New Roman"/>
          <w:sz w:val="28"/>
          <w:szCs w:val="28"/>
        </w:rPr>
        <w:t xml:space="preserve"> рублей, или 5 % от планового объема бюджетных ассигнований дорожного фонда – 4670,2 млн рублей)</w:t>
      </w:r>
      <w:r w:rsidR="00393C98">
        <w:rPr>
          <w:rFonts w:ascii="Times New Roman" w:hAnsi="Times New Roman"/>
          <w:sz w:val="28"/>
          <w:szCs w:val="28"/>
        </w:rPr>
        <w:t>. Кроме того, учитывая, что и</w:t>
      </w:r>
      <w:r w:rsidR="00393C98" w:rsidRPr="00393C98">
        <w:rPr>
          <w:rFonts w:ascii="Times New Roman" w:hAnsi="Times New Roman"/>
          <w:sz w:val="28"/>
          <w:szCs w:val="28"/>
        </w:rPr>
        <w:t xml:space="preserve">з года в год данная субсидия не </w:t>
      </w:r>
      <w:proofErr w:type="gramStart"/>
      <w:r w:rsidR="00393C98" w:rsidRPr="00393C98">
        <w:rPr>
          <w:rFonts w:ascii="Times New Roman" w:hAnsi="Times New Roman"/>
          <w:sz w:val="28"/>
          <w:szCs w:val="28"/>
        </w:rPr>
        <w:t>осваи</w:t>
      </w:r>
      <w:r w:rsidR="00504D83">
        <w:rPr>
          <w:rFonts w:ascii="Times New Roman" w:hAnsi="Times New Roman"/>
          <w:sz w:val="28"/>
          <w:szCs w:val="28"/>
        </w:rPr>
        <w:t>вается в запланированном объеме</w:t>
      </w:r>
      <w:r w:rsidR="00393C98" w:rsidRPr="00393C98">
        <w:rPr>
          <w:rFonts w:ascii="Times New Roman" w:hAnsi="Times New Roman"/>
          <w:sz w:val="28"/>
          <w:szCs w:val="28"/>
        </w:rPr>
        <w:t xml:space="preserve"> </w:t>
      </w:r>
      <w:r w:rsidR="001E10C3" w:rsidRPr="00393C98">
        <w:rPr>
          <w:rFonts w:ascii="Times New Roman" w:hAnsi="Times New Roman"/>
          <w:sz w:val="28"/>
          <w:szCs w:val="28"/>
        </w:rPr>
        <w:t>предлагаем</w:t>
      </w:r>
      <w:proofErr w:type="gramEnd"/>
      <w:r w:rsidR="001E10C3" w:rsidRPr="00393C98">
        <w:rPr>
          <w:rFonts w:ascii="Times New Roman" w:hAnsi="Times New Roman"/>
          <w:sz w:val="28"/>
          <w:szCs w:val="28"/>
        </w:rPr>
        <w:t xml:space="preserve"> </w:t>
      </w:r>
      <w:r w:rsidR="00393C98" w:rsidRPr="00393C98">
        <w:rPr>
          <w:rFonts w:ascii="Times New Roman" w:hAnsi="Times New Roman"/>
          <w:sz w:val="28"/>
          <w:szCs w:val="28"/>
        </w:rPr>
        <w:t>Администрации Приморского края проанализировать ситуацию и принять соответствующие меры.</w:t>
      </w:r>
    </w:p>
    <w:p w:rsidR="00690C0D" w:rsidRPr="00690C0D" w:rsidRDefault="00690C0D" w:rsidP="0069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C0D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Pr="00690C0D">
        <w:rPr>
          <w:rFonts w:ascii="Times New Roman" w:hAnsi="Times New Roman"/>
          <w:sz w:val="28"/>
          <w:szCs w:val="28"/>
        </w:rPr>
        <w:t xml:space="preserve">В рамках контроля за исполнением пункта 2 статьи 179 Бюджетного кодекса Российской Федерации Контрольно-счетной палатой </w:t>
      </w:r>
      <w:r w:rsidRPr="00690C0D">
        <w:rPr>
          <w:rFonts w:ascii="Times New Roman" w:hAnsi="Times New Roman"/>
          <w:sz w:val="28"/>
          <w:szCs w:val="28"/>
        </w:rPr>
        <w:lastRenderedPageBreak/>
        <w:t>проведен анализ соответствия бюджетных ассигнований на 2018 год, утвержденных Законом № 218-КЗ, представленных в законопроекте, ресурсного обеспечения за счет средств краевого бюджета и прогнозной оценки привлекаемых средств из федерального бюджета, утвержденных соответствующими постановлениями Администрации Приморского края в паспортах государственных программ Приморского края (в действующих редакциях на</w:t>
      </w:r>
      <w:proofErr w:type="gramEnd"/>
      <w:r w:rsidRPr="00690C0D">
        <w:rPr>
          <w:rFonts w:ascii="Times New Roman" w:hAnsi="Times New Roman"/>
          <w:sz w:val="28"/>
          <w:szCs w:val="28"/>
        </w:rPr>
        <w:t xml:space="preserve"> период составления </w:t>
      </w:r>
      <w:r w:rsidR="001E10C3">
        <w:rPr>
          <w:rFonts w:ascii="Times New Roman" w:hAnsi="Times New Roman"/>
          <w:sz w:val="28"/>
          <w:szCs w:val="28"/>
        </w:rPr>
        <w:t>заключения</w:t>
      </w:r>
      <w:r w:rsidRPr="00690C0D">
        <w:rPr>
          <w:rFonts w:ascii="Times New Roman" w:hAnsi="Times New Roman"/>
          <w:sz w:val="28"/>
          <w:szCs w:val="28"/>
        </w:rPr>
        <w:t>). В результате установлено, что ресурсное обеспечение в паспортах государственных программ за счет сре</w:t>
      </w:r>
      <w:proofErr w:type="gramStart"/>
      <w:r w:rsidRPr="00690C0D">
        <w:rPr>
          <w:rFonts w:ascii="Times New Roman" w:hAnsi="Times New Roman"/>
          <w:sz w:val="28"/>
          <w:szCs w:val="28"/>
        </w:rPr>
        <w:t>дств кр</w:t>
      </w:r>
      <w:proofErr w:type="gramEnd"/>
      <w:r w:rsidRPr="00690C0D">
        <w:rPr>
          <w:rFonts w:ascii="Times New Roman" w:hAnsi="Times New Roman"/>
          <w:sz w:val="28"/>
          <w:szCs w:val="28"/>
        </w:rPr>
        <w:t>аевого бюджета и прогноза привлекаемых средств из федерального бюджета на 2018 год не соответствует законопроекту по 19 ГП (по 11 – в сторону увеличения, по 8 – уменьшения).</w:t>
      </w:r>
    </w:p>
    <w:p w:rsidR="00690C0D" w:rsidRDefault="00690C0D" w:rsidP="0069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C0D">
        <w:rPr>
          <w:rFonts w:ascii="Times New Roman" w:hAnsi="Times New Roman"/>
          <w:sz w:val="28"/>
          <w:szCs w:val="28"/>
        </w:rPr>
        <w:t>Законопроект на 2018 год не вносит изменения по бюджетным ассигнованиям в рамках ГП "Формирование современной городской среды муниципальных образований Приморского края" тем не менее, ресурсное обеспечение в паспорте программы в настоящее время не приведено в соответствие с действующей редакцией закона о краевом бюджете (Закон</w:t>
      </w:r>
      <w:r w:rsidR="001E10C3">
        <w:rPr>
          <w:rFonts w:ascii="Times New Roman" w:hAnsi="Times New Roman"/>
          <w:sz w:val="28"/>
          <w:szCs w:val="28"/>
        </w:rPr>
        <w:t> </w:t>
      </w:r>
      <w:r w:rsidRPr="00690C0D">
        <w:rPr>
          <w:rFonts w:ascii="Times New Roman" w:hAnsi="Times New Roman"/>
          <w:sz w:val="28"/>
          <w:szCs w:val="28"/>
        </w:rPr>
        <w:t>№</w:t>
      </w:r>
      <w:r w:rsidR="001E10C3">
        <w:rPr>
          <w:rFonts w:ascii="Times New Roman" w:hAnsi="Times New Roman"/>
          <w:sz w:val="28"/>
          <w:szCs w:val="28"/>
        </w:rPr>
        <w:t> </w:t>
      </w:r>
      <w:r w:rsidRPr="00690C0D">
        <w:rPr>
          <w:rFonts w:ascii="Times New Roman" w:hAnsi="Times New Roman"/>
          <w:sz w:val="28"/>
          <w:szCs w:val="28"/>
        </w:rPr>
        <w:t>218-КЗ).</w:t>
      </w:r>
    </w:p>
    <w:p w:rsidR="00E0194C" w:rsidRPr="0065740D" w:rsidRDefault="00E0194C" w:rsidP="00E01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0D">
        <w:rPr>
          <w:rFonts w:ascii="Times New Roman" w:hAnsi="Times New Roman"/>
          <w:sz w:val="28"/>
          <w:szCs w:val="28"/>
        </w:rPr>
        <w:t xml:space="preserve">4.6.  </w:t>
      </w:r>
      <w:proofErr w:type="gramStart"/>
      <w:r w:rsidRPr="0065740D">
        <w:rPr>
          <w:rFonts w:ascii="Times New Roman" w:hAnsi="Times New Roman"/>
          <w:sz w:val="28"/>
          <w:szCs w:val="28"/>
        </w:rPr>
        <w:t>Контрольно-счетная палата Приморского края обращает внимание, что в приложении 2 "Перечень и коды целевых статей расходов краевого бюджета" к Порядку применения бюджетной классификации Российской Федерации в части, относящейся к краевому бюджету и бюджету территориального фонда обязательного медицинского страхования Приморского края, утвержденному приказом департамента финансов Приморского края от 10.12.2015 № 256, отсутствуют отдельные целевые статьи, предлагаемые законопроектом в расходы краевого бюджета на</w:t>
      </w:r>
      <w:proofErr w:type="gramEnd"/>
      <w:r w:rsidRPr="0065740D">
        <w:rPr>
          <w:rFonts w:ascii="Times New Roman" w:hAnsi="Times New Roman"/>
          <w:sz w:val="28"/>
          <w:szCs w:val="28"/>
        </w:rPr>
        <w:t xml:space="preserve"> 2018 год</w:t>
      </w:r>
      <w:r w:rsidR="0065740D">
        <w:rPr>
          <w:rFonts w:ascii="Times New Roman" w:hAnsi="Times New Roman"/>
          <w:sz w:val="28"/>
          <w:szCs w:val="28"/>
        </w:rPr>
        <w:t xml:space="preserve">, что является </w:t>
      </w:r>
      <w:r w:rsidR="0065740D" w:rsidRPr="0065740D">
        <w:rPr>
          <w:rFonts w:ascii="Times New Roman" w:hAnsi="Times New Roman"/>
          <w:sz w:val="28"/>
          <w:szCs w:val="28"/>
        </w:rPr>
        <w:t>нарушение</w:t>
      </w:r>
      <w:r w:rsidR="0065740D">
        <w:rPr>
          <w:rFonts w:ascii="Times New Roman" w:hAnsi="Times New Roman"/>
          <w:sz w:val="28"/>
          <w:szCs w:val="28"/>
        </w:rPr>
        <w:t>м</w:t>
      </w:r>
      <w:r w:rsidR="0065740D" w:rsidRPr="0065740D">
        <w:rPr>
          <w:rFonts w:ascii="Times New Roman" w:hAnsi="Times New Roman"/>
          <w:sz w:val="28"/>
          <w:szCs w:val="28"/>
        </w:rPr>
        <w:t xml:space="preserve"> абзаца 4 пункта 4 статьи 21 Бюджетного кодекса Российской Федерации</w:t>
      </w:r>
      <w:r w:rsidRPr="0065740D">
        <w:rPr>
          <w:rFonts w:ascii="Times New Roman" w:hAnsi="Times New Roman"/>
          <w:sz w:val="28"/>
          <w:szCs w:val="28"/>
        </w:rPr>
        <w:t>.</w:t>
      </w:r>
    </w:p>
    <w:p w:rsidR="00690C0D" w:rsidRPr="00690C0D" w:rsidRDefault="00690C0D" w:rsidP="0069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B2C">
        <w:rPr>
          <w:rFonts w:ascii="Times New Roman" w:hAnsi="Times New Roman"/>
          <w:sz w:val="28"/>
          <w:szCs w:val="28"/>
        </w:rPr>
        <w:t>4.7. Бюджетные ассигнования по непрограммным направлениям деятельности органов государственной власти сокращены в общей сумме на 128257,55 тыс. рублей, в том числе за счет федеральных средств  - на 44637,9</w:t>
      </w:r>
      <w:r w:rsidR="00E70B2C" w:rsidRPr="00E70B2C">
        <w:rPr>
          <w:rFonts w:ascii="Times New Roman" w:hAnsi="Times New Roman"/>
          <w:sz w:val="28"/>
          <w:szCs w:val="28"/>
        </w:rPr>
        <w:t>7</w:t>
      </w:r>
      <w:r w:rsidRPr="00E70B2C">
        <w:rPr>
          <w:rFonts w:ascii="Times New Roman" w:hAnsi="Times New Roman"/>
          <w:sz w:val="28"/>
          <w:szCs w:val="28"/>
        </w:rPr>
        <w:t xml:space="preserve"> тыс. рублей и краевых средств на 83619,5</w:t>
      </w:r>
      <w:r w:rsidR="00E70B2C" w:rsidRPr="00E70B2C">
        <w:rPr>
          <w:rFonts w:ascii="Times New Roman" w:hAnsi="Times New Roman"/>
          <w:sz w:val="28"/>
          <w:szCs w:val="28"/>
        </w:rPr>
        <w:t>8</w:t>
      </w:r>
      <w:r w:rsidRPr="00E70B2C">
        <w:rPr>
          <w:rFonts w:ascii="Times New Roman" w:hAnsi="Times New Roman"/>
          <w:sz w:val="28"/>
          <w:szCs w:val="28"/>
        </w:rPr>
        <w:t xml:space="preserve">  тыс. рублей.</w:t>
      </w:r>
    </w:p>
    <w:p w:rsidR="0069610F" w:rsidRPr="0069610F" w:rsidRDefault="0069610F" w:rsidP="00696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610F">
        <w:rPr>
          <w:rFonts w:ascii="Times New Roman" w:hAnsi="Times New Roman"/>
          <w:sz w:val="28"/>
          <w:szCs w:val="28"/>
        </w:rPr>
        <w:t>5. В связи с превышением объемов изменений доходов над расходами краевого бюджета сокращен размер дефицита краевого бюджета на 2018 год на 1511564,9 тыс. рублей и составил 886065,4 тыс. рублей, что отражено в изменениях остатков бюджетных средств на счетах по их учету.</w:t>
      </w:r>
    </w:p>
    <w:p w:rsidR="0069610F" w:rsidRPr="0069610F" w:rsidRDefault="0069610F" w:rsidP="00696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610F">
        <w:rPr>
          <w:rFonts w:ascii="Times New Roman" w:hAnsi="Times New Roman"/>
          <w:sz w:val="28"/>
          <w:szCs w:val="28"/>
        </w:rPr>
        <w:t>На 2019 год предлагается уменьшение объемов получения коммерческих кредитов в краевой бюджет на 40029,3 тыс. рублей (с 2311814,53 тыс. рублей до 2271785,23 тыс. рублей). Соответственно, размер дефицита краевого бюджета снижается в той же сумме (с 918757,0</w:t>
      </w:r>
      <w:r w:rsidR="004646B1">
        <w:rPr>
          <w:rFonts w:ascii="Times New Roman" w:hAnsi="Times New Roman"/>
          <w:sz w:val="28"/>
          <w:szCs w:val="28"/>
        </w:rPr>
        <w:t>0</w:t>
      </w:r>
      <w:r w:rsidRPr="0069610F">
        <w:rPr>
          <w:rFonts w:ascii="Times New Roman" w:hAnsi="Times New Roman"/>
          <w:sz w:val="28"/>
          <w:szCs w:val="28"/>
        </w:rPr>
        <w:t xml:space="preserve"> тыс. рублей до 878727,7 тыс. рублей).</w:t>
      </w:r>
    </w:p>
    <w:p w:rsidR="0069610F" w:rsidRPr="0069610F" w:rsidRDefault="0069610F" w:rsidP="00696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610F">
        <w:rPr>
          <w:rFonts w:ascii="Times New Roman" w:hAnsi="Times New Roman"/>
          <w:sz w:val="28"/>
          <w:szCs w:val="28"/>
        </w:rPr>
        <w:t>Размеры дефицита краевого бюджета на 2018 и 2019 не превышают ограничения, установленные статьей 92.1 Бюджетного кодекса Российской Федерации.</w:t>
      </w:r>
    </w:p>
    <w:p w:rsidR="0069610F" w:rsidRPr="0069610F" w:rsidRDefault="0069610F" w:rsidP="00696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610F">
        <w:rPr>
          <w:rFonts w:ascii="Times New Roman" w:hAnsi="Times New Roman"/>
          <w:sz w:val="28"/>
          <w:szCs w:val="28"/>
        </w:rPr>
        <w:t>На 2020 год планируется увеличение получения коммерческих кредитов на 73500,0</w:t>
      </w:r>
      <w:r w:rsidR="004646B1">
        <w:rPr>
          <w:rFonts w:ascii="Times New Roman" w:hAnsi="Times New Roman"/>
          <w:sz w:val="28"/>
          <w:szCs w:val="28"/>
        </w:rPr>
        <w:t>0</w:t>
      </w:r>
      <w:r w:rsidRPr="0069610F">
        <w:rPr>
          <w:rFonts w:ascii="Times New Roman" w:hAnsi="Times New Roman"/>
          <w:sz w:val="28"/>
          <w:szCs w:val="28"/>
        </w:rPr>
        <w:t xml:space="preserve"> тыс. рублей (с 1296634,68 тыс. рублей до 1370134,68 </w:t>
      </w:r>
      <w:r w:rsidRPr="0069610F">
        <w:rPr>
          <w:rFonts w:ascii="Times New Roman" w:hAnsi="Times New Roman"/>
          <w:sz w:val="28"/>
          <w:szCs w:val="28"/>
        </w:rPr>
        <w:lastRenderedPageBreak/>
        <w:t>тыс.  рублей), что привело к снижению размера профицита краевого бюджета в том же объеме (с 823327,18 тыс. рублей  до 749827,18 тыс. рублей).</w:t>
      </w:r>
    </w:p>
    <w:p w:rsidR="0069610F" w:rsidRPr="0069610F" w:rsidRDefault="0069610F" w:rsidP="00696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610F">
        <w:rPr>
          <w:rFonts w:ascii="Times New Roman" w:hAnsi="Times New Roman"/>
          <w:sz w:val="28"/>
          <w:szCs w:val="28"/>
        </w:rPr>
        <w:t>Контрольно-счетная палата полагает возможным принять к рассмотрению на очередном заседании Законодательного Собрания Приморского края законопроект с учетом предложений и замечаний.</w:t>
      </w:r>
    </w:p>
    <w:p w:rsidR="0069610F" w:rsidRDefault="0069610F" w:rsidP="0069610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E582C" w:rsidRPr="0069610F" w:rsidRDefault="00DE582C" w:rsidP="006961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10F" w:rsidRPr="0069610F" w:rsidRDefault="0069610F" w:rsidP="006961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610F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69610F" w:rsidRPr="0069610F" w:rsidRDefault="0069610F" w:rsidP="006961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610F">
        <w:rPr>
          <w:rFonts w:ascii="Times New Roman" w:hAnsi="Times New Roman"/>
          <w:sz w:val="28"/>
          <w:szCs w:val="28"/>
        </w:rPr>
        <w:t>Контрольно-счетной палаты                                                         Ю.В. Высоцкий</w:t>
      </w:r>
    </w:p>
    <w:sectPr w:rsidR="0069610F" w:rsidRPr="0069610F" w:rsidSect="00BD7062">
      <w:headerReference w:type="default" r:id="rId9"/>
      <w:pgSz w:w="11906" w:h="16838" w:code="9"/>
      <w:pgMar w:top="851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D83" w:rsidRDefault="00504D83" w:rsidP="009372E9">
      <w:pPr>
        <w:spacing w:after="0" w:line="240" w:lineRule="auto"/>
      </w:pPr>
      <w:r>
        <w:separator/>
      </w:r>
    </w:p>
  </w:endnote>
  <w:endnote w:type="continuationSeparator" w:id="0">
    <w:p w:rsidR="00504D83" w:rsidRDefault="00504D83" w:rsidP="0093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D83" w:rsidRDefault="00504D83" w:rsidP="009372E9">
      <w:pPr>
        <w:spacing w:after="0" w:line="240" w:lineRule="auto"/>
      </w:pPr>
      <w:r>
        <w:separator/>
      </w:r>
    </w:p>
  </w:footnote>
  <w:footnote w:type="continuationSeparator" w:id="0">
    <w:p w:rsidR="00504D83" w:rsidRDefault="00504D83" w:rsidP="00937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979468"/>
      <w:docPartObj>
        <w:docPartGallery w:val="Page Numbers (Top of Page)"/>
        <w:docPartUnique/>
      </w:docPartObj>
    </w:sdtPr>
    <w:sdtContent>
      <w:p w:rsidR="00504D83" w:rsidRDefault="00504D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0C3">
          <w:rPr>
            <w:noProof/>
          </w:rPr>
          <w:t>30</w:t>
        </w:r>
        <w:r>
          <w:fldChar w:fldCharType="end"/>
        </w:r>
      </w:p>
    </w:sdtContent>
  </w:sdt>
  <w:p w:rsidR="00504D83" w:rsidRDefault="00504D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E4"/>
    <w:rsid w:val="00000121"/>
    <w:rsid w:val="00001332"/>
    <w:rsid w:val="00003AE0"/>
    <w:rsid w:val="0000700F"/>
    <w:rsid w:val="0001257F"/>
    <w:rsid w:val="00016D90"/>
    <w:rsid w:val="00020792"/>
    <w:rsid w:val="00030E44"/>
    <w:rsid w:val="0003151F"/>
    <w:rsid w:val="00031B10"/>
    <w:rsid w:val="00032AC8"/>
    <w:rsid w:val="00033F98"/>
    <w:rsid w:val="00034611"/>
    <w:rsid w:val="000348CC"/>
    <w:rsid w:val="00036698"/>
    <w:rsid w:val="000366A4"/>
    <w:rsid w:val="00050EBB"/>
    <w:rsid w:val="000539D8"/>
    <w:rsid w:val="000559FD"/>
    <w:rsid w:val="00057A21"/>
    <w:rsid w:val="00061543"/>
    <w:rsid w:val="0006211A"/>
    <w:rsid w:val="00066653"/>
    <w:rsid w:val="000738D5"/>
    <w:rsid w:val="000741F1"/>
    <w:rsid w:val="00075D71"/>
    <w:rsid w:val="000843D2"/>
    <w:rsid w:val="00085A7B"/>
    <w:rsid w:val="000865E8"/>
    <w:rsid w:val="00093481"/>
    <w:rsid w:val="00096010"/>
    <w:rsid w:val="00096E4C"/>
    <w:rsid w:val="00097721"/>
    <w:rsid w:val="000977AA"/>
    <w:rsid w:val="000A0C96"/>
    <w:rsid w:val="000A346F"/>
    <w:rsid w:val="000A56BB"/>
    <w:rsid w:val="000A6941"/>
    <w:rsid w:val="000B1068"/>
    <w:rsid w:val="000B3AB0"/>
    <w:rsid w:val="000C0883"/>
    <w:rsid w:val="000C0904"/>
    <w:rsid w:val="000C5A52"/>
    <w:rsid w:val="000C5C99"/>
    <w:rsid w:val="000D0047"/>
    <w:rsid w:val="000D6802"/>
    <w:rsid w:val="000E02AB"/>
    <w:rsid w:val="000E0A6E"/>
    <w:rsid w:val="000E1C07"/>
    <w:rsid w:val="000E7A16"/>
    <w:rsid w:val="000F066D"/>
    <w:rsid w:val="000F0A22"/>
    <w:rsid w:val="000F0DBB"/>
    <w:rsid w:val="000F4B93"/>
    <w:rsid w:val="0010136C"/>
    <w:rsid w:val="00102254"/>
    <w:rsid w:val="00111DF0"/>
    <w:rsid w:val="00114F93"/>
    <w:rsid w:val="00123D4E"/>
    <w:rsid w:val="001255D0"/>
    <w:rsid w:val="0013200D"/>
    <w:rsid w:val="00133476"/>
    <w:rsid w:val="001349A7"/>
    <w:rsid w:val="001352D0"/>
    <w:rsid w:val="00135D6D"/>
    <w:rsid w:val="00136B91"/>
    <w:rsid w:val="00136F06"/>
    <w:rsid w:val="00137646"/>
    <w:rsid w:val="00142199"/>
    <w:rsid w:val="001440B8"/>
    <w:rsid w:val="00145150"/>
    <w:rsid w:val="00145306"/>
    <w:rsid w:val="00145CBF"/>
    <w:rsid w:val="00147AB5"/>
    <w:rsid w:val="00153361"/>
    <w:rsid w:val="001609A2"/>
    <w:rsid w:val="00165448"/>
    <w:rsid w:val="001655EB"/>
    <w:rsid w:val="00175902"/>
    <w:rsid w:val="00183A80"/>
    <w:rsid w:val="0018464C"/>
    <w:rsid w:val="00184BFB"/>
    <w:rsid w:val="00185D0B"/>
    <w:rsid w:val="0019224A"/>
    <w:rsid w:val="001924B2"/>
    <w:rsid w:val="0019306D"/>
    <w:rsid w:val="00193E11"/>
    <w:rsid w:val="00195282"/>
    <w:rsid w:val="001B4D8D"/>
    <w:rsid w:val="001B6FBA"/>
    <w:rsid w:val="001B7718"/>
    <w:rsid w:val="001C0725"/>
    <w:rsid w:val="001C0835"/>
    <w:rsid w:val="001C66B7"/>
    <w:rsid w:val="001C7A6F"/>
    <w:rsid w:val="001D25A1"/>
    <w:rsid w:val="001D3271"/>
    <w:rsid w:val="001D391D"/>
    <w:rsid w:val="001D5791"/>
    <w:rsid w:val="001D5AB4"/>
    <w:rsid w:val="001D7D10"/>
    <w:rsid w:val="001E0300"/>
    <w:rsid w:val="001E10C3"/>
    <w:rsid w:val="001E4509"/>
    <w:rsid w:val="001F1247"/>
    <w:rsid w:val="001F2772"/>
    <w:rsid w:val="001F610D"/>
    <w:rsid w:val="002055A5"/>
    <w:rsid w:val="00205C63"/>
    <w:rsid w:val="00207A5F"/>
    <w:rsid w:val="002159A1"/>
    <w:rsid w:val="00217C55"/>
    <w:rsid w:val="002238A4"/>
    <w:rsid w:val="002268B3"/>
    <w:rsid w:val="00230CC7"/>
    <w:rsid w:val="00231903"/>
    <w:rsid w:val="00232EBB"/>
    <w:rsid w:val="00236F94"/>
    <w:rsid w:val="00242E41"/>
    <w:rsid w:val="00244519"/>
    <w:rsid w:val="00245117"/>
    <w:rsid w:val="002613BA"/>
    <w:rsid w:val="00261D8C"/>
    <w:rsid w:val="0026381D"/>
    <w:rsid w:val="0027146C"/>
    <w:rsid w:val="00272FF3"/>
    <w:rsid w:val="00277C9E"/>
    <w:rsid w:val="00285B2D"/>
    <w:rsid w:val="00292987"/>
    <w:rsid w:val="0029299A"/>
    <w:rsid w:val="002A73C1"/>
    <w:rsid w:val="002B0A46"/>
    <w:rsid w:val="002B4A7E"/>
    <w:rsid w:val="002B63E4"/>
    <w:rsid w:val="002B66FA"/>
    <w:rsid w:val="002D4618"/>
    <w:rsid w:val="002D7651"/>
    <w:rsid w:val="002E0E0B"/>
    <w:rsid w:val="002E38F5"/>
    <w:rsid w:val="002E7414"/>
    <w:rsid w:val="002F1678"/>
    <w:rsid w:val="002F2632"/>
    <w:rsid w:val="002F7F7C"/>
    <w:rsid w:val="00304232"/>
    <w:rsid w:val="0030559A"/>
    <w:rsid w:val="00307208"/>
    <w:rsid w:val="003102F8"/>
    <w:rsid w:val="0031166B"/>
    <w:rsid w:val="00311820"/>
    <w:rsid w:val="003118A6"/>
    <w:rsid w:val="00317DE7"/>
    <w:rsid w:val="00320ABF"/>
    <w:rsid w:val="00325458"/>
    <w:rsid w:val="003256F4"/>
    <w:rsid w:val="0033128F"/>
    <w:rsid w:val="00331BBA"/>
    <w:rsid w:val="00333FB4"/>
    <w:rsid w:val="00336700"/>
    <w:rsid w:val="00341BD0"/>
    <w:rsid w:val="00343E25"/>
    <w:rsid w:val="00343F8D"/>
    <w:rsid w:val="003511C5"/>
    <w:rsid w:val="00351801"/>
    <w:rsid w:val="00354D36"/>
    <w:rsid w:val="00363A61"/>
    <w:rsid w:val="00364E31"/>
    <w:rsid w:val="00371DB9"/>
    <w:rsid w:val="00376F1B"/>
    <w:rsid w:val="00377F63"/>
    <w:rsid w:val="00382055"/>
    <w:rsid w:val="00382B01"/>
    <w:rsid w:val="00387466"/>
    <w:rsid w:val="00393C98"/>
    <w:rsid w:val="003A010D"/>
    <w:rsid w:val="003A3508"/>
    <w:rsid w:val="003A406F"/>
    <w:rsid w:val="003A71EC"/>
    <w:rsid w:val="003A76E5"/>
    <w:rsid w:val="003B1863"/>
    <w:rsid w:val="003C3AC5"/>
    <w:rsid w:val="003C63AF"/>
    <w:rsid w:val="003C6DEC"/>
    <w:rsid w:val="003C77C1"/>
    <w:rsid w:val="003D08C1"/>
    <w:rsid w:val="003E12A8"/>
    <w:rsid w:val="003E139B"/>
    <w:rsid w:val="003F0368"/>
    <w:rsid w:val="003F36FE"/>
    <w:rsid w:val="003F7635"/>
    <w:rsid w:val="00403118"/>
    <w:rsid w:val="0041215F"/>
    <w:rsid w:val="004147DE"/>
    <w:rsid w:val="00416284"/>
    <w:rsid w:val="00421CCA"/>
    <w:rsid w:val="0042334D"/>
    <w:rsid w:val="0042566C"/>
    <w:rsid w:val="0042590F"/>
    <w:rsid w:val="004262C0"/>
    <w:rsid w:val="0042651C"/>
    <w:rsid w:val="004318D8"/>
    <w:rsid w:val="00437459"/>
    <w:rsid w:val="00440828"/>
    <w:rsid w:val="00445B95"/>
    <w:rsid w:val="00446B6C"/>
    <w:rsid w:val="00451D19"/>
    <w:rsid w:val="004528D5"/>
    <w:rsid w:val="00457D0F"/>
    <w:rsid w:val="00461BC8"/>
    <w:rsid w:val="004646B1"/>
    <w:rsid w:val="00470FE6"/>
    <w:rsid w:val="004718D9"/>
    <w:rsid w:val="0047364F"/>
    <w:rsid w:val="00476309"/>
    <w:rsid w:val="0048026F"/>
    <w:rsid w:val="00486959"/>
    <w:rsid w:val="00486C86"/>
    <w:rsid w:val="00490416"/>
    <w:rsid w:val="00490C94"/>
    <w:rsid w:val="00494396"/>
    <w:rsid w:val="004A309F"/>
    <w:rsid w:val="004A3B50"/>
    <w:rsid w:val="004A5FAF"/>
    <w:rsid w:val="004A607D"/>
    <w:rsid w:val="004B0448"/>
    <w:rsid w:val="004B0A16"/>
    <w:rsid w:val="004C6C5B"/>
    <w:rsid w:val="004C7BA5"/>
    <w:rsid w:val="004D0630"/>
    <w:rsid w:val="004E1776"/>
    <w:rsid w:val="004E1DE7"/>
    <w:rsid w:val="004E1E10"/>
    <w:rsid w:val="004E5D46"/>
    <w:rsid w:val="004E5ECA"/>
    <w:rsid w:val="004F169A"/>
    <w:rsid w:val="004F2AEC"/>
    <w:rsid w:val="004F7576"/>
    <w:rsid w:val="0050257A"/>
    <w:rsid w:val="005027E9"/>
    <w:rsid w:val="00504D83"/>
    <w:rsid w:val="00506BF8"/>
    <w:rsid w:val="005072B6"/>
    <w:rsid w:val="00514A61"/>
    <w:rsid w:val="00515DFD"/>
    <w:rsid w:val="00516E6D"/>
    <w:rsid w:val="0052127D"/>
    <w:rsid w:val="00521EF0"/>
    <w:rsid w:val="0052249A"/>
    <w:rsid w:val="00527A3E"/>
    <w:rsid w:val="00527C60"/>
    <w:rsid w:val="00541347"/>
    <w:rsid w:val="00543DD7"/>
    <w:rsid w:val="00545DC7"/>
    <w:rsid w:val="00552E98"/>
    <w:rsid w:val="00561144"/>
    <w:rsid w:val="00563032"/>
    <w:rsid w:val="00563571"/>
    <w:rsid w:val="0057058E"/>
    <w:rsid w:val="00571F58"/>
    <w:rsid w:val="00572D6F"/>
    <w:rsid w:val="0057578C"/>
    <w:rsid w:val="00575A24"/>
    <w:rsid w:val="005760B8"/>
    <w:rsid w:val="0057651C"/>
    <w:rsid w:val="00587CDF"/>
    <w:rsid w:val="005907BB"/>
    <w:rsid w:val="00590C2B"/>
    <w:rsid w:val="00592BD0"/>
    <w:rsid w:val="0059362A"/>
    <w:rsid w:val="00594027"/>
    <w:rsid w:val="00597B62"/>
    <w:rsid w:val="005A2E21"/>
    <w:rsid w:val="005A778A"/>
    <w:rsid w:val="005A78C0"/>
    <w:rsid w:val="005A7D13"/>
    <w:rsid w:val="005B580A"/>
    <w:rsid w:val="005C11AE"/>
    <w:rsid w:val="005C2055"/>
    <w:rsid w:val="005C644C"/>
    <w:rsid w:val="005D022A"/>
    <w:rsid w:val="005D6A63"/>
    <w:rsid w:val="005D6F65"/>
    <w:rsid w:val="005E2B27"/>
    <w:rsid w:val="005E39C1"/>
    <w:rsid w:val="005E4121"/>
    <w:rsid w:val="005E62B1"/>
    <w:rsid w:val="005F0514"/>
    <w:rsid w:val="005F1B88"/>
    <w:rsid w:val="005F1F58"/>
    <w:rsid w:val="005F36A1"/>
    <w:rsid w:val="005F5DF0"/>
    <w:rsid w:val="005F5FF4"/>
    <w:rsid w:val="005F7AA8"/>
    <w:rsid w:val="00600BB9"/>
    <w:rsid w:val="00615866"/>
    <w:rsid w:val="006169AC"/>
    <w:rsid w:val="0062009A"/>
    <w:rsid w:val="00620451"/>
    <w:rsid w:val="006244BE"/>
    <w:rsid w:val="00642EC0"/>
    <w:rsid w:val="00645DEA"/>
    <w:rsid w:val="00650652"/>
    <w:rsid w:val="006539FA"/>
    <w:rsid w:val="0065740D"/>
    <w:rsid w:val="0065767D"/>
    <w:rsid w:val="00660083"/>
    <w:rsid w:val="00660ED4"/>
    <w:rsid w:val="006616BF"/>
    <w:rsid w:val="00663FE8"/>
    <w:rsid w:val="00667DA6"/>
    <w:rsid w:val="00680534"/>
    <w:rsid w:val="00681349"/>
    <w:rsid w:val="006813D1"/>
    <w:rsid w:val="006820E3"/>
    <w:rsid w:val="00687605"/>
    <w:rsid w:val="00690C0D"/>
    <w:rsid w:val="0069610F"/>
    <w:rsid w:val="006A2C8A"/>
    <w:rsid w:val="006A5358"/>
    <w:rsid w:val="006A53FA"/>
    <w:rsid w:val="006A5ECD"/>
    <w:rsid w:val="006A74C6"/>
    <w:rsid w:val="006B5A4A"/>
    <w:rsid w:val="006C3696"/>
    <w:rsid w:val="006C75F6"/>
    <w:rsid w:val="006D03F4"/>
    <w:rsid w:val="006E48F1"/>
    <w:rsid w:val="006E499D"/>
    <w:rsid w:val="006F2D06"/>
    <w:rsid w:val="006F4994"/>
    <w:rsid w:val="006F6701"/>
    <w:rsid w:val="006F6897"/>
    <w:rsid w:val="006F69A7"/>
    <w:rsid w:val="006F73AA"/>
    <w:rsid w:val="00700AE5"/>
    <w:rsid w:val="00702632"/>
    <w:rsid w:val="007054DC"/>
    <w:rsid w:val="00705C65"/>
    <w:rsid w:val="00707C24"/>
    <w:rsid w:val="007114ED"/>
    <w:rsid w:val="00714F0E"/>
    <w:rsid w:val="00715A39"/>
    <w:rsid w:val="007306ED"/>
    <w:rsid w:val="00733D7F"/>
    <w:rsid w:val="00740A77"/>
    <w:rsid w:val="007415E8"/>
    <w:rsid w:val="0075091C"/>
    <w:rsid w:val="007545C1"/>
    <w:rsid w:val="007605F0"/>
    <w:rsid w:val="007613B6"/>
    <w:rsid w:val="0076306B"/>
    <w:rsid w:val="007642AB"/>
    <w:rsid w:val="007659C4"/>
    <w:rsid w:val="007704BB"/>
    <w:rsid w:val="00771114"/>
    <w:rsid w:val="00771F56"/>
    <w:rsid w:val="00772127"/>
    <w:rsid w:val="00774B72"/>
    <w:rsid w:val="00777AF2"/>
    <w:rsid w:val="007802D5"/>
    <w:rsid w:val="007A0598"/>
    <w:rsid w:val="007A084E"/>
    <w:rsid w:val="007A3706"/>
    <w:rsid w:val="007A4537"/>
    <w:rsid w:val="007A48A9"/>
    <w:rsid w:val="007A6A07"/>
    <w:rsid w:val="007A7541"/>
    <w:rsid w:val="007B06BA"/>
    <w:rsid w:val="007B074C"/>
    <w:rsid w:val="007B382F"/>
    <w:rsid w:val="007B6FDF"/>
    <w:rsid w:val="007C0D6C"/>
    <w:rsid w:val="007D2514"/>
    <w:rsid w:val="007D7090"/>
    <w:rsid w:val="007E01C9"/>
    <w:rsid w:val="007E4FD2"/>
    <w:rsid w:val="007F2811"/>
    <w:rsid w:val="007F58A4"/>
    <w:rsid w:val="008023B7"/>
    <w:rsid w:val="008024F3"/>
    <w:rsid w:val="00802866"/>
    <w:rsid w:val="008031AD"/>
    <w:rsid w:val="008072B9"/>
    <w:rsid w:val="00807CA3"/>
    <w:rsid w:val="008106D3"/>
    <w:rsid w:val="00810D49"/>
    <w:rsid w:val="00812C56"/>
    <w:rsid w:val="00816398"/>
    <w:rsid w:val="008171F9"/>
    <w:rsid w:val="0082029C"/>
    <w:rsid w:val="00820481"/>
    <w:rsid w:val="00823139"/>
    <w:rsid w:val="00826CEF"/>
    <w:rsid w:val="00827B1E"/>
    <w:rsid w:val="00830C1A"/>
    <w:rsid w:val="00832116"/>
    <w:rsid w:val="008325BF"/>
    <w:rsid w:val="00834794"/>
    <w:rsid w:val="00843A54"/>
    <w:rsid w:val="00847273"/>
    <w:rsid w:val="00855FE8"/>
    <w:rsid w:val="008568C3"/>
    <w:rsid w:val="00861A33"/>
    <w:rsid w:val="00863DEA"/>
    <w:rsid w:val="008674A3"/>
    <w:rsid w:val="008709F5"/>
    <w:rsid w:val="008713C0"/>
    <w:rsid w:val="008720CC"/>
    <w:rsid w:val="008746AE"/>
    <w:rsid w:val="0088348B"/>
    <w:rsid w:val="00885363"/>
    <w:rsid w:val="0088559A"/>
    <w:rsid w:val="00886BD2"/>
    <w:rsid w:val="00887299"/>
    <w:rsid w:val="00890BFF"/>
    <w:rsid w:val="00897BB2"/>
    <w:rsid w:val="008A3197"/>
    <w:rsid w:val="008A3525"/>
    <w:rsid w:val="008B2270"/>
    <w:rsid w:val="008B4865"/>
    <w:rsid w:val="008C157D"/>
    <w:rsid w:val="008C17E4"/>
    <w:rsid w:val="008C1B45"/>
    <w:rsid w:val="008C4199"/>
    <w:rsid w:val="008D471E"/>
    <w:rsid w:val="008D6B94"/>
    <w:rsid w:val="008E1FDB"/>
    <w:rsid w:val="008E40F3"/>
    <w:rsid w:val="008E66F7"/>
    <w:rsid w:val="008F090E"/>
    <w:rsid w:val="008F42DC"/>
    <w:rsid w:val="008F5AFD"/>
    <w:rsid w:val="008F6CDB"/>
    <w:rsid w:val="008F6D79"/>
    <w:rsid w:val="009100C9"/>
    <w:rsid w:val="0091018B"/>
    <w:rsid w:val="00912285"/>
    <w:rsid w:val="00916397"/>
    <w:rsid w:val="0091790F"/>
    <w:rsid w:val="0091791A"/>
    <w:rsid w:val="00922133"/>
    <w:rsid w:val="009271A3"/>
    <w:rsid w:val="00927D47"/>
    <w:rsid w:val="00931863"/>
    <w:rsid w:val="00932E8A"/>
    <w:rsid w:val="009372E9"/>
    <w:rsid w:val="00943460"/>
    <w:rsid w:val="0094359B"/>
    <w:rsid w:val="00944143"/>
    <w:rsid w:val="00951565"/>
    <w:rsid w:val="00952283"/>
    <w:rsid w:val="00952D49"/>
    <w:rsid w:val="00954CD8"/>
    <w:rsid w:val="00960898"/>
    <w:rsid w:val="009625DA"/>
    <w:rsid w:val="00963C50"/>
    <w:rsid w:val="00971107"/>
    <w:rsid w:val="00972E8F"/>
    <w:rsid w:val="00982561"/>
    <w:rsid w:val="00982DA6"/>
    <w:rsid w:val="00982F1D"/>
    <w:rsid w:val="00983FCB"/>
    <w:rsid w:val="0099325D"/>
    <w:rsid w:val="009A4615"/>
    <w:rsid w:val="009B187D"/>
    <w:rsid w:val="009B44ED"/>
    <w:rsid w:val="009C3CB8"/>
    <w:rsid w:val="009C726B"/>
    <w:rsid w:val="009D2955"/>
    <w:rsid w:val="009D2ADC"/>
    <w:rsid w:val="009D523D"/>
    <w:rsid w:val="009D5D90"/>
    <w:rsid w:val="009E1B16"/>
    <w:rsid w:val="009E294B"/>
    <w:rsid w:val="009E39FE"/>
    <w:rsid w:val="009E7A10"/>
    <w:rsid w:val="009F268F"/>
    <w:rsid w:val="009F39ED"/>
    <w:rsid w:val="00A06992"/>
    <w:rsid w:val="00A07446"/>
    <w:rsid w:val="00A10D81"/>
    <w:rsid w:val="00A115F6"/>
    <w:rsid w:val="00A129E2"/>
    <w:rsid w:val="00A1597B"/>
    <w:rsid w:val="00A175A1"/>
    <w:rsid w:val="00A2212A"/>
    <w:rsid w:val="00A26EAE"/>
    <w:rsid w:val="00A343CD"/>
    <w:rsid w:val="00A34BF8"/>
    <w:rsid w:val="00A360B7"/>
    <w:rsid w:val="00A37F73"/>
    <w:rsid w:val="00A43FC7"/>
    <w:rsid w:val="00A46209"/>
    <w:rsid w:val="00A46BF5"/>
    <w:rsid w:val="00A47952"/>
    <w:rsid w:val="00A50167"/>
    <w:rsid w:val="00A526F3"/>
    <w:rsid w:val="00A528ED"/>
    <w:rsid w:val="00A55BE7"/>
    <w:rsid w:val="00A5698E"/>
    <w:rsid w:val="00A57765"/>
    <w:rsid w:val="00A61F7C"/>
    <w:rsid w:val="00A65071"/>
    <w:rsid w:val="00A7352B"/>
    <w:rsid w:val="00A73BE4"/>
    <w:rsid w:val="00A811FC"/>
    <w:rsid w:val="00A83E82"/>
    <w:rsid w:val="00A8433D"/>
    <w:rsid w:val="00A85DB9"/>
    <w:rsid w:val="00A85F4C"/>
    <w:rsid w:val="00A86101"/>
    <w:rsid w:val="00A8798D"/>
    <w:rsid w:val="00A9003E"/>
    <w:rsid w:val="00A908DE"/>
    <w:rsid w:val="00A925C6"/>
    <w:rsid w:val="00A93327"/>
    <w:rsid w:val="00A95FB5"/>
    <w:rsid w:val="00AA2517"/>
    <w:rsid w:val="00AA2AF6"/>
    <w:rsid w:val="00AA5BC7"/>
    <w:rsid w:val="00AA65EB"/>
    <w:rsid w:val="00AB0C37"/>
    <w:rsid w:val="00AB237B"/>
    <w:rsid w:val="00AB2B9A"/>
    <w:rsid w:val="00AB30FE"/>
    <w:rsid w:val="00AC0248"/>
    <w:rsid w:val="00AC182A"/>
    <w:rsid w:val="00AC307F"/>
    <w:rsid w:val="00AC5BB4"/>
    <w:rsid w:val="00AC7B34"/>
    <w:rsid w:val="00AD1A2A"/>
    <w:rsid w:val="00AD1CA4"/>
    <w:rsid w:val="00AD64A3"/>
    <w:rsid w:val="00AE3ADE"/>
    <w:rsid w:val="00AE5AAE"/>
    <w:rsid w:val="00AE7A6B"/>
    <w:rsid w:val="00AF1EF3"/>
    <w:rsid w:val="00AF2809"/>
    <w:rsid w:val="00AF6053"/>
    <w:rsid w:val="00B00623"/>
    <w:rsid w:val="00B0264C"/>
    <w:rsid w:val="00B02EBD"/>
    <w:rsid w:val="00B053BE"/>
    <w:rsid w:val="00B0614F"/>
    <w:rsid w:val="00B065F2"/>
    <w:rsid w:val="00B1015E"/>
    <w:rsid w:val="00B1368E"/>
    <w:rsid w:val="00B253DD"/>
    <w:rsid w:val="00B26B8F"/>
    <w:rsid w:val="00B271B1"/>
    <w:rsid w:val="00B3043B"/>
    <w:rsid w:val="00B4608D"/>
    <w:rsid w:val="00B50234"/>
    <w:rsid w:val="00B5066E"/>
    <w:rsid w:val="00B50987"/>
    <w:rsid w:val="00B52084"/>
    <w:rsid w:val="00B52F53"/>
    <w:rsid w:val="00B537C4"/>
    <w:rsid w:val="00B56E95"/>
    <w:rsid w:val="00B6121F"/>
    <w:rsid w:val="00B64E0B"/>
    <w:rsid w:val="00B67452"/>
    <w:rsid w:val="00B72748"/>
    <w:rsid w:val="00B72DE0"/>
    <w:rsid w:val="00B742B5"/>
    <w:rsid w:val="00B7560E"/>
    <w:rsid w:val="00B8013D"/>
    <w:rsid w:val="00B8409E"/>
    <w:rsid w:val="00B84227"/>
    <w:rsid w:val="00B8446B"/>
    <w:rsid w:val="00B901CA"/>
    <w:rsid w:val="00B9027C"/>
    <w:rsid w:val="00B91A85"/>
    <w:rsid w:val="00B934D5"/>
    <w:rsid w:val="00B94DD5"/>
    <w:rsid w:val="00B96410"/>
    <w:rsid w:val="00BA52F7"/>
    <w:rsid w:val="00BB0EDF"/>
    <w:rsid w:val="00BB1468"/>
    <w:rsid w:val="00BB2BBE"/>
    <w:rsid w:val="00BB2C10"/>
    <w:rsid w:val="00BB47DF"/>
    <w:rsid w:val="00BC0D6F"/>
    <w:rsid w:val="00BC1729"/>
    <w:rsid w:val="00BC2FC5"/>
    <w:rsid w:val="00BC5D53"/>
    <w:rsid w:val="00BD0B77"/>
    <w:rsid w:val="00BD276D"/>
    <w:rsid w:val="00BD52B5"/>
    <w:rsid w:val="00BD5F4C"/>
    <w:rsid w:val="00BD62AB"/>
    <w:rsid w:val="00BD7062"/>
    <w:rsid w:val="00BE0050"/>
    <w:rsid w:val="00BE04B2"/>
    <w:rsid w:val="00BE180B"/>
    <w:rsid w:val="00BE385E"/>
    <w:rsid w:val="00BE4B07"/>
    <w:rsid w:val="00BF17E6"/>
    <w:rsid w:val="00BF3414"/>
    <w:rsid w:val="00BF7394"/>
    <w:rsid w:val="00BF779E"/>
    <w:rsid w:val="00C03B6E"/>
    <w:rsid w:val="00C073BC"/>
    <w:rsid w:val="00C07E5C"/>
    <w:rsid w:val="00C143F7"/>
    <w:rsid w:val="00C15B86"/>
    <w:rsid w:val="00C16662"/>
    <w:rsid w:val="00C17FB0"/>
    <w:rsid w:val="00C24B08"/>
    <w:rsid w:val="00C3707C"/>
    <w:rsid w:val="00C449A2"/>
    <w:rsid w:val="00C45EEB"/>
    <w:rsid w:val="00C55B35"/>
    <w:rsid w:val="00C62D6F"/>
    <w:rsid w:val="00C6711C"/>
    <w:rsid w:val="00C711C1"/>
    <w:rsid w:val="00C722DC"/>
    <w:rsid w:val="00C72719"/>
    <w:rsid w:val="00C72CDE"/>
    <w:rsid w:val="00C742D3"/>
    <w:rsid w:val="00C76A50"/>
    <w:rsid w:val="00C77B79"/>
    <w:rsid w:val="00C834E8"/>
    <w:rsid w:val="00C84F99"/>
    <w:rsid w:val="00C85486"/>
    <w:rsid w:val="00C87C04"/>
    <w:rsid w:val="00C94218"/>
    <w:rsid w:val="00CA374D"/>
    <w:rsid w:val="00CB1174"/>
    <w:rsid w:val="00CC0AB0"/>
    <w:rsid w:val="00CC4B6D"/>
    <w:rsid w:val="00CC4D60"/>
    <w:rsid w:val="00CC57D6"/>
    <w:rsid w:val="00CC6D9A"/>
    <w:rsid w:val="00CD0ACB"/>
    <w:rsid w:val="00CD2001"/>
    <w:rsid w:val="00CD491B"/>
    <w:rsid w:val="00CD5004"/>
    <w:rsid w:val="00CD660F"/>
    <w:rsid w:val="00CD6E7C"/>
    <w:rsid w:val="00CD7821"/>
    <w:rsid w:val="00CE0068"/>
    <w:rsid w:val="00CE14FE"/>
    <w:rsid w:val="00CE2724"/>
    <w:rsid w:val="00CE3143"/>
    <w:rsid w:val="00CE3C0D"/>
    <w:rsid w:val="00CE5441"/>
    <w:rsid w:val="00CF2460"/>
    <w:rsid w:val="00CF72D6"/>
    <w:rsid w:val="00D032C7"/>
    <w:rsid w:val="00D042FF"/>
    <w:rsid w:val="00D04880"/>
    <w:rsid w:val="00D06D26"/>
    <w:rsid w:val="00D11359"/>
    <w:rsid w:val="00D129C2"/>
    <w:rsid w:val="00D15327"/>
    <w:rsid w:val="00D200B1"/>
    <w:rsid w:val="00D20EF3"/>
    <w:rsid w:val="00D21070"/>
    <w:rsid w:val="00D21E37"/>
    <w:rsid w:val="00D243CF"/>
    <w:rsid w:val="00D26696"/>
    <w:rsid w:val="00D33552"/>
    <w:rsid w:val="00D33590"/>
    <w:rsid w:val="00D36E4E"/>
    <w:rsid w:val="00D410E8"/>
    <w:rsid w:val="00D45EC0"/>
    <w:rsid w:val="00D47979"/>
    <w:rsid w:val="00D53162"/>
    <w:rsid w:val="00D55CA2"/>
    <w:rsid w:val="00D57D66"/>
    <w:rsid w:val="00D62EA0"/>
    <w:rsid w:val="00D64C4C"/>
    <w:rsid w:val="00D65318"/>
    <w:rsid w:val="00D677D1"/>
    <w:rsid w:val="00D8674C"/>
    <w:rsid w:val="00D874FD"/>
    <w:rsid w:val="00D93C6B"/>
    <w:rsid w:val="00D957B4"/>
    <w:rsid w:val="00D97A57"/>
    <w:rsid w:val="00DA5DB8"/>
    <w:rsid w:val="00DB0260"/>
    <w:rsid w:val="00DB0C9B"/>
    <w:rsid w:val="00DB5019"/>
    <w:rsid w:val="00DC0A6B"/>
    <w:rsid w:val="00DC0CB7"/>
    <w:rsid w:val="00DC3C9B"/>
    <w:rsid w:val="00DC3F37"/>
    <w:rsid w:val="00DC4B85"/>
    <w:rsid w:val="00DD0793"/>
    <w:rsid w:val="00DD1A05"/>
    <w:rsid w:val="00DD1CA0"/>
    <w:rsid w:val="00DD3127"/>
    <w:rsid w:val="00DD45BC"/>
    <w:rsid w:val="00DD7BDA"/>
    <w:rsid w:val="00DE0249"/>
    <w:rsid w:val="00DE1D56"/>
    <w:rsid w:val="00DE544B"/>
    <w:rsid w:val="00DE582C"/>
    <w:rsid w:val="00DF14FE"/>
    <w:rsid w:val="00E0194C"/>
    <w:rsid w:val="00E053EF"/>
    <w:rsid w:val="00E110FB"/>
    <w:rsid w:val="00E161ED"/>
    <w:rsid w:val="00E16BB4"/>
    <w:rsid w:val="00E17957"/>
    <w:rsid w:val="00E2419C"/>
    <w:rsid w:val="00E25E0B"/>
    <w:rsid w:val="00E317CB"/>
    <w:rsid w:val="00E32AEB"/>
    <w:rsid w:val="00E35937"/>
    <w:rsid w:val="00E402B4"/>
    <w:rsid w:val="00E45BAC"/>
    <w:rsid w:val="00E52455"/>
    <w:rsid w:val="00E54472"/>
    <w:rsid w:val="00E55D96"/>
    <w:rsid w:val="00E57DC3"/>
    <w:rsid w:val="00E61F52"/>
    <w:rsid w:val="00E70B2C"/>
    <w:rsid w:val="00E71360"/>
    <w:rsid w:val="00E73C56"/>
    <w:rsid w:val="00E7426E"/>
    <w:rsid w:val="00E77A1A"/>
    <w:rsid w:val="00E8019F"/>
    <w:rsid w:val="00E92938"/>
    <w:rsid w:val="00E92CF6"/>
    <w:rsid w:val="00E9303A"/>
    <w:rsid w:val="00E93E04"/>
    <w:rsid w:val="00E95C0A"/>
    <w:rsid w:val="00E969A4"/>
    <w:rsid w:val="00E9706E"/>
    <w:rsid w:val="00EA0408"/>
    <w:rsid w:val="00EA0F9D"/>
    <w:rsid w:val="00EA20AD"/>
    <w:rsid w:val="00EA4F06"/>
    <w:rsid w:val="00EA59CF"/>
    <w:rsid w:val="00EA72DA"/>
    <w:rsid w:val="00EA7627"/>
    <w:rsid w:val="00EB0647"/>
    <w:rsid w:val="00EB18A3"/>
    <w:rsid w:val="00EB2349"/>
    <w:rsid w:val="00EB4BA8"/>
    <w:rsid w:val="00EB75AD"/>
    <w:rsid w:val="00EC1FE2"/>
    <w:rsid w:val="00EC20A0"/>
    <w:rsid w:val="00EC2B8F"/>
    <w:rsid w:val="00EC5B97"/>
    <w:rsid w:val="00ED06B6"/>
    <w:rsid w:val="00EE151A"/>
    <w:rsid w:val="00EE4BC1"/>
    <w:rsid w:val="00EE6BD1"/>
    <w:rsid w:val="00EF53CB"/>
    <w:rsid w:val="00EF78B9"/>
    <w:rsid w:val="00F03876"/>
    <w:rsid w:val="00F1053A"/>
    <w:rsid w:val="00F10F02"/>
    <w:rsid w:val="00F119F8"/>
    <w:rsid w:val="00F14231"/>
    <w:rsid w:val="00F14782"/>
    <w:rsid w:val="00F15FD0"/>
    <w:rsid w:val="00F248F7"/>
    <w:rsid w:val="00F26F1B"/>
    <w:rsid w:val="00F27AE1"/>
    <w:rsid w:val="00F305E5"/>
    <w:rsid w:val="00F32377"/>
    <w:rsid w:val="00F34B71"/>
    <w:rsid w:val="00F34E08"/>
    <w:rsid w:val="00F35DBE"/>
    <w:rsid w:val="00F37575"/>
    <w:rsid w:val="00F426EA"/>
    <w:rsid w:val="00F44011"/>
    <w:rsid w:val="00F50C9F"/>
    <w:rsid w:val="00F5329D"/>
    <w:rsid w:val="00F558A6"/>
    <w:rsid w:val="00F56C71"/>
    <w:rsid w:val="00F57FE6"/>
    <w:rsid w:val="00F7083F"/>
    <w:rsid w:val="00F71D1E"/>
    <w:rsid w:val="00F74F20"/>
    <w:rsid w:val="00F755EC"/>
    <w:rsid w:val="00F7616E"/>
    <w:rsid w:val="00F77489"/>
    <w:rsid w:val="00F808FB"/>
    <w:rsid w:val="00F81197"/>
    <w:rsid w:val="00F83234"/>
    <w:rsid w:val="00F96589"/>
    <w:rsid w:val="00FA50A6"/>
    <w:rsid w:val="00FA562B"/>
    <w:rsid w:val="00FB2050"/>
    <w:rsid w:val="00FB518F"/>
    <w:rsid w:val="00FB5454"/>
    <w:rsid w:val="00FC00D0"/>
    <w:rsid w:val="00FC0653"/>
    <w:rsid w:val="00FC7D16"/>
    <w:rsid w:val="00FD0736"/>
    <w:rsid w:val="00FE2EF5"/>
    <w:rsid w:val="00FE4C96"/>
    <w:rsid w:val="00FF104D"/>
    <w:rsid w:val="00FF155D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7E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E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7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72E9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937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372E9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C77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BD706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D7062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D7062"/>
    <w:rPr>
      <w:vertAlign w:val="superscript"/>
    </w:rPr>
  </w:style>
  <w:style w:type="paragraph" w:styleId="ad">
    <w:name w:val="List Paragraph"/>
    <w:basedOn w:val="a"/>
    <w:qFormat/>
    <w:rsid w:val="00DE5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7E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E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7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72E9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937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372E9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C77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BD706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D7062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D7062"/>
    <w:rPr>
      <w:vertAlign w:val="superscript"/>
    </w:rPr>
  </w:style>
  <w:style w:type="paragraph" w:styleId="ad">
    <w:name w:val="List Paragraph"/>
    <w:basedOn w:val="a"/>
    <w:qFormat/>
    <w:rsid w:val="00DE5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60B597964C2C732BAB4F7C79C3F592A8FB5F392B8B2ADE4FFC30905204EBD9C971B3BFD40116B0DF8600988C322EB277f0EE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D7FE0-BEF7-42D1-AD77-0600B52A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5021</TotalTime>
  <Pages>30</Pages>
  <Words>10270</Words>
  <Characters>58540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Алышева</dc:creator>
  <cp:lastModifiedBy>Екатерина В. Антонова</cp:lastModifiedBy>
  <cp:revision>350</cp:revision>
  <cp:lastPrinted>2018-11-26T02:50:00Z</cp:lastPrinted>
  <dcterms:created xsi:type="dcterms:W3CDTF">2017-02-19T22:32:00Z</dcterms:created>
  <dcterms:modified xsi:type="dcterms:W3CDTF">2018-11-26T04:40:00Z</dcterms:modified>
</cp:coreProperties>
</file>