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EEE" w:rsidRDefault="000123D3" w:rsidP="00C3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EEE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 в КГУП "Приморский водоканал" "Проверка расходования средств (в том числе субсидий из краевого бюджета) на реализацию мероприятий по завершению строительства объекта "Реконструкция и развитие систем водоснабжения и канализации в г. Владивостоке Приморского края (Объекты канализации. Реконструкция очистных сооружений Северного планировочного района, строительство очистных сооружений Южного планировочного района, строительство очистных сооружений Восточного планировочного района)" за 2017, 2018 годы и истекший период 2019 года"</w:t>
      </w:r>
    </w:p>
    <w:p w:rsidR="00C32EEE" w:rsidRPr="00C32EEE" w:rsidRDefault="00C32EEE" w:rsidP="00C32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C32EEE" w:rsidRDefault="00C32EEE" w:rsidP="00C32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3D3" w:rsidRPr="00C32EEE" w:rsidRDefault="000123D3" w:rsidP="00C32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EEE">
        <w:rPr>
          <w:rFonts w:ascii="Times New Roman" w:hAnsi="Times New Roman" w:cs="Times New Roman"/>
          <w:sz w:val="28"/>
          <w:szCs w:val="28"/>
        </w:rPr>
        <w:t>По результатам рассмотрения внесенного Контрольно-счетной палатой представления КГУП "Приморский водоканал" от КГУП "Приморский водоканал" поступило платежное поручение на сумму 305,0 тыс. рублей с назначением платежа "Возврат субсидии на строительство объектов водопроводно-канализационного хозяйства ПК".</w:t>
      </w:r>
    </w:p>
    <w:p w:rsidR="000123D3" w:rsidRPr="00C32EEE" w:rsidRDefault="00C32EEE" w:rsidP="00C32E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коллегии Контрольно-счётной палаты Приморского края решено </w:t>
      </w:r>
      <w:r w:rsidR="000123D3" w:rsidRPr="00C32EEE">
        <w:rPr>
          <w:rFonts w:ascii="Times New Roman" w:hAnsi="Times New Roman" w:cs="Times New Roman"/>
          <w:sz w:val="28"/>
          <w:szCs w:val="28"/>
        </w:rPr>
        <w:t>снять с контроля исполнение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по данному </w:t>
      </w:r>
      <w:r w:rsidR="0057166A">
        <w:rPr>
          <w:rFonts w:ascii="Times New Roman" w:hAnsi="Times New Roman" w:cs="Times New Roman"/>
          <w:sz w:val="28"/>
          <w:szCs w:val="28"/>
        </w:rPr>
        <w:t xml:space="preserve">пункту. Исполнение по двум пунктам представления оставить на контроле. </w:t>
      </w:r>
      <w:bookmarkStart w:id="0" w:name="_GoBack"/>
      <w:bookmarkEnd w:id="0"/>
    </w:p>
    <w:p w:rsidR="000123D3" w:rsidRPr="00C32EEE" w:rsidRDefault="000123D3" w:rsidP="000123D3">
      <w:pPr>
        <w:rPr>
          <w:rFonts w:ascii="Times New Roman" w:hAnsi="Times New Roman" w:cs="Times New Roman"/>
          <w:sz w:val="28"/>
          <w:szCs w:val="28"/>
        </w:rPr>
      </w:pPr>
    </w:p>
    <w:p w:rsidR="000123D3" w:rsidRPr="00C32EEE" w:rsidRDefault="000123D3">
      <w:pPr>
        <w:rPr>
          <w:rFonts w:ascii="Times New Roman" w:hAnsi="Times New Roman" w:cs="Times New Roman"/>
          <w:sz w:val="28"/>
          <w:szCs w:val="28"/>
        </w:rPr>
      </w:pPr>
    </w:p>
    <w:sectPr w:rsidR="000123D3" w:rsidRPr="00C3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6"/>
    <w:rsid w:val="000123D3"/>
    <w:rsid w:val="000A120E"/>
    <w:rsid w:val="001074A9"/>
    <w:rsid w:val="0015432D"/>
    <w:rsid w:val="002C5AAC"/>
    <w:rsid w:val="00347995"/>
    <w:rsid w:val="003C2B57"/>
    <w:rsid w:val="0057166A"/>
    <w:rsid w:val="005822E8"/>
    <w:rsid w:val="00681CF4"/>
    <w:rsid w:val="0092172C"/>
    <w:rsid w:val="00C27536"/>
    <w:rsid w:val="00C32EEE"/>
    <w:rsid w:val="00D43AC0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AB06B-FB5B-4580-B614-797D46B6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4</cp:revision>
  <cp:lastPrinted>2020-02-11T05:15:00Z</cp:lastPrinted>
  <dcterms:created xsi:type="dcterms:W3CDTF">2020-02-06T02:05:00Z</dcterms:created>
  <dcterms:modified xsi:type="dcterms:W3CDTF">2020-02-11T05:24:00Z</dcterms:modified>
</cp:coreProperties>
</file>