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8D" w:rsidRDefault="0031488D">
      <w:pPr>
        <w:rPr>
          <w:sz w:val="2"/>
          <w:szCs w:val="2"/>
        </w:rPr>
      </w:pPr>
    </w:p>
    <w:p w:rsidR="0031488D" w:rsidRPr="0031488D" w:rsidRDefault="0031488D" w:rsidP="0031488D">
      <w:pPr>
        <w:rPr>
          <w:sz w:val="2"/>
          <w:szCs w:val="2"/>
        </w:rPr>
      </w:pPr>
    </w:p>
    <w:p w:rsidR="0031488D" w:rsidRPr="0031488D" w:rsidRDefault="0031488D" w:rsidP="0031488D">
      <w:pPr>
        <w:rPr>
          <w:sz w:val="2"/>
          <w:szCs w:val="2"/>
        </w:rPr>
      </w:pPr>
    </w:p>
    <w:p w:rsidR="0031488D" w:rsidRPr="0031488D" w:rsidRDefault="0031488D" w:rsidP="0031488D">
      <w:pPr>
        <w:rPr>
          <w:sz w:val="2"/>
          <w:szCs w:val="2"/>
        </w:rPr>
      </w:pPr>
    </w:p>
    <w:p w:rsidR="0031488D" w:rsidRPr="0031488D" w:rsidRDefault="0031488D" w:rsidP="0031488D">
      <w:pPr>
        <w:rPr>
          <w:sz w:val="2"/>
          <w:szCs w:val="2"/>
        </w:rPr>
      </w:pPr>
    </w:p>
    <w:p w:rsidR="0031488D" w:rsidRPr="0031488D" w:rsidRDefault="0031488D" w:rsidP="0031488D">
      <w:pPr>
        <w:rPr>
          <w:sz w:val="2"/>
          <w:szCs w:val="2"/>
        </w:rPr>
      </w:pPr>
    </w:p>
    <w:p w:rsidR="0031488D" w:rsidRPr="0031488D" w:rsidRDefault="0031488D" w:rsidP="0031488D">
      <w:pPr>
        <w:rPr>
          <w:sz w:val="2"/>
          <w:szCs w:val="2"/>
        </w:rPr>
      </w:pPr>
    </w:p>
    <w:p w:rsidR="0031488D" w:rsidRPr="0031488D" w:rsidRDefault="0031488D" w:rsidP="0031488D">
      <w:pPr>
        <w:rPr>
          <w:sz w:val="2"/>
          <w:szCs w:val="2"/>
        </w:rPr>
      </w:pPr>
    </w:p>
    <w:p w:rsidR="0031488D" w:rsidRDefault="0031488D" w:rsidP="0031488D">
      <w:pPr>
        <w:rPr>
          <w:sz w:val="2"/>
          <w:szCs w:val="2"/>
        </w:rPr>
      </w:pPr>
    </w:p>
    <w:p w:rsidR="0031488D" w:rsidRPr="0031488D" w:rsidRDefault="0031488D" w:rsidP="0031488D">
      <w:pPr>
        <w:rPr>
          <w:sz w:val="2"/>
          <w:szCs w:val="2"/>
        </w:rPr>
      </w:pPr>
    </w:p>
    <w:p w:rsidR="0031488D" w:rsidRPr="0031488D" w:rsidRDefault="0031488D" w:rsidP="0031488D">
      <w:pPr>
        <w:rPr>
          <w:sz w:val="2"/>
          <w:szCs w:val="2"/>
        </w:rPr>
      </w:pPr>
    </w:p>
    <w:p w:rsidR="0031488D" w:rsidRDefault="0031488D" w:rsidP="0031488D">
      <w:pPr>
        <w:rPr>
          <w:sz w:val="2"/>
          <w:szCs w:val="2"/>
        </w:rPr>
      </w:pPr>
    </w:p>
    <w:p w:rsidR="0031488D" w:rsidRPr="005A541B" w:rsidRDefault="0031488D" w:rsidP="0031488D">
      <w:pPr>
        <w:pStyle w:val="Default"/>
        <w:ind w:firstLine="708"/>
        <w:rPr>
          <w:b/>
          <w:sz w:val="28"/>
          <w:szCs w:val="28"/>
        </w:rPr>
      </w:pPr>
      <w:r>
        <w:rPr>
          <w:sz w:val="2"/>
          <w:szCs w:val="2"/>
        </w:rPr>
        <w:tab/>
      </w:r>
      <w:r w:rsidRPr="005A541B">
        <w:rPr>
          <w:b/>
          <w:sz w:val="28"/>
          <w:szCs w:val="28"/>
        </w:rPr>
        <w:t>Информация</w:t>
      </w:r>
    </w:p>
    <w:p w:rsidR="0031488D" w:rsidRDefault="0031488D" w:rsidP="0031488D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</w:t>
      </w:r>
      <w:r>
        <w:rPr>
          <w:b/>
          <w:sz w:val="28"/>
          <w:szCs w:val="28"/>
        </w:rPr>
        <w:t>"</w:t>
      </w:r>
      <w:r w:rsidRPr="0031488D">
        <w:rPr>
          <w:b/>
          <w:sz w:val="28"/>
          <w:szCs w:val="28"/>
        </w:rPr>
        <w:t xml:space="preserve">Проверка расходования средств (в том числе субсидий из краевого бюджета) на реализацию мероприятий по завершению строительства объекта </w:t>
      </w:r>
      <w:r w:rsidR="00980639">
        <w:rPr>
          <w:b/>
          <w:sz w:val="28"/>
          <w:szCs w:val="28"/>
        </w:rPr>
        <w:t>"</w:t>
      </w:r>
      <w:bookmarkStart w:id="0" w:name="_GoBack"/>
      <w:bookmarkEnd w:id="0"/>
      <w:r w:rsidRPr="0031488D">
        <w:rPr>
          <w:b/>
          <w:sz w:val="28"/>
          <w:szCs w:val="28"/>
        </w:rPr>
        <w:t>Реконструкция и развитие систем водоснабжения и канализации в г. Владивостоке Приморского края (Объекты канализации. Реконструкция очистных сооружений Северного планировочного района, строительство очистных сооружений Южного планировочного района, строительство очистных сооружений Восточного планировочного района)</w:t>
      </w:r>
      <w:r>
        <w:rPr>
          <w:b/>
          <w:sz w:val="28"/>
          <w:szCs w:val="28"/>
        </w:rPr>
        <w:t>"</w:t>
      </w:r>
      <w:r w:rsidRPr="0031488D">
        <w:rPr>
          <w:b/>
          <w:sz w:val="28"/>
          <w:szCs w:val="28"/>
        </w:rPr>
        <w:t xml:space="preserve"> за 2017, 2018 годы и истекший период 2019 года</w:t>
      </w:r>
    </w:p>
    <w:p w:rsidR="0031488D" w:rsidRPr="005A541B" w:rsidRDefault="0031488D" w:rsidP="0031488D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31488D" w:rsidRDefault="0031488D" w:rsidP="0031488D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>Контрольное мероприятие проведено в соответствии с пунктом 2.</w:t>
      </w:r>
      <w:r>
        <w:rPr>
          <w:sz w:val="28"/>
          <w:szCs w:val="28"/>
        </w:rPr>
        <w:t>8</w:t>
      </w:r>
      <w:r w:rsidRPr="005A541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2019 год</w:t>
      </w:r>
      <w:r>
        <w:rPr>
          <w:sz w:val="28"/>
          <w:szCs w:val="28"/>
        </w:rPr>
        <w:t>.</w:t>
      </w:r>
      <w:r w:rsidRPr="005A54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70E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контрольного мероприятия</w:t>
      </w:r>
      <w:r w:rsidRPr="0040270E">
        <w:rPr>
          <w:sz w:val="28"/>
          <w:szCs w:val="28"/>
        </w:rPr>
        <w:t xml:space="preserve"> установлено следующее.</w:t>
      </w:r>
    </w:p>
    <w:p w:rsidR="00815491" w:rsidRDefault="00E45E83" w:rsidP="0031488D">
      <w:pPr>
        <w:pStyle w:val="20"/>
        <w:shd w:val="clear" w:color="auto" w:fill="auto"/>
        <w:spacing w:line="240" w:lineRule="auto"/>
        <w:ind w:firstLine="760"/>
        <w:jc w:val="both"/>
      </w:pPr>
      <w:r>
        <w:t xml:space="preserve">Работы по строительству и реконструкции сетей канализации и выпусков очищенных стоков комплексов очистных сооружений </w:t>
      </w:r>
      <w:r w:rsidR="00C87915">
        <w:t xml:space="preserve">ещё </w:t>
      </w:r>
      <w:r>
        <w:t>не завершены. Проверкой выявлено превышение стоимости выполненных и принятых КГУП "Приморский водоканал" работ по отношению к первоначальной цене по восьми договорам подряда при отсутствии повторной государственной экспертизы проектно-сметной документации по на общую сумму 95</w:t>
      </w:r>
      <w:r w:rsidR="0031488D">
        <w:t> </w:t>
      </w:r>
      <w:r>
        <w:t>512,5 тыс. рублей.</w:t>
      </w:r>
    </w:p>
    <w:p w:rsidR="00815491" w:rsidRDefault="00E45E83" w:rsidP="0031488D">
      <w:pPr>
        <w:pStyle w:val="20"/>
        <w:shd w:val="clear" w:color="auto" w:fill="auto"/>
        <w:spacing w:line="240" w:lineRule="auto"/>
        <w:ind w:firstLine="760"/>
        <w:jc w:val="both"/>
      </w:pPr>
      <w:r>
        <w:t>Для целей завершения строительства под гарантии финансовой поддержки за счет средств краевого бюджета КГУП "Приморский водоканал" заключено соглашение о кредитовании с АКБ "Банк Москвы". Проверкой установлено, что за счет кредитных средств КГУП "Приморский водоканал" произведена оплата расходов по договорам на строительство очистных сооружений (КОС) Центрального планировочного района, не относящихся к Объекту. В результате сумма нецелевых расходов, оплаченных за счет кредитных средств и возмещенных за счет субсидии, составила 46</w:t>
      </w:r>
      <w:r w:rsidR="0031488D">
        <w:t> </w:t>
      </w:r>
      <w:r>
        <w:t>750,9 тыс. рублей.</w:t>
      </w:r>
    </w:p>
    <w:p w:rsidR="00815491" w:rsidRDefault="00E45E83" w:rsidP="0031488D">
      <w:pPr>
        <w:pStyle w:val="20"/>
        <w:shd w:val="clear" w:color="auto" w:fill="auto"/>
        <w:spacing w:line="240" w:lineRule="auto"/>
        <w:ind w:firstLine="760"/>
        <w:jc w:val="both"/>
      </w:pPr>
      <w:r>
        <w:t>За счет средств субсидии в 2017 году оплачены расходы, не согласованные КППК «Приморкрайстрой», который является техническим заказчиком и принимает обязательства по осуществлению строительного контроля, и не принятые департаментом градостроительства Приморского края в связи с отсутствием на указанные работы заключений о проверке сметной документации. В результате сумма необоснованных расходов 5</w:t>
      </w:r>
      <w:r w:rsidR="0031488D">
        <w:t> </w:t>
      </w:r>
      <w:r>
        <w:t>548,6 тыс. рублей подлежит возврату в краевой бюджет.</w:t>
      </w:r>
    </w:p>
    <w:p w:rsidR="00815491" w:rsidRDefault="00E45E83" w:rsidP="0031488D">
      <w:pPr>
        <w:pStyle w:val="20"/>
        <w:shd w:val="clear" w:color="auto" w:fill="auto"/>
        <w:spacing w:line="240" w:lineRule="auto"/>
        <w:ind w:firstLine="760"/>
        <w:jc w:val="both"/>
      </w:pPr>
      <w:r>
        <w:t>Недостаточный контроль со стороны КГУП "Приморский водоканал" за исполнением обязательств по договорам привел к излишнему</w:t>
      </w:r>
      <w:r w:rsidR="006B4ACE">
        <w:t xml:space="preserve"> </w:t>
      </w:r>
      <w:r>
        <w:t>расходованию средств субсидий на строительство Объекта в сумме 305,0 тыс. рублей, которые подлежат возврату в краевой бюджет</w:t>
      </w:r>
      <w:r w:rsidR="00C87915">
        <w:t>.</w:t>
      </w:r>
    </w:p>
    <w:p w:rsidR="00815491" w:rsidRDefault="00E45E83" w:rsidP="0031488D">
      <w:pPr>
        <w:pStyle w:val="20"/>
        <w:shd w:val="clear" w:color="auto" w:fill="auto"/>
        <w:spacing w:line="240" w:lineRule="auto"/>
        <w:ind w:right="140" w:firstLine="760"/>
        <w:jc w:val="both"/>
      </w:pPr>
      <w:r>
        <w:t xml:space="preserve">В нарушение пункта 4.1 Порядка № 247-па при наличии просроченной задолженности перед краевым бюджетом департаментом градостроительства Приморского края предоставлена субсидия КГУП "Приморский водоканал" </w:t>
      </w:r>
      <w:r>
        <w:lastRenderedPageBreak/>
        <w:t>на возмещение части процентной ставки по кредитам в сумме 70</w:t>
      </w:r>
      <w:r w:rsidR="0031488D">
        <w:t> </w:t>
      </w:r>
      <w:r>
        <w:t>938,2 тыс. рублей, которые подлежат возврату в краевой бюджет.</w:t>
      </w:r>
    </w:p>
    <w:p w:rsidR="00815491" w:rsidRDefault="00E45E83" w:rsidP="0031488D">
      <w:pPr>
        <w:pStyle w:val="20"/>
        <w:shd w:val="clear" w:color="auto" w:fill="auto"/>
        <w:spacing w:line="240" w:lineRule="auto"/>
        <w:ind w:firstLine="760"/>
        <w:jc w:val="both"/>
      </w:pPr>
      <w:r>
        <w:t>По результатам контрольного мероприятия директору департамента градостроительства Приморского края и генеральному директору краевого государственного унитарного предприятия "Приморский водоканал" внесены представления о принятии мер по устранению нарушений.</w:t>
      </w:r>
    </w:p>
    <w:p w:rsidR="0031488D" w:rsidRDefault="00E45E83" w:rsidP="0031488D">
      <w:pPr>
        <w:pStyle w:val="20"/>
        <w:shd w:val="clear" w:color="auto" w:fill="auto"/>
        <w:spacing w:line="240" w:lineRule="auto"/>
        <w:ind w:firstLine="760"/>
        <w:jc w:val="both"/>
      </w:pPr>
      <w:r>
        <w:t>Информационное письмо направлено врио вице-губернатора, курирующему департамент градостроительства Приморского края, для контроля за устранением нарушени</w:t>
      </w:r>
      <w:r w:rsidR="0031488D">
        <w:t>й.</w:t>
      </w:r>
    </w:p>
    <w:p w:rsidR="0031488D" w:rsidRDefault="0031488D" w:rsidP="0031488D">
      <w:pPr>
        <w:pStyle w:val="20"/>
        <w:shd w:val="clear" w:color="auto" w:fill="auto"/>
        <w:spacing w:line="240" w:lineRule="auto"/>
        <w:ind w:firstLine="760"/>
        <w:jc w:val="both"/>
      </w:pPr>
    </w:p>
    <w:p w:rsidR="0031488D" w:rsidRDefault="0031488D" w:rsidP="0031488D">
      <w:pPr>
        <w:pStyle w:val="20"/>
        <w:shd w:val="clear" w:color="auto" w:fill="auto"/>
        <w:spacing w:line="240" w:lineRule="auto"/>
        <w:ind w:firstLine="760"/>
        <w:jc w:val="both"/>
      </w:pPr>
    </w:p>
    <w:p w:rsidR="0031488D" w:rsidRDefault="0031488D" w:rsidP="0031488D">
      <w:pPr>
        <w:pStyle w:val="20"/>
        <w:shd w:val="clear" w:color="auto" w:fill="auto"/>
        <w:spacing w:line="240" w:lineRule="auto"/>
        <w:ind w:firstLine="760"/>
        <w:jc w:val="both"/>
      </w:pPr>
    </w:p>
    <w:p w:rsidR="0031488D" w:rsidRDefault="00E45E83" w:rsidP="0031488D">
      <w:pPr>
        <w:pStyle w:val="20"/>
        <w:shd w:val="clear" w:color="auto" w:fill="auto"/>
        <w:spacing w:line="240" w:lineRule="auto"/>
        <w:ind w:firstLine="760"/>
        <w:jc w:val="both"/>
      </w:pPr>
      <w:r>
        <w:t xml:space="preserve"> </w:t>
      </w:r>
    </w:p>
    <w:p w:rsidR="00815491" w:rsidRDefault="00815491" w:rsidP="0031488D">
      <w:pPr>
        <w:rPr>
          <w:sz w:val="2"/>
          <w:szCs w:val="2"/>
        </w:rPr>
      </w:pPr>
    </w:p>
    <w:p w:rsidR="0031488D" w:rsidRDefault="0031488D" w:rsidP="0031488D">
      <w:pPr>
        <w:rPr>
          <w:sz w:val="2"/>
          <w:szCs w:val="2"/>
        </w:rPr>
      </w:pPr>
    </w:p>
    <w:sectPr w:rsidR="0031488D">
      <w:type w:val="continuous"/>
      <w:pgSz w:w="11900" w:h="16840"/>
      <w:pgMar w:top="1036" w:right="784" w:bottom="1036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D5" w:rsidRDefault="00171CD5">
      <w:r>
        <w:separator/>
      </w:r>
    </w:p>
  </w:endnote>
  <w:endnote w:type="continuationSeparator" w:id="0">
    <w:p w:rsidR="00171CD5" w:rsidRDefault="0017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D5" w:rsidRDefault="00171CD5">
      <w:r>
        <w:separator/>
      </w:r>
    </w:p>
  </w:footnote>
  <w:footnote w:type="continuationSeparator" w:id="0">
    <w:p w:rsidR="00171CD5" w:rsidRDefault="0017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484"/>
    <w:multiLevelType w:val="multilevel"/>
    <w:tmpl w:val="4244BEF8"/>
    <w:lvl w:ilvl="0">
      <w:start w:val="2014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4319A"/>
    <w:multiLevelType w:val="multilevel"/>
    <w:tmpl w:val="2E828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11BEE"/>
    <w:multiLevelType w:val="multilevel"/>
    <w:tmpl w:val="6B5632DC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B449B6"/>
    <w:multiLevelType w:val="multilevel"/>
    <w:tmpl w:val="1F0C5CDA"/>
    <w:lvl w:ilvl="0">
      <w:start w:val="2019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40FD"/>
    <w:multiLevelType w:val="multilevel"/>
    <w:tmpl w:val="C824C3B4"/>
    <w:lvl w:ilvl="0">
      <w:start w:val="2012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A3229"/>
    <w:multiLevelType w:val="multilevel"/>
    <w:tmpl w:val="014C39EE"/>
    <w:lvl w:ilvl="0">
      <w:start w:val="2017"/>
      <w:numFmt w:val="decimal"/>
      <w:lvlText w:val="2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297F8E"/>
    <w:multiLevelType w:val="multilevel"/>
    <w:tmpl w:val="A22026BE"/>
    <w:lvl w:ilvl="0">
      <w:start w:val="2013"/>
      <w:numFmt w:val="decimal"/>
      <w:lvlText w:val="0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A225B4"/>
    <w:multiLevelType w:val="multilevel"/>
    <w:tmpl w:val="598E3596"/>
    <w:lvl w:ilvl="0">
      <w:start w:val="2019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D550D1"/>
    <w:multiLevelType w:val="multilevel"/>
    <w:tmpl w:val="72EC3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2210FD"/>
    <w:multiLevelType w:val="multilevel"/>
    <w:tmpl w:val="EEF003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4A1FAD"/>
    <w:multiLevelType w:val="multilevel"/>
    <w:tmpl w:val="B5C62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7154CD"/>
    <w:multiLevelType w:val="multilevel"/>
    <w:tmpl w:val="1812C6B8"/>
    <w:lvl w:ilvl="0">
      <w:start w:val="2017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C21A42"/>
    <w:multiLevelType w:val="multilevel"/>
    <w:tmpl w:val="1862D190"/>
    <w:lvl w:ilvl="0">
      <w:start w:val="2012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7661C"/>
    <w:multiLevelType w:val="multilevel"/>
    <w:tmpl w:val="1ED8939C"/>
    <w:lvl w:ilvl="0">
      <w:start w:val="2018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2E105B"/>
    <w:multiLevelType w:val="multilevel"/>
    <w:tmpl w:val="721402EA"/>
    <w:lvl w:ilvl="0">
      <w:start w:val="2014"/>
      <w:numFmt w:val="decimal"/>
      <w:lvlText w:val="0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1"/>
    <w:rsid w:val="00171CD5"/>
    <w:rsid w:val="0031488D"/>
    <w:rsid w:val="003601D2"/>
    <w:rsid w:val="005F508D"/>
    <w:rsid w:val="006B4ACE"/>
    <w:rsid w:val="00815491"/>
    <w:rsid w:val="00980639"/>
    <w:rsid w:val="00C87915"/>
    <w:rsid w:val="00E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ECF183-C9B4-43D6-A8A5-8C0BD51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9pt">
    <w:name w:val="Основной текст (7) + 9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alatinoLinotype9pt">
    <w:name w:val="Колонтитул + Palatino Linotype;9 pt;Не полужирный"/>
    <w:basedOn w:val="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27pt">
    <w:name w:val="Основной текст (9) + 27 pt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78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6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353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6B4A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4ACE"/>
    <w:rPr>
      <w:color w:val="000000"/>
    </w:rPr>
  </w:style>
  <w:style w:type="paragraph" w:styleId="ae">
    <w:name w:val="footer"/>
    <w:basedOn w:val="a"/>
    <w:link w:val="af"/>
    <w:uiPriority w:val="99"/>
    <w:unhideWhenUsed/>
    <w:rsid w:val="006B4A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4ACE"/>
    <w:rPr>
      <w:color w:val="000000"/>
    </w:rPr>
  </w:style>
  <w:style w:type="paragraph" w:customStyle="1" w:styleId="Default">
    <w:name w:val="Default"/>
    <w:rsid w:val="0031488D"/>
    <w:pPr>
      <w:widowControl/>
      <w:autoSpaceDE w:val="0"/>
      <w:autoSpaceDN w:val="0"/>
      <w:adjustRightInd w:val="0"/>
      <w:jc w:val="center"/>
    </w:pPr>
    <w:rPr>
      <w:rFonts w:ascii="JournalC" w:eastAsia="Times New Roman" w:hAnsi="JournalC" w:cs="JournalC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В. Фефелова</dc:creator>
  <cp:lastModifiedBy>Светалана В. Фефелова</cp:lastModifiedBy>
  <cp:revision>5</cp:revision>
  <dcterms:created xsi:type="dcterms:W3CDTF">2020-02-11T03:54:00Z</dcterms:created>
  <dcterms:modified xsi:type="dcterms:W3CDTF">2020-02-11T05:14:00Z</dcterms:modified>
</cp:coreProperties>
</file>