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95" w:rsidRDefault="00A64295" w:rsidP="00913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132E3" w:rsidRDefault="00A64295" w:rsidP="00913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9132E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9132E3" w:rsidRPr="009132E3">
        <w:rPr>
          <w:rFonts w:ascii="Times New Roman" w:hAnsi="Times New Roman" w:cs="Times New Roman"/>
          <w:b/>
          <w:sz w:val="28"/>
          <w:szCs w:val="28"/>
        </w:rPr>
        <w:t>«Проверка субсидий, предоставленных из краевого бюджета на подпрограмму № 7 «Поддержка малых форм хозяйствования, садоводческих и дачных объединений и обществ»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2013 - 2020 годы» за 2016 год и десять месяцев 2017 года</w:t>
      </w:r>
    </w:p>
    <w:p w:rsidR="00402300" w:rsidRPr="009132E3" w:rsidRDefault="00402300" w:rsidP="00402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00081" w:rsidRDefault="00200081" w:rsidP="00342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44" w:rsidRPr="00342644" w:rsidRDefault="00342644" w:rsidP="0076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</w:t>
      </w:r>
      <w:r w:rsidRPr="00342644">
        <w:rPr>
          <w:rFonts w:ascii="Times New Roman" w:hAnsi="Times New Roman" w:cs="Times New Roman"/>
          <w:sz w:val="28"/>
          <w:szCs w:val="28"/>
        </w:rPr>
        <w:t>2.24</w:t>
      </w:r>
      <w:r w:rsidR="00402300">
        <w:rPr>
          <w:rFonts w:ascii="Times New Roman" w:hAnsi="Times New Roman" w:cs="Times New Roman"/>
          <w:sz w:val="28"/>
          <w:szCs w:val="28"/>
        </w:rPr>
        <w:t> </w:t>
      </w:r>
      <w:r w:rsidRPr="00342644">
        <w:rPr>
          <w:rFonts w:ascii="Times New Roman" w:hAnsi="Times New Roman" w:cs="Times New Roman"/>
          <w:sz w:val="28"/>
          <w:szCs w:val="28"/>
        </w:rPr>
        <w:t>Плана работы Контрольно-счетной па</w:t>
      </w:r>
      <w:r>
        <w:rPr>
          <w:rFonts w:ascii="Times New Roman" w:hAnsi="Times New Roman" w:cs="Times New Roman"/>
          <w:sz w:val="28"/>
          <w:szCs w:val="28"/>
        </w:rPr>
        <w:t xml:space="preserve">латы Приморского края на </w:t>
      </w:r>
      <w:r w:rsidRPr="00342644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342644">
        <w:rPr>
          <w:rFonts w:ascii="Times New Roman" w:hAnsi="Times New Roman" w:cs="Times New Roman"/>
          <w:sz w:val="28"/>
          <w:szCs w:val="28"/>
        </w:rPr>
        <w:t>26.10.2017 по 28.12.2017.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выявлено следующее.</w:t>
      </w:r>
    </w:p>
    <w:p w:rsidR="00763B38" w:rsidRDefault="00763B38" w:rsidP="00763B38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№ 7 </w:t>
      </w:r>
      <w:r w:rsidRPr="00763B38">
        <w:rPr>
          <w:rFonts w:ascii="Times New Roman" w:hAnsi="Times New Roman"/>
          <w:sz w:val="28"/>
          <w:szCs w:val="28"/>
        </w:rPr>
        <w:t>«Поддержка малых форм хозяйствования, садоводческих и дачных объединений и обществ» (далее – Подпрограмма     № 7)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932162">
        <w:rPr>
          <w:rFonts w:ascii="Times New Roman" w:hAnsi="Times New Roman"/>
          <w:sz w:val="28"/>
          <w:szCs w:val="28"/>
        </w:rPr>
        <w:t>мотивации городских жителей занятием садоводством и огородничеством</w:t>
      </w:r>
      <w:r>
        <w:rPr>
          <w:rFonts w:ascii="Times New Roman" w:hAnsi="Times New Roman"/>
          <w:sz w:val="28"/>
          <w:szCs w:val="28"/>
        </w:rPr>
        <w:t xml:space="preserve">, а также задачи Подпрограммы № 7 по </w:t>
      </w:r>
      <w:r w:rsidRPr="00932162">
        <w:rPr>
          <w:rFonts w:ascii="Times New Roman" w:hAnsi="Times New Roman"/>
          <w:sz w:val="28"/>
          <w:szCs w:val="28"/>
        </w:rPr>
        <w:t>поддержке и развитию садоводства и огородничества</w:t>
      </w:r>
      <w:r>
        <w:rPr>
          <w:rFonts w:ascii="Times New Roman" w:hAnsi="Times New Roman"/>
          <w:sz w:val="28"/>
          <w:szCs w:val="28"/>
        </w:rPr>
        <w:t xml:space="preserve"> не реализуются. Мероприятия по данному направлению Подпрограммой № 7 не предусмотрены.</w:t>
      </w:r>
    </w:p>
    <w:p w:rsidR="003654DD" w:rsidRPr="003654DD" w:rsidRDefault="003654DD" w:rsidP="0036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DD">
        <w:rPr>
          <w:rFonts w:ascii="Times New Roman" w:hAnsi="Times New Roman" w:cs="Times New Roman"/>
          <w:sz w:val="28"/>
          <w:szCs w:val="28"/>
        </w:rPr>
        <w:t>Из трех мероприятий Подпрограммы № 7 («Государственная поддержка крестьянских (фермерских) хозяйств, включая индивидуальных предпри</w:t>
      </w:r>
      <w:bookmarkStart w:id="0" w:name="_GoBack"/>
      <w:bookmarkEnd w:id="0"/>
      <w:r w:rsidRPr="003654DD">
        <w:rPr>
          <w:rFonts w:ascii="Times New Roman" w:hAnsi="Times New Roman" w:cs="Times New Roman"/>
          <w:sz w:val="28"/>
          <w:szCs w:val="28"/>
        </w:rPr>
        <w:t>нимателей, при оформлении в собственность земельных участков на территории Приморского края»; «Государственная поддержка сельскохозяйственных потребительских кооперативов»; «Государственная поддержка сельскохозяйственным товаропроизводителям в приобретении кормов») ресурсное обеспечение за счет федерального и краевого бюджетов предусмотрено только по одному мероприятию – «Государственная поддержка сельскохозяйственных потребительских кооперативов».</w:t>
      </w:r>
    </w:p>
    <w:p w:rsidR="003654DD" w:rsidRPr="001E1A23" w:rsidRDefault="003654DD" w:rsidP="003654DD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двум мероприятиям ресурсное обеспечение предусмотрено только за счет иных внебюджетных источников.</w:t>
      </w:r>
    </w:p>
    <w:p w:rsidR="003654DD" w:rsidRPr="003654DD" w:rsidRDefault="003654DD" w:rsidP="0036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DD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по Подпрограмме № 7 по сравнению с началом 2016 года увеличен на 2 689,5 тыс. рублей (4,2 %), по сравнению с началом 2017 года увеличен с 166 490,00 тыс. рублей до 170 589,16 тыс. рублей (на 4 099,16 тыс. рублей), в том числе за счет сокращения средств краевого бюджета на 3 120,00 тыс. рублей, или на 14,3 %, и увеличения средств федерального бюджета на 7 219,16 тыс. рублей (на начало 2017 года средства федерального бюджета предусмотрены не были). </w:t>
      </w:r>
    </w:p>
    <w:p w:rsidR="003654DD" w:rsidRPr="003654DD" w:rsidRDefault="003654DD" w:rsidP="0036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654DD">
        <w:rPr>
          <w:rFonts w:ascii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3654DD">
        <w:rPr>
          <w:rFonts w:ascii="Times New Roman" w:hAnsi="Times New Roman" w:cs="Times New Roman"/>
          <w:sz w:val="28"/>
          <w:szCs w:val="28"/>
        </w:rPr>
        <w:t>исполнены на 95,94 %</w:t>
      </w:r>
      <w:r w:rsidR="00831DC9">
        <w:rPr>
          <w:rFonts w:ascii="Times New Roman" w:hAnsi="Times New Roman" w:cs="Times New Roman"/>
          <w:sz w:val="28"/>
          <w:szCs w:val="28"/>
        </w:rPr>
        <w:t>,</w:t>
      </w:r>
      <w:r w:rsidRPr="003654DD">
        <w:rPr>
          <w:rFonts w:ascii="Times New Roman" w:hAnsi="Times New Roman" w:cs="Times New Roman"/>
          <w:sz w:val="28"/>
          <w:szCs w:val="28"/>
        </w:rPr>
        <w:t xml:space="preserve"> за десять месяцев 2017 года </w:t>
      </w:r>
      <w:r w:rsidR="00831DC9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3654DD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916626" w:rsidRDefault="00916626" w:rsidP="00916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CFE">
        <w:rPr>
          <w:rFonts w:ascii="Times New Roman" w:hAnsi="Times New Roman" w:cs="Times New Roman"/>
          <w:sz w:val="28"/>
          <w:szCs w:val="28"/>
        </w:rPr>
        <w:t>Из четырех сельскохозяйственных потребительских кооперативов, получивших грантовую поддержку для развития материально-технической базы (далее – Грант) в 2015 году, условия использования Гранта выполнены только одним сельскохозяйственным потребительским кооперативом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36CFE">
        <w:rPr>
          <w:rFonts w:ascii="Times New Roman" w:hAnsi="Times New Roman" w:cs="Times New Roman"/>
          <w:sz w:val="28"/>
          <w:szCs w:val="28"/>
        </w:rPr>
        <w:t xml:space="preserve">днако </w:t>
      </w:r>
      <w:r w:rsidRPr="00F36CFE">
        <w:rPr>
          <w:rFonts w:ascii="Times New Roman" w:eastAsia="Calibri" w:hAnsi="Times New Roman" w:cs="Times New Roman"/>
          <w:sz w:val="28"/>
          <w:szCs w:val="28"/>
        </w:rPr>
        <w:t>департаментом не приняты меры к взысканию в судебном порядке средств грантовой поддержки на общую сумму 22566,85 тыс. рублей.</w:t>
      </w:r>
    </w:p>
    <w:p w:rsidR="00916626" w:rsidRPr="003F6BB7" w:rsidRDefault="00916626" w:rsidP="0091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B7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значения показателя результативности </w:t>
      </w:r>
      <w:r w:rsidRPr="003F6B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6BB7">
        <w:rPr>
          <w:rFonts w:ascii="Times New Roman" w:hAnsi="Times New Roman" w:cs="Times New Roman"/>
          <w:sz w:val="28"/>
          <w:szCs w:val="28"/>
        </w:rPr>
        <w:t>предоставления субсидии на грантовую поддержку</w:t>
      </w:r>
      <w:r w:rsidRPr="003F6B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6BB7">
        <w:rPr>
          <w:rFonts w:ascii="Times New Roman" w:hAnsi="Times New Roman" w:cs="Times New Roman"/>
          <w:bCs/>
          <w:sz w:val="28"/>
          <w:szCs w:val="28"/>
        </w:rPr>
        <w:t>сельскохозяйственных потребительских</w:t>
      </w:r>
      <w:r w:rsidRPr="003F6BB7">
        <w:rPr>
          <w:rFonts w:ascii="Times New Roman" w:hAnsi="Times New Roman" w:cs="Times New Roman"/>
          <w:sz w:val="28"/>
          <w:szCs w:val="28"/>
        </w:rPr>
        <w:t xml:space="preserve"> кооперативов для развития материально-технической базы не достигнуты.</w:t>
      </w:r>
    </w:p>
    <w:p w:rsidR="00916626" w:rsidRPr="003F6BB7" w:rsidRDefault="00916626" w:rsidP="0091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B7">
        <w:rPr>
          <w:rFonts w:ascii="Times New Roman" w:hAnsi="Times New Roman" w:cs="Times New Roman"/>
          <w:sz w:val="28"/>
          <w:szCs w:val="28"/>
        </w:rPr>
        <w:t xml:space="preserve">Вместо 4 </w:t>
      </w:r>
      <w:r w:rsidRPr="003F6BB7">
        <w:rPr>
          <w:rFonts w:ascii="Times New Roman" w:hAnsi="Times New Roman" w:cs="Times New Roman"/>
          <w:bCs/>
          <w:sz w:val="28"/>
          <w:szCs w:val="28"/>
        </w:rPr>
        <w:t>сельскохозяйственных потребительских</w:t>
      </w:r>
      <w:r w:rsidRPr="003F6BB7">
        <w:rPr>
          <w:rFonts w:ascii="Times New Roman" w:hAnsi="Times New Roman" w:cs="Times New Roman"/>
          <w:sz w:val="28"/>
          <w:szCs w:val="28"/>
        </w:rPr>
        <w:t xml:space="preserve"> кооперативов департаментом  неправомерно выплачены Гранты в полном объеме</w:t>
      </w:r>
      <w:r w:rsidRPr="003F6BB7">
        <w:rPr>
          <w:rFonts w:ascii="Times New Roman" w:hAnsi="Times New Roman" w:cs="Times New Roman"/>
          <w:bCs/>
          <w:sz w:val="28"/>
          <w:szCs w:val="28"/>
        </w:rPr>
        <w:t xml:space="preserve"> только двум сельскохозяйственным потребительским</w:t>
      </w:r>
      <w:r w:rsidRPr="003F6BB7">
        <w:rPr>
          <w:rFonts w:ascii="Times New Roman" w:hAnsi="Times New Roman" w:cs="Times New Roman"/>
          <w:sz w:val="28"/>
          <w:szCs w:val="28"/>
        </w:rPr>
        <w:t xml:space="preserve"> кооперативам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B7">
        <w:rPr>
          <w:rFonts w:ascii="Times New Roman" w:hAnsi="Times New Roman" w:cs="Times New Roman"/>
          <w:sz w:val="28"/>
          <w:szCs w:val="28"/>
        </w:rPr>
        <w:t>на общую сумму 7831,17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F6BB7">
        <w:rPr>
          <w:rFonts w:ascii="Times New Roman" w:hAnsi="Times New Roman" w:cs="Times New Roman"/>
          <w:sz w:val="28"/>
          <w:szCs w:val="28"/>
        </w:rPr>
        <w:t xml:space="preserve"> является ущербом для краевого бюджета.</w:t>
      </w:r>
    </w:p>
    <w:p w:rsidR="00916626" w:rsidRPr="00521D46" w:rsidRDefault="00916626" w:rsidP="00916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F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521D46">
        <w:rPr>
          <w:rFonts w:ascii="Times New Roman" w:hAnsi="Times New Roman" w:cs="Times New Roman"/>
          <w:sz w:val="28"/>
          <w:szCs w:val="28"/>
        </w:rPr>
        <w:t xml:space="preserve">Отчет по итогам 2016 года о достижении значения показателя результативности использования субсидии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материально-технической базы предоставлен департаментом в Минсельхоз России с недостоверными данными. </w:t>
      </w:r>
    </w:p>
    <w:p w:rsidR="00916626" w:rsidRPr="00521D46" w:rsidRDefault="00916626" w:rsidP="0091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21D46">
        <w:rPr>
          <w:rFonts w:ascii="Times New Roman" w:hAnsi="Times New Roman" w:cs="Times New Roman"/>
          <w:sz w:val="28"/>
          <w:szCs w:val="28"/>
        </w:rPr>
        <w:t xml:space="preserve">лановые значения показателей государственной программы 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края» на 2013 – 2020 годы», утвержденной постановлением Администрации Приморского края от 07.12.2012 № 392-па, характеризующих эффективность мероприятий государственной программы и подпрограмм, приведенные в </w:t>
      </w:r>
      <w:hyperlink r:id="rId6" w:history="1">
        <w:r w:rsidRPr="00521D46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521D4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программе, не о</w:t>
      </w:r>
      <w:r>
        <w:rPr>
          <w:rFonts w:ascii="Times New Roman" w:hAnsi="Times New Roman" w:cs="Times New Roman"/>
          <w:sz w:val="28"/>
          <w:szCs w:val="28"/>
        </w:rPr>
        <w:t xml:space="preserve">тражают целей и задач </w:t>
      </w:r>
      <w:r w:rsidRPr="00521D4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1D46">
        <w:rPr>
          <w:rFonts w:ascii="Times New Roman" w:hAnsi="Times New Roman" w:cs="Times New Roman"/>
          <w:sz w:val="28"/>
          <w:szCs w:val="28"/>
        </w:rPr>
        <w:t>№ 7.</w:t>
      </w:r>
    </w:p>
    <w:p w:rsidR="00916626" w:rsidRPr="00521D46" w:rsidRDefault="00916626" w:rsidP="0091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6">
        <w:rPr>
          <w:rFonts w:ascii="Times New Roman" w:hAnsi="Times New Roman" w:cs="Times New Roman"/>
          <w:sz w:val="28"/>
          <w:szCs w:val="28"/>
        </w:rPr>
        <w:t>Из четырех показателей (индикаторов) Подпрограммы № 7 только два показателя (индикатора) соответствуют мероприятиям, указанным в Подпрограмме № 7.</w:t>
      </w:r>
    </w:p>
    <w:p w:rsidR="00342644" w:rsidRPr="002903C2" w:rsidRDefault="002903C2" w:rsidP="0029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C2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указанного контрольного мероприятия Контрольно-счетной палатой внесено представление в </w:t>
      </w:r>
      <w:r w:rsidRPr="002903C2"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продовольствия Приморского края.</w:t>
      </w:r>
    </w:p>
    <w:sectPr w:rsidR="00342644" w:rsidRPr="002903C2" w:rsidSect="00A64295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D6" w:rsidRDefault="00AA06D6" w:rsidP="0073077B">
      <w:pPr>
        <w:spacing w:after="0" w:line="240" w:lineRule="auto"/>
      </w:pPr>
      <w:r>
        <w:separator/>
      </w:r>
    </w:p>
  </w:endnote>
  <w:endnote w:type="continuationSeparator" w:id="0">
    <w:p w:rsidR="00AA06D6" w:rsidRDefault="00AA06D6" w:rsidP="0073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D6" w:rsidRDefault="00AA06D6" w:rsidP="0073077B">
      <w:pPr>
        <w:spacing w:after="0" w:line="240" w:lineRule="auto"/>
      </w:pPr>
      <w:r>
        <w:separator/>
      </w:r>
    </w:p>
  </w:footnote>
  <w:footnote w:type="continuationSeparator" w:id="0">
    <w:p w:rsidR="00AA06D6" w:rsidRDefault="00AA06D6" w:rsidP="0073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3748"/>
      <w:docPartObj>
        <w:docPartGallery w:val="Page Numbers (Top of Page)"/>
        <w:docPartUnique/>
      </w:docPartObj>
    </w:sdtPr>
    <w:sdtEndPr/>
    <w:sdtContent>
      <w:p w:rsidR="0073077B" w:rsidRDefault="004023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77B" w:rsidRDefault="00730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081"/>
    <w:rsid w:val="00117E55"/>
    <w:rsid w:val="00200081"/>
    <w:rsid w:val="00205531"/>
    <w:rsid w:val="002903C2"/>
    <w:rsid w:val="00342644"/>
    <w:rsid w:val="003654DD"/>
    <w:rsid w:val="00402300"/>
    <w:rsid w:val="004862B4"/>
    <w:rsid w:val="004D4038"/>
    <w:rsid w:val="004D6C1E"/>
    <w:rsid w:val="004E5A17"/>
    <w:rsid w:val="006E111B"/>
    <w:rsid w:val="007075B8"/>
    <w:rsid w:val="0073077B"/>
    <w:rsid w:val="00763B38"/>
    <w:rsid w:val="00771A1C"/>
    <w:rsid w:val="007C0671"/>
    <w:rsid w:val="007E4FD4"/>
    <w:rsid w:val="00831DC9"/>
    <w:rsid w:val="009132E3"/>
    <w:rsid w:val="00916626"/>
    <w:rsid w:val="00A25018"/>
    <w:rsid w:val="00A64295"/>
    <w:rsid w:val="00AA06D6"/>
    <w:rsid w:val="00C05A64"/>
    <w:rsid w:val="00E42D5A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DF24-5124-47E2-AFE5-A7FD167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0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3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77B"/>
  </w:style>
  <w:style w:type="paragraph" w:styleId="a6">
    <w:name w:val="footer"/>
    <w:basedOn w:val="a"/>
    <w:link w:val="a7"/>
    <w:uiPriority w:val="99"/>
    <w:semiHidden/>
    <w:unhideWhenUsed/>
    <w:rsid w:val="0073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77B"/>
  </w:style>
  <w:style w:type="paragraph" w:styleId="a8">
    <w:name w:val="List Paragraph"/>
    <w:basedOn w:val="a"/>
    <w:uiPriority w:val="34"/>
    <w:qFormat/>
    <w:rsid w:val="00763B3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A4A2F603ECD1944AA51F32F849183F8A6B7361DB90341A4B2923F07770C5EB8307F0652D4DE0E53AD189E1Fi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gunchenko_na</dc:creator>
  <cp:lastModifiedBy>Светалана В. Фефелова</cp:lastModifiedBy>
  <cp:revision>12</cp:revision>
  <dcterms:created xsi:type="dcterms:W3CDTF">2015-10-07T05:32:00Z</dcterms:created>
  <dcterms:modified xsi:type="dcterms:W3CDTF">2018-01-19T04:10:00Z</dcterms:modified>
</cp:coreProperties>
</file>