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7E1" w:rsidRDefault="000177E1" w:rsidP="00E95E33">
      <w:pPr>
        <w:spacing w:after="0" w:line="240" w:lineRule="auto"/>
        <w:ind w:firstLine="708"/>
        <w:jc w:val="both"/>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177E1" w:rsidRPr="00F52CA5" w:rsidTr="000177E1">
        <w:tc>
          <w:tcPr>
            <w:tcW w:w="9570" w:type="dxa"/>
            <w:tcBorders>
              <w:top w:val="nil"/>
              <w:left w:val="nil"/>
              <w:bottom w:val="single" w:sz="24" w:space="0" w:color="auto"/>
              <w:right w:val="nil"/>
            </w:tcBorders>
          </w:tcPr>
          <w:p w:rsidR="000177E1" w:rsidRPr="00F52CA5" w:rsidRDefault="000177E1"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КОНТРОЛЬНО</w:t>
            </w:r>
            <w:r w:rsidR="00BD3D1F" w:rsidRPr="00F52CA5">
              <w:rPr>
                <w:rFonts w:ascii="Times New Roman" w:eastAsia="Times New Roman" w:hAnsi="Times New Roman" w:cs="Times New Roman"/>
                <w:b/>
                <w:sz w:val="32"/>
                <w:szCs w:val="32"/>
                <w:lang w:eastAsia="ru-RU"/>
              </w:rPr>
              <w:t>–</w:t>
            </w:r>
            <w:r w:rsidRPr="00F52CA5">
              <w:rPr>
                <w:rFonts w:ascii="Times New Roman" w:eastAsia="Times New Roman" w:hAnsi="Times New Roman" w:cs="Times New Roman"/>
                <w:b/>
                <w:sz w:val="32"/>
                <w:szCs w:val="32"/>
                <w:lang w:eastAsia="ru-RU"/>
              </w:rPr>
              <w:t xml:space="preserve">СЧЕТНАЯ ПАЛАТА ПРИМОРСКОГО КРАЯ </w:t>
            </w:r>
          </w:p>
        </w:tc>
      </w:tr>
    </w:tbl>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32"/>
          <w:szCs w:val="32"/>
          <w:lang w:eastAsia="ru-RU"/>
        </w:rPr>
      </w:pPr>
    </w:p>
    <w:p w:rsidR="000177E1" w:rsidRPr="00F52CA5" w:rsidRDefault="000177E1"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 xml:space="preserve">ЗАКЛЮЧЕНИЕ </w:t>
      </w:r>
    </w:p>
    <w:p w:rsidR="000177E1" w:rsidRPr="00F52CA5" w:rsidRDefault="000177E1"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Контрольно</w:t>
      </w:r>
      <w:r w:rsidR="00ED350A" w:rsidRPr="00F52CA5">
        <w:rPr>
          <w:rFonts w:ascii="Times New Roman" w:eastAsia="Times New Roman" w:hAnsi="Times New Roman" w:cs="Times New Roman"/>
          <w:b/>
          <w:sz w:val="32"/>
          <w:szCs w:val="32"/>
          <w:lang w:eastAsia="ru-RU"/>
        </w:rPr>
        <w:t>-</w:t>
      </w:r>
      <w:r w:rsidRPr="00F52CA5">
        <w:rPr>
          <w:rFonts w:ascii="Times New Roman" w:eastAsia="Times New Roman" w:hAnsi="Times New Roman" w:cs="Times New Roman"/>
          <w:b/>
          <w:sz w:val="32"/>
          <w:szCs w:val="32"/>
          <w:lang w:eastAsia="ru-RU"/>
        </w:rPr>
        <w:t>счетной палаты Приморского края</w:t>
      </w:r>
    </w:p>
    <w:p w:rsidR="001F0722" w:rsidRPr="00F52CA5" w:rsidRDefault="000177E1"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 xml:space="preserve"> на проект закона Приморского края </w:t>
      </w:r>
    </w:p>
    <w:p w:rsidR="00F4000D" w:rsidRPr="00F52CA5" w:rsidRDefault="00C5406C"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w:t>
      </w:r>
      <w:r w:rsidR="000177E1" w:rsidRPr="00F52CA5">
        <w:rPr>
          <w:rFonts w:ascii="Times New Roman" w:eastAsia="Times New Roman" w:hAnsi="Times New Roman" w:cs="Times New Roman"/>
          <w:b/>
          <w:sz w:val="32"/>
          <w:szCs w:val="32"/>
          <w:lang w:eastAsia="ru-RU"/>
        </w:rPr>
        <w:t>О краевом бюджете на 201</w:t>
      </w:r>
      <w:r w:rsidR="00A05548" w:rsidRPr="00F52CA5">
        <w:rPr>
          <w:rFonts w:ascii="Times New Roman" w:eastAsia="Times New Roman" w:hAnsi="Times New Roman" w:cs="Times New Roman"/>
          <w:b/>
          <w:sz w:val="32"/>
          <w:szCs w:val="32"/>
          <w:lang w:eastAsia="ru-RU"/>
        </w:rPr>
        <w:t>9</w:t>
      </w:r>
      <w:r w:rsidR="001F0722" w:rsidRPr="00F52CA5">
        <w:rPr>
          <w:rFonts w:ascii="Times New Roman" w:eastAsia="Times New Roman" w:hAnsi="Times New Roman" w:cs="Times New Roman"/>
          <w:b/>
          <w:sz w:val="32"/>
          <w:szCs w:val="32"/>
          <w:lang w:eastAsia="ru-RU"/>
        </w:rPr>
        <w:t xml:space="preserve"> год</w:t>
      </w:r>
      <w:r w:rsidR="00F4000D" w:rsidRPr="00F52CA5">
        <w:rPr>
          <w:rFonts w:ascii="Times New Roman" w:eastAsia="Times New Roman" w:hAnsi="Times New Roman" w:cs="Times New Roman"/>
          <w:b/>
          <w:sz w:val="32"/>
          <w:szCs w:val="32"/>
          <w:lang w:eastAsia="ru-RU"/>
        </w:rPr>
        <w:t xml:space="preserve"> и плановый </w:t>
      </w:r>
    </w:p>
    <w:p w:rsidR="000177E1" w:rsidRPr="00F52CA5" w:rsidRDefault="00F4000D" w:rsidP="000177E1">
      <w:pPr>
        <w:spacing w:after="0" w:line="240" w:lineRule="auto"/>
        <w:jc w:val="center"/>
        <w:rPr>
          <w:rFonts w:ascii="Times New Roman" w:eastAsia="Times New Roman" w:hAnsi="Times New Roman" w:cs="Times New Roman"/>
          <w:b/>
          <w:sz w:val="32"/>
          <w:szCs w:val="32"/>
          <w:lang w:eastAsia="ru-RU"/>
        </w:rPr>
      </w:pPr>
      <w:r w:rsidRPr="00F52CA5">
        <w:rPr>
          <w:rFonts w:ascii="Times New Roman" w:eastAsia="Times New Roman" w:hAnsi="Times New Roman" w:cs="Times New Roman"/>
          <w:b/>
          <w:sz w:val="32"/>
          <w:szCs w:val="32"/>
          <w:lang w:eastAsia="ru-RU"/>
        </w:rPr>
        <w:t>период 20</w:t>
      </w:r>
      <w:r w:rsidR="00A05548" w:rsidRPr="00F52CA5">
        <w:rPr>
          <w:rFonts w:ascii="Times New Roman" w:eastAsia="Times New Roman" w:hAnsi="Times New Roman" w:cs="Times New Roman"/>
          <w:b/>
          <w:sz w:val="32"/>
          <w:szCs w:val="32"/>
          <w:lang w:eastAsia="ru-RU"/>
        </w:rPr>
        <w:t>20</w:t>
      </w:r>
      <w:r w:rsidR="005E4BAC" w:rsidRPr="00F52CA5">
        <w:rPr>
          <w:rFonts w:ascii="Times New Roman" w:eastAsia="Times New Roman" w:hAnsi="Times New Roman" w:cs="Times New Roman"/>
          <w:b/>
          <w:sz w:val="32"/>
          <w:szCs w:val="32"/>
          <w:lang w:eastAsia="ru-RU"/>
        </w:rPr>
        <w:t xml:space="preserve"> и 202</w:t>
      </w:r>
      <w:r w:rsidR="00A05548" w:rsidRPr="00F52CA5">
        <w:rPr>
          <w:rFonts w:ascii="Times New Roman" w:eastAsia="Times New Roman" w:hAnsi="Times New Roman" w:cs="Times New Roman"/>
          <w:b/>
          <w:sz w:val="32"/>
          <w:szCs w:val="32"/>
          <w:lang w:eastAsia="ru-RU"/>
        </w:rPr>
        <w:t>1</w:t>
      </w:r>
      <w:r w:rsidRPr="00F52CA5">
        <w:rPr>
          <w:rFonts w:ascii="Times New Roman" w:eastAsia="Times New Roman" w:hAnsi="Times New Roman" w:cs="Times New Roman"/>
          <w:b/>
          <w:sz w:val="32"/>
          <w:szCs w:val="32"/>
          <w:lang w:eastAsia="ru-RU"/>
        </w:rPr>
        <w:t xml:space="preserve"> годов</w:t>
      </w:r>
      <w:r w:rsidR="00C5406C" w:rsidRPr="00F52CA5">
        <w:rPr>
          <w:rFonts w:ascii="Times New Roman" w:eastAsia="Times New Roman" w:hAnsi="Times New Roman" w:cs="Times New Roman"/>
          <w:b/>
          <w:sz w:val="32"/>
          <w:szCs w:val="32"/>
          <w:lang w:eastAsia="ru-RU"/>
        </w:rPr>
        <w:t>"</w:t>
      </w:r>
    </w:p>
    <w:p w:rsidR="000177E1" w:rsidRPr="00F52CA5" w:rsidRDefault="000177E1" w:rsidP="000177E1">
      <w:pPr>
        <w:spacing w:after="0" w:line="240" w:lineRule="auto"/>
        <w:jc w:val="center"/>
        <w:rPr>
          <w:rFonts w:ascii="Times New Roman" w:eastAsia="Times New Roman" w:hAnsi="Times New Roman" w:cs="Times New Roman"/>
          <w:b/>
          <w:sz w:val="32"/>
          <w:szCs w:val="32"/>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587B5A" w:rsidRPr="00F52CA5" w:rsidRDefault="00684F1B" w:rsidP="000177E1">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УТВЕРЖДЕНО </w:t>
      </w:r>
    </w:p>
    <w:p w:rsidR="00587B5A" w:rsidRPr="00F52CA5" w:rsidRDefault="000177E1" w:rsidP="000177E1">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 коллегией Контрольно</w:t>
      </w:r>
      <w:r w:rsidR="00ED350A"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счетной</w:t>
      </w:r>
    </w:p>
    <w:p w:rsidR="000177E1" w:rsidRPr="00F52CA5" w:rsidRDefault="000177E1" w:rsidP="000177E1">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 палаты Приморского края </w:t>
      </w:r>
    </w:p>
    <w:p w:rsidR="000177E1" w:rsidRPr="00F52CA5" w:rsidRDefault="000177E1" w:rsidP="000177E1">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(протокол от </w:t>
      </w:r>
      <w:r w:rsidR="004C5990" w:rsidRPr="00F52CA5">
        <w:rPr>
          <w:rFonts w:ascii="Times New Roman" w:eastAsia="Times New Roman" w:hAnsi="Times New Roman" w:cs="Times New Roman"/>
          <w:sz w:val="28"/>
          <w:szCs w:val="28"/>
          <w:lang w:eastAsia="ru-RU"/>
        </w:rPr>
        <w:t>0</w:t>
      </w:r>
      <w:r w:rsidR="00A05548" w:rsidRPr="00F52CA5">
        <w:rPr>
          <w:rFonts w:ascii="Times New Roman" w:eastAsia="Times New Roman" w:hAnsi="Times New Roman" w:cs="Times New Roman"/>
          <w:sz w:val="28"/>
          <w:szCs w:val="28"/>
          <w:lang w:eastAsia="ru-RU"/>
        </w:rPr>
        <w:t>6</w:t>
      </w:r>
      <w:r w:rsidR="004C5990" w:rsidRPr="00F52CA5">
        <w:rPr>
          <w:rFonts w:ascii="Times New Roman" w:eastAsia="Times New Roman" w:hAnsi="Times New Roman" w:cs="Times New Roman"/>
          <w:sz w:val="28"/>
          <w:szCs w:val="28"/>
          <w:lang w:eastAsia="ru-RU"/>
        </w:rPr>
        <w:t>.11.201</w:t>
      </w:r>
      <w:r w:rsidR="006613DD" w:rsidRPr="00F52CA5">
        <w:rPr>
          <w:rFonts w:ascii="Times New Roman" w:eastAsia="Times New Roman" w:hAnsi="Times New Roman" w:cs="Times New Roman"/>
          <w:sz w:val="28"/>
          <w:szCs w:val="28"/>
          <w:lang w:eastAsia="ru-RU"/>
        </w:rPr>
        <w:t>8</w:t>
      </w:r>
      <w:r w:rsidR="004C5990" w:rsidRPr="00F52CA5">
        <w:rPr>
          <w:rFonts w:ascii="Times New Roman" w:eastAsia="Times New Roman" w:hAnsi="Times New Roman" w:cs="Times New Roman"/>
          <w:sz w:val="28"/>
          <w:szCs w:val="28"/>
          <w:lang w:eastAsia="ru-RU"/>
        </w:rPr>
        <w:t xml:space="preserve"> № 1</w:t>
      </w:r>
      <w:r w:rsidR="00666DEF" w:rsidRPr="00F52CA5">
        <w:rPr>
          <w:rFonts w:ascii="Times New Roman" w:eastAsia="Times New Roman" w:hAnsi="Times New Roman" w:cs="Times New Roman"/>
          <w:sz w:val="28"/>
          <w:szCs w:val="28"/>
          <w:lang w:eastAsia="ru-RU"/>
        </w:rPr>
        <w:t>5</w:t>
      </w:r>
      <w:r w:rsidRPr="00F52CA5">
        <w:rPr>
          <w:rFonts w:ascii="Times New Roman" w:eastAsia="Times New Roman" w:hAnsi="Times New Roman" w:cs="Times New Roman"/>
          <w:sz w:val="28"/>
          <w:szCs w:val="28"/>
          <w:lang w:eastAsia="ru-RU"/>
        </w:rPr>
        <w:t>)</w:t>
      </w:r>
    </w:p>
    <w:p w:rsidR="000177E1" w:rsidRPr="00F52CA5" w:rsidRDefault="000177E1" w:rsidP="000177E1">
      <w:pPr>
        <w:spacing w:after="0" w:line="240" w:lineRule="auto"/>
        <w:jc w:val="center"/>
        <w:rPr>
          <w:rFonts w:ascii="Times New Roman" w:eastAsia="Times New Roman" w:hAnsi="Times New Roman" w:cs="Times New Roman"/>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587B5A" w:rsidRPr="00F52CA5" w:rsidRDefault="00587B5A" w:rsidP="000177E1">
      <w:pPr>
        <w:spacing w:after="0" w:line="240" w:lineRule="auto"/>
        <w:jc w:val="center"/>
        <w:rPr>
          <w:rFonts w:ascii="Times New Roman" w:eastAsia="Times New Roman" w:hAnsi="Times New Roman" w:cs="Times New Roman"/>
          <w:b/>
          <w:sz w:val="28"/>
          <w:szCs w:val="28"/>
          <w:lang w:eastAsia="ru-RU"/>
        </w:rPr>
      </w:pPr>
    </w:p>
    <w:p w:rsidR="00587B5A" w:rsidRPr="00F52CA5" w:rsidRDefault="00587B5A"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p>
    <w:p w:rsidR="00B724E5" w:rsidRPr="00F52CA5" w:rsidRDefault="00B724E5" w:rsidP="000177E1">
      <w:pPr>
        <w:spacing w:after="0" w:line="240" w:lineRule="auto"/>
        <w:jc w:val="center"/>
        <w:rPr>
          <w:rFonts w:ascii="Times New Roman" w:eastAsia="Times New Roman" w:hAnsi="Times New Roman" w:cs="Times New Roman"/>
          <w:b/>
          <w:sz w:val="28"/>
          <w:szCs w:val="28"/>
          <w:lang w:eastAsia="ru-RU"/>
        </w:rPr>
      </w:pP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Владивосток</w:t>
      </w: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201</w:t>
      </w:r>
      <w:r w:rsidR="00A05548" w:rsidRPr="00F52CA5">
        <w:rPr>
          <w:rFonts w:ascii="Times New Roman" w:eastAsia="Times New Roman" w:hAnsi="Times New Roman" w:cs="Times New Roman"/>
          <w:b/>
          <w:sz w:val="28"/>
          <w:szCs w:val="28"/>
          <w:lang w:eastAsia="ru-RU"/>
        </w:rPr>
        <w:t>8</w:t>
      </w:r>
      <w:r w:rsidRPr="00F52CA5">
        <w:rPr>
          <w:rFonts w:ascii="Times New Roman" w:eastAsia="Times New Roman" w:hAnsi="Times New Roman" w:cs="Times New Roman"/>
          <w:b/>
          <w:sz w:val="28"/>
          <w:szCs w:val="28"/>
          <w:lang w:eastAsia="ru-RU"/>
        </w:rPr>
        <w:t xml:space="preserve"> год</w:t>
      </w:r>
    </w:p>
    <w:p w:rsidR="00A05548" w:rsidRPr="00F52CA5" w:rsidRDefault="00A05548">
      <w:pP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br w:type="page"/>
      </w:r>
    </w:p>
    <w:p w:rsidR="000177E1" w:rsidRPr="00F52CA5" w:rsidRDefault="000177E1" w:rsidP="000177E1">
      <w:pPr>
        <w:spacing w:after="0" w:line="240" w:lineRule="auto"/>
        <w:jc w:val="cente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lastRenderedPageBreak/>
        <w:t>Содержание</w:t>
      </w:r>
    </w:p>
    <w:p w:rsidR="000177E1" w:rsidRPr="00F52CA5" w:rsidRDefault="000177E1" w:rsidP="000177E1">
      <w:pPr>
        <w:spacing w:after="0" w:line="240" w:lineRule="auto"/>
        <w:jc w:val="center"/>
        <w:rPr>
          <w:rFonts w:ascii="Times New Roman" w:eastAsia="Times New Roman" w:hAnsi="Times New Roman" w:cs="Times New Roman"/>
          <w:sz w:val="28"/>
          <w:szCs w:val="28"/>
          <w:lang w:eastAsia="ru-RU"/>
        </w:rPr>
      </w:pPr>
    </w:p>
    <w:tbl>
      <w:tblPr>
        <w:tblW w:w="9790" w:type="dxa"/>
        <w:tblLook w:val="04A0" w:firstRow="1" w:lastRow="0" w:firstColumn="1" w:lastColumn="0" w:noHBand="0" w:noVBand="1"/>
      </w:tblPr>
      <w:tblGrid>
        <w:gridCol w:w="1125"/>
        <w:gridCol w:w="7930"/>
        <w:gridCol w:w="735"/>
      </w:tblGrid>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1</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Общие положения………………………………………………</w:t>
            </w:r>
            <w:r w:rsidR="007B3622">
              <w:rPr>
                <w:rFonts w:ascii="Times New Roman" w:eastAsia="Times New Roman" w:hAnsi="Times New Roman" w:cs="Times New Roman"/>
                <w:sz w:val="28"/>
                <w:szCs w:val="28"/>
                <w:lang w:eastAsia="ru-RU"/>
              </w:rPr>
              <w:t>…</w:t>
            </w:r>
            <w:r w:rsidR="00C50250">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2</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Параметры прогноза основных показателей социально</w:t>
            </w:r>
            <w:r w:rsidR="00BD3D1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экономического ра</w:t>
            </w:r>
            <w:r w:rsidR="00611964">
              <w:rPr>
                <w:rFonts w:ascii="Times New Roman" w:eastAsia="Times New Roman" w:hAnsi="Times New Roman" w:cs="Times New Roman"/>
                <w:sz w:val="28"/>
                <w:szCs w:val="28"/>
                <w:lang w:eastAsia="ru-RU"/>
              </w:rPr>
              <w:t>звития Приморского края ………………</w:t>
            </w:r>
            <w:r w:rsidR="00C60EE4">
              <w:rPr>
                <w:rFonts w:ascii="Times New Roman" w:eastAsia="Times New Roman" w:hAnsi="Times New Roman" w:cs="Times New Roman"/>
                <w:sz w:val="28"/>
                <w:szCs w:val="28"/>
                <w:lang w:eastAsia="ru-RU"/>
              </w:rPr>
              <w:t>...</w:t>
            </w:r>
            <w:r w:rsidR="007B3622">
              <w:rPr>
                <w:rFonts w:ascii="Times New Roman" w:eastAsia="Times New Roman" w:hAnsi="Times New Roman" w:cs="Times New Roman"/>
                <w:sz w:val="28"/>
                <w:szCs w:val="28"/>
                <w:lang w:eastAsia="ru-RU"/>
              </w:rPr>
              <w:t>...</w:t>
            </w:r>
            <w:r w:rsidR="00C50250">
              <w:rPr>
                <w:rFonts w:ascii="Times New Roman" w:eastAsia="Times New Roman" w:hAnsi="Times New Roman" w:cs="Times New Roman"/>
                <w:sz w:val="28"/>
                <w:szCs w:val="28"/>
                <w:lang w:eastAsia="ru-RU"/>
              </w:rPr>
              <w:t>.</w:t>
            </w:r>
            <w:r w:rsidR="000B3FBC" w:rsidRPr="00F52CA5">
              <w:rPr>
                <w:rFonts w:ascii="Times New Roman" w:eastAsia="Times New Roman" w:hAnsi="Times New Roman" w:cs="Times New Roman"/>
                <w:sz w:val="28"/>
                <w:szCs w:val="28"/>
                <w:lang w:eastAsia="ru-RU"/>
              </w:rPr>
              <w:t xml:space="preserve"> </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C60EE4">
              <w:rPr>
                <w:rFonts w:ascii="Times New Roman" w:eastAsia="Times New Roman" w:hAnsi="Times New Roman" w:cs="Times New Roman"/>
                <w:sz w:val="28"/>
                <w:szCs w:val="28"/>
                <w:lang w:eastAsia="ru-RU"/>
              </w:rPr>
              <w:t>3</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Общая характеристика проекта закона </w:t>
            </w:r>
            <w:r w:rsidR="00C5406C" w:rsidRPr="00F52CA5">
              <w:rPr>
                <w:rFonts w:ascii="Times New Roman" w:eastAsia="Times New Roman" w:hAnsi="Times New Roman" w:cs="Times New Roman"/>
                <w:sz w:val="28"/>
                <w:szCs w:val="28"/>
                <w:lang w:eastAsia="ru-RU"/>
              </w:rPr>
              <w:t>"</w:t>
            </w:r>
            <w:r w:rsidR="00247FB1" w:rsidRPr="00F52CA5">
              <w:rPr>
                <w:rFonts w:ascii="Times New Roman" w:eastAsia="Times New Roman" w:hAnsi="Times New Roman" w:cs="Times New Roman"/>
                <w:sz w:val="28"/>
                <w:szCs w:val="28"/>
                <w:lang w:eastAsia="ru-RU"/>
              </w:rPr>
              <w:t>О краевом бюджете на 201</w:t>
            </w:r>
            <w:r w:rsidR="00A05548"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w:t>
            </w:r>
            <w:r w:rsidR="00251206" w:rsidRPr="00F52CA5">
              <w:rPr>
                <w:rFonts w:ascii="Times New Roman" w:eastAsia="Times New Roman" w:hAnsi="Times New Roman" w:cs="Times New Roman"/>
                <w:sz w:val="28"/>
                <w:szCs w:val="28"/>
                <w:lang w:eastAsia="ru-RU"/>
              </w:rPr>
              <w:t xml:space="preserve"> и плановый период 20</w:t>
            </w:r>
            <w:r w:rsidR="00A05548" w:rsidRPr="00F52CA5">
              <w:rPr>
                <w:rFonts w:ascii="Times New Roman" w:eastAsia="Times New Roman" w:hAnsi="Times New Roman" w:cs="Times New Roman"/>
                <w:sz w:val="28"/>
                <w:szCs w:val="28"/>
                <w:lang w:eastAsia="ru-RU"/>
              </w:rPr>
              <w:t>20</w:t>
            </w:r>
            <w:r w:rsidR="00251206" w:rsidRPr="00F52CA5">
              <w:rPr>
                <w:rFonts w:ascii="Times New Roman" w:eastAsia="Times New Roman" w:hAnsi="Times New Roman" w:cs="Times New Roman"/>
                <w:sz w:val="28"/>
                <w:szCs w:val="28"/>
                <w:lang w:eastAsia="ru-RU"/>
              </w:rPr>
              <w:t xml:space="preserve"> и 20</w:t>
            </w:r>
            <w:r w:rsidR="005E4BAC" w:rsidRPr="00F52CA5">
              <w:rPr>
                <w:rFonts w:ascii="Times New Roman" w:eastAsia="Times New Roman" w:hAnsi="Times New Roman" w:cs="Times New Roman"/>
                <w:sz w:val="28"/>
                <w:szCs w:val="28"/>
                <w:lang w:eastAsia="ru-RU"/>
              </w:rPr>
              <w:t>2</w:t>
            </w:r>
            <w:r w:rsidR="00A05548" w:rsidRPr="00F52CA5">
              <w:rPr>
                <w:rFonts w:ascii="Times New Roman" w:eastAsia="Times New Roman" w:hAnsi="Times New Roman" w:cs="Times New Roman"/>
                <w:sz w:val="28"/>
                <w:szCs w:val="28"/>
                <w:lang w:eastAsia="ru-RU"/>
              </w:rPr>
              <w:t>1</w:t>
            </w:r>
            <w:r w:rsidR="00251206" w:rsidRPr="00F52CA5">
              <w:rPr>
                <w:rFonts w:ascii="Times New Roman" w:eastAsia="Times New Roman" w:hAnsi="Times New Roman" w:cs="Times New Roman"/>
                <w:sz w:val="28"/>
                <w:szCs w:val="28"/>
                <w:lang w:eastAsia="ru-RU"/>
              </w:rPr>
              <w:t xml:space="preserve"> годов"…..</w:t>
            </w:r>
            <w:r w:rsidR="00611964">
              <w:rPr>
                <w:rFonts w:ascii="Times New Roman" w:eastAsia="Times New Roman" w:hAnsi="Times New Roman" w:cs="Times New Roman"/>
                <w:sz w:val="28"/>
                <w:szCs w:val="28"/>
                <w:lang w:eastAsia="ru-RU"/>
              </w:rPr>
              <w:t>………</w:t>
            </w:r>
            <w:r w:rsidR="007B3622">
              <w:rPr>
                <w:rFonts w:ascii="Times New Roman" w:eastAsia="Times New Roman" w:hAnsi="Times New Roman" w:cs="Times New Roman"/>
                <w:sz w:val="28"/>
                <w:szCs w:val="28"/>
                <w:lang w:eastAsia="ru-RU"/>
              </w:rPr>
              <w:t>…</w:t>
            </w:r>
            <w:r w:rsidR="00C50250">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C60EE4">
              <w:rPr>
                <w:rFonts w:ascii="Times New Roman" w:eastAsia="Times New Roman" w:hAnsi="Times New Roman" w:cs="Times New Roman"/>
                <w:sz w:val="28"/>
                <w:szCs w:val="28"/>
                <w:lang w:eastAsia="ru-RU"/>
              </w:rPr>
              <w:t>4</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8"/>
                <w:szCs w:val="28"/>
                <w:lang w:eastAsia="ru-RU"/>
              </w:rPr>
              <w:t>ДОХОДЫ</w:t>
            </w:r>
            <w:r w:rsidR="00C60EE4">
              <w:rPr>
                <w:rFonts w:ascii="Times New Roman" w:eastAsia="Times New Roman" w:hAnsi="Times New Roman" w:cs="Times New Roman"/>
                <w:sz w:val="24"/>
                <w:szCs w:val="24"/>
                <w:lang w:eastAsia="ru-RU"/>
              </w:rPr>
              <w:t xml:space="preserve"> ………………………………………………………………</w:t>
            </w:r>
            <w:r w:rsidR="007B3622">
              <w:rPr>
                <w:rFonts w:ascii="Times New Roman" w:eastAsia="Times New Roman" w:hAnsi="Times New Roman" w:cs="Times New Roman"/>
                <w:sz w:val="24"/>
                <w:szCs w:val="24"/>
                <w:lang w:eastAsia="ru-RU"/>
              </w:rPr>
              <w:t>…</w:t>
            </w:r>
            <w:r w:rsidR="00C50250">
              <w:rPr>
                <w:rFonts w:ascii="Times New Roman" w:eastAsia="Times New Roman" w:hAnsi="Times New Roman" w:cs="Times New Roman"/>
                <w:sz w:val="24"/>
                <w:szCs w:val="24"/>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sidRPr="00611964">
              <w:rPr>
                <w:rFonts w:ascii="Times New Roman" w:eastAsia="Times New Roman" w:hAnsi="Times New Roman" w:cs="Times New Roman"/>
                <w:sz w:val="28"/>
                <w:szCs w:val="28"/>
                <w:lang w:eastAsia="ru-RU"/>
              </w:rPr>
              <w:t>25</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C60EE4">
              <w:rPr>
                <w:rFonts w:ascii="Times New Roman" w:eastAsia="Times New Roman" w:hAnsi="Times New Roman" w:cs="Times New Roman"/>
                <w:sz w:val="28"/>
                <w:szCs w:val="28"/>
                <w:lang w:eastAsia="ru-RU"/>
              </w:rPr>
              <w:t>4</w:t>
            </w:r>
            <w:r w:rsidRPr="00F52CA5">
              <w:rPr>
                <w:rFonts w:ascii="Times New Roman" w:eastAsia="Times New Roman" w:hAnsi="Times New Roman" w:cs="Times New Roman"/>
                <w:sz w:val="28"/>
                <w:szCs w:val="28"/>
                <w:lang w:eastAsia="ru-RU"/>
              </w:rPr>
              <w:t>.1</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Налоговые и н</w:t>
            </w:r>
            <w:r w:rsidR="00611964">
              <w:rPr>
                <w:rFonts w:ascii="Times New Roman" w:eastAsia="Times New Roman" w:hAnsi="Times New Roman" w:cs="Times New Roman"/>
                <w:sz w:val="28"/>
                <w:szCs w:val="28"/>
                <w:lang w:eastAsia="ru-RU"/>
              </w:rPr>
              <w:t>еналоговые доходы……………………………</w:t>
            </w:r>
            <w:r w:rsidR="007B3622">
              <w:rPr>
                <w:rFonts w:ascii="Times New Roman" w:eastAsia="Times New Roman" w:hAnsi="Times New Roman" w:cs="Times New Roman"/>
                <w:sz w:val="28"/>
                <w:szCs w:val="28"/>
                <w:lang w:eastAsia="ru-RU"/>
              </w:rPr>
              <w:t>...</w:t>
            </w:r>
            <w:r w:rsidR="00C50250">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C60EE4">
              <w:rPr>
                <w:rFonts w:ascii="Times New Roman" w:eastAsia="Times New Roman" w:hAnsi="Times New Roman" w:cs="Times New Roman"/>
                <w:sz w:val="28"/>
                <w:szCs w:val="28"/>
                <w:lang w:eastAsia="ru-RU"/>
              </w:rPr>
              <w:t>4</w:t>
            </w:r>
            <w:r w:rsidRPr="00F52CA5">
              <w:rPr>
                <w:rFonts w:ascii="Times New Roman" w:eastAsia="Times New Roman" w:hAnsi="Times New Roman" w:cs="Times New Roman"/>
                <w:sz w:val="28"/>
                <w:szCs w:val="28"/>
                <w:lang w:eastAsia="ru-RU"/>
              </w:rPr>
              <w:t>.2</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Безвозмездные поступления ………………………</w:t>
            </w:r>
            <w:r w:rsidR="00611964">
              <w:rPr>
                <w:rFonts w:ascii="Times New Roman" w:eastAsia="Times New Roman" w:hAnsi="Times New Roman" w:cs="Times New Roman"/>
                <w:sz w:val="28"/>
                <w:szCs w:val="28"/>
                <w:lang w:eastAsia="ru-RU"/>
              </w:rPr>
              <w:t>…………</w:t>
            </w:r>
            <w:r w:rsidR="007B3622">
              <w:rPr>
                <w:rFonts w:ascii="Times New Roman" w:eastAsia="Times New Roman" w:hAnsi="Times New Roman" w:cs="Times New Roman"/>
                <w:sz w:val="28"/>
                <w:szCs w:val="28"/>
                <w:lang w:eastAsia="ru-RU"/>
              </w:rPr>
              <w:t>…</w:t>
            </w:r>
            <w:r w:rsidR="00207B86">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611964">
              <w:rPr>
                <w:rFonts w:ascii="Times New Roman" w:eastAsia="Times New Roman" w:hAnsi="Times New Roman" w:cs="Times New Roman"/>
                <w:sz w:val="28"/>
                <w:szCs w:val="28"/>
                <w:lang w:eastAsia="ru-RU"/>
              </w:rPr>
              <w:t>5</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widowControl w:val="0"/>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w:t>
            </w:r>
            <w:r w:rsidR="00C60EE4">
              <w:rPr>
                <w:rFonts w:ascii="Times New Roman" w:eastAsia="Times New Roman" w:hAnsi="Times New Roman" w:cs="Times New Roman"/>
                <w:sz w:val="28"/>
                <w:szCs w:val="28"/>
                <w:lang w:eastAsia="ru-RU"/>
              </w:rPr>
              <w:t>АСХОДЫ………………………………………………………</w:t>
            </w:r>
            <w:r w:rsidR="00207B86">
              <w:rPr>
                <w:rFonts w:ascii="Times New Roman" w:eastAsia="Times New Roman" w:hAnsi="Times New Roman" w:cs="Times New Roman"/>
                <w:sz w:val="28"/>
                <w:szCs w:val="28"/>
                <w:lang w:eastAsia="ru-RU"/>
              </w:rPr>
              <w:t>…</w:t>
            </w:r>
            <w:r w:rsidR="007B3622">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0177E1" w:rsidRPr="00F52CA5" w:rsidTr="00F85B2D">
        <w:tc>
          <w:tcPr>
            <w:tcW w:w="1125" w:type="dxa"/>
            <w:shd w:val="clear" w:color="auto" w:fill="auto"/>
          </w:tcPr>
          <w:p w:rsidR="000177E1" w:rsidRPr="00F52CA5" w:rsidRDefault="000177E1" w:rsidP="00463749">
            <w:pPr>
              <w:spacing w:line="240" w:lineRule="auto"/>
              <w:rPr>
                <w:rFonts w:ascii="Times New Roman" w:eastAsia="Times New Roman" w:hAnsi="Times New Roman" w:cs="Times New Roman"/>
                <w:sz w:val="28"/>
                <w:szCs w:val="28"/>
                <w:lang w:eastAsia="ru-RU"/>
              </w:rPr>
            </w:pPr>
            <w:r w:rsidRPr="00611964">
              <w:rPr>
                <w:rFonts w:ascii="Times New Roman" w:eastAsia="Times New Roman" w:hAnsi="Times New Roman" w:cs="Times New Roman"/>
                <w:sz w:val="28"/>
                <w:szCs w:val="28"/>
                <w:lang w:eastAsia="ru-RU"/>
              </w:rPr>
              <w:t>5</w:t>
            </w:r>
            <w:r w:rsidRPr="00F52CA5">
              <w:rPr>
                <w:rFonts w:ascii="Times New Roman" w:eastAsia="Times New Roman" w:hAnsi="Times New Roman" w:cs="Times New Roman"/>
                <w:sz w:val="28"/>
                <w:szCs w:val="28"/>
                <w:lang w:eastAsia="ru-RU"/>
              </w:rPr>
              <w:t>.1</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Государственные про</w:t>
            </w:r>
            <w:r w:rsidR="00C60EE4">
              <w:rPr>
                <w:rFonts w:ascii="Times New Roman" w:eastAsia="Times New Roman" w:hAnsi="Times New Roman" w:cs="Times New Roman"/>
                <w:sz w:val="28"/>
                <w:szCs w:val="28"/>
                <w:lang w:eastAsia="ru-RU"/>
              </w:rPr>
              <w:t>граммы Приморского края…………….</w:t>
            </w:r>
            <w:r w:rsidR="007B3622">
              <w:rPr>
                <w:rFonts w:ascii="Times New Roman" w:eastAsia="Times New Roman" w:hAnsi="Times New Roman" w:cs="Times New Roman"/>
                <w:sz w:val="28"/>
                <w:szCs w:val="28"/>
                <w:lang w:eastAsia="ru-RU"/>
              </w:rPr>
              <w:t>..</w:t>
            </w:r>
            <w:r w:rsidR="00207B86">
              <w:rPr>
                <w:rFonts w:ascii="Times New Roman" w:eastAsia="Times New Roman" w:hAnsi="Times New Roman" w:cs="Times New Roman"/>
                <w:sz w:val="28"/>
                <w:szCs w:val="28"/>
                <w:lang w:eastAsia="ru-RU"/>
              </w:rPr>
              <w:t>.</w:t>
            </w:r>
            <w:r w:rsidR="00C50250">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.1.1</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здравоохранения </w:t>
            </w:r>
            <w:r w:rsidR="00F13422" w:rsidRPr="00F52CA5">
              <w:rPr>
                <w:rFonts w:ascii="Times New Roman" w:hAnsi="Times New Roman" w:cs="Times New Roman"/>
                <w:sz w:val="28"/>
                <w:szCs w:val="28"/>
              </w:rPr>
              <w:t>Приморского края"……………………….</w:t>
            </w:r>
            <w:r w:rsidRPr="00F52CA5">
              <w:rPr>
                <w:rFonts w:ascii="Times New Roman" w:hAnsi="Times New Roman" w:cs="Times New Roman"/>
                <w:sz w:val="28"/>
                <w:szCs w:val="28"/>
              </w:rPr>
              <w:t>………………………</w:t>
            </w:r>
            <w:r w:rsidR="00C50250">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52</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.1.2</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образования Приморского края" </w:t>
            </w:r>
            <w:r w:rsidR="00D3388E" w:rsidRPr="00F52CA5">
              <w:rPr>
                <w:rFonts w:ascii="Times New Roman" w:hAnsi="Times New Roman" w:cs="Times New Roman"/>
                <w:sz w:val="28"/>
                <w:szCs w:val="28"/>
              </w:rPr>
              <w:t>………………………………………………</w:t>
            </w:r>
            <w:r w:rsidR="00C50250">
              <w:rPr>
                <w:rFonts w:ascii="Times New Roman" w:hAnsi="Times New Roman" w:cs="Times New Roman"/>
                <w:sz w:val="28"/>
                <w:szCs w:val="28"/>
              </w:rPr>
              <w:t>………………</w:t>
            </w:r>
            <w:r w:rsidR="00F672FC">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61</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.1.3</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"Социальная поддержка населе</w:t>
            </w:r>
            <w:r w:rsidR="00881F77" w:rsidRPr="00F52CA5">
              <w:rPr>
                <w:rFonts w:ascii="Times New Roman" w:hAnsi="Times New Roman" w:cs="Times New Roman"/>
                <w:sz w:val="28"/>
                <w:szCs w:val="28"/>
              </w:rPr>
              <w:t>ния Приморского края</w:t>
            </w:r>
            <w:r w:rsidR="00D3388E" w:rsidRPr="00F52CA5">
              <w:rPr>
                <w:rFonts w:ascii="Times New Roman" w:hAnsi="Times New Roman" w:cs="Times New Roman"/>
                <w:sz w:val="28"/>
                <w:szCs w:val="28"/>
              </w:rPr>
              <w:t>"</w:t>
            </w:r>
            <w:r w:rsidR="00881F77" w:rsidRPr="00F52CA5">
              <w:rPr>
                <w:rFonts w:ascii="Times New Roman" w:hAnsi="Times New Roman" w:cs="Times New Roman"/>
                <w:sz w:val="28"/>
                <w:szCs w:val="28"/>
              </w:rPr>
              <w:t xml:space="preserve"> </w:t>
            </w:r>
            <w:r w:rsidR="00D3388E" w:rsidRPr="00F52CA5">
              <w:rPr>
                <w:rFonts w:ascii="Times New Roman" w:hAnsi="Times New Roman" w:cs="Times New Roman"/>
                <w:sz w:val="28"/>
                <w:szCs w:val="28"/>
              </w:rPr>
              <w:t>………………………………………………</w:t>
            </w:r>
            <w:r w:rsidR="00F672FC">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79</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.1.4</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"Содействие занят</w:t>
            </w:r>
            <w:r w:rsidR="00D3388E" w:rsidRPr="00F52CA5">
              <w:rPr>
                <w:rFonts w:ascii="Times New Roman" w:hAnsi="Times New Roman" w:cs="Times New Roman"/>
                <w:sz w:val="28"/>
                <w:szCs w:val="28"/>
              </w:rPr>
              <w:t>ости населения Приморского края</w:t>
            </w:r>
            <w:r w:rsidRPr="00F52CA5">
              <w:rPr>
                <w:rFonts w:ascii="Times New Roman" w:hAnsi="Times New Roman" w:cs="Times New Roman"/>
                <w:sz w:val="28"/>
                <w:szCs w:val="28"/>
              </w:rPr>
              <w:t>"</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F672FC">
              <w:rPr>
                <w:rFonts w:ascii="Times New Roman" w:hAnsi="Times New Roman" w:cs="Times New Roman"/>
                <w:sz w:val="28"/>
                <w:szCs w:val="28"/>
              </w:rPr>
              <w:t>..</w:t>
            </w:r>
            <w:r w:rsidR="00C50250">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86</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.1.5</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"Раз</w:t>
            </w:r>
            <w:r w:rsidR="00D3388E" w:rsidRPr="00F52CA5">
              <w:rPr>
                <w:rFonts w:ascii="Times New Roman" w:hAnsi="Times New Roman" w:cs="Times New Roman"/>
                <w:sz w:val="28"/>
                <w:szCs w:val="28"/>
              </w:rPr>
              <w:t>витие культуры Приморского края</w:t>
            </w:r>
            <w:r w:rsidRPr="00F52CA5">
              <w:rPr>
                <w:rFonts w:ascii="Times New Roman" w:hAnsi="Times New Roman" w:cs="Times New Roman"/>
                <w:sz w:val="28"/>
                <w:szCs w:val="28"/>
              </w:rPr>
              <w:t>"</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F672FC">
              <w:rPr>
                <w:rFonts w:ascii="Times New Roman" w:hAnsi="Times New Roman" w:cs="Times New Roman"/>
                <w:sz w:val="28"/>
                <w:szCs w:val="28"/>
              </w:rPr>
              <w:t>..</w:t>
            </w:r>
            <w:r w:rsidR="00C50250">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89</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.1.6</w:t>
            </w:r>
          </w:p>
        </w:tc>
        <w:tc>
          <w:tcPr>
            <w:tcW w:w="7930" w:type="dxa"/>
            <w:shd w:val="clear" w:color="auto" w:fill="auto"/>
          </w:tcPr>
          <w:p w:rsidR="003217EA"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"Обеспечение доступным жильем и качественными услугами жилищно-коммунального хозяйства населения Приморского края</w:t>
            </w:r>
            <w:r w:rsidR="00D3388E" w:rsidRPr="00F52CA5">
              <w:rPr>
                <w:rFonts w:ascii="Times New Roman" w:hAnsi="Times New Roman" w:cs="Times New Roman"/>
                <w:sz w:val="28"/>
                <w:szCs w:val="28"/>
              </w:rPr>
              <w:t>" ….</w:t>
            </w:r>
            <w:r w:rsidR="00F278C5" w:rsidRPr="00F52CA5">
              <w:rPr>
                <w:rFonts w:ascii="Times New Roman" w:hAnsi="Times New Roman" w:cs="Times New Roman"/>
                <w:sz w:val="28"/>
                <w:szCs w:val="28"/>
              </w:rPr>
              <w:t>………………………………</w:t>
            </w:r>
            <w:r w:rsidR="00F672FC">
              <w:rPr>
                <w:rFonts w:ascii="Times New Roman" w:hAnsi="Times New Roman" w:cs="Times New Roman"/>
                <w:sz w:val="28"/>
                <w:szCs w:val="28"/>
              </w:rPr>
              <w:t>..</w:t>
            </w:r>
            <w:r w:rsidR="00C50250">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96</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.1.7</w:t>
            </w:r>
          </w:p>
        </w:tc>
        <w:tc>
          <w:tcPr>
            <w:tcW w:w="7930" w:type="dxa"/>
            <w:shd w:val="clear" w:color="auto" w:fill="auto"/>
          </w:tcPr>
          <w:p w:rsidR="00247FB1"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"Защита населения и территории от чрезвычайных ситуаций, обеспечение пожарной безопасности и безопасности людей на водных объектах Приморского края" </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104</w:t>
            </w:r>
          </w:p>
        </w:tc>
      </w:tr>
      <w:tr w:rsidR="00247FB1" w:rsidRPr="00F52CA5" w:rsidTr="00F85B2D">
        <w:tc>
          <w:tcPr>
            <w:tcW w:w="1125" w:type="dxa"/>
            <w:shd w:val="clear" w:color="auto" w:fill="auto"/>
          </w:tcPr>
          <w:p w:rsidR="00247FB1" w:rsidRPr="00F52CA5" w:rsidRDefault="00D85575"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247FB1" w:rsidRPr="00F52CA5">
              <w:rPr>
                <w:rFonts w:ascii="Times New Roman" w:hAnsi="Times New Roman" w:cs="Times New Roman"/>
                <w:sz w:val="28"/>
                <w:szCs w:val="28"/>
              </w:rPr>
              <w:t>.1.8</w:t>
            </w:r>
          </w:p>
        </w:tc>
        <w:tc>
          <w:tcPr>
            <w:tcW w:w="7930" w:type="dxa"/>
            <w:shd w:val="clear" w:color="auto" w:fill="auto"/>
          </w:tcPr>
          <w:p w:rsidR="00247FB1" w:rsidRPr="00F52CA5" w:rsidRDefault="00247FB1"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w:t>
            </w:r>
            <w:r w:rsidR="0007784A" w:rsidRPr="00F52CA5">
              <w:rPr>
                <w:rFonts w:ascii="Times New Roman" w:hAnsi="Times New Roman" w:cs="Times New Roman"/>
                <w:sz w:val="28"/>
                <w:szCs w:val="28"/>
              </w:rPr>
              <w:t>"</w:t>
            </w:r>
            <w:r w:rsidRPr="00F52CA5">
              <w:rPr>
                <w:rFonts w:ascii="Times New Roman" w:hAnsi="Times New Roman" w:cs="Times New Roman"/>
                <w:sz w:val="28"/>
                <w:szCs w:val="28"/>
              </w:rPr>
              <w:t>Охрана окружающей среды Приморского края</w:t>
            </w:r>
            <w:r w:rsidR="00326059" w:rsidRPr="00F52CA5">
              <w:rPr>
                <w:rFonts w:ascii="Times New Roman" w:hAnsi="Times New Roman" w:cs="Times New Roman"/>
                <w:sz w:val="28"/>
                <w:szCs w:val="28"/>
              </w:rPr>
              <w:t>"</w:t>
            </w:r>
            <w:r w:rsidR="00E70E07" w:rsidRPr="00F52CA5">
              <w:rPr>
                <w:rFonts w:ascii="Times New Roman" w:hAnsi="Times New Roman" w:cs="Times New Roman"/>
                <w:sz w:val="28"/>
                <w:szCs w:val="28"/>
              </w:rPr>
              <w:t xml:space="preserve"> </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247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107</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.1.9</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физической культуры и спорта Приморского края" </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111</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.1.10</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туризма в Приморском </w:t>
            </w:r>
            <w:r w:rsidRPr="00F52CA5">
              <w:rPr>
                <w:rFonts w:ascii="Times New Roman" w:hAnsi="Times New Roman" w:cs="Times New Roman"/>
                <w:sz w:val="28"/>
                <w:szCs w:val="28"/>
              </w:rPr>
              <w:lastRenderedPageBreak/>
              <w:t xml:space="preserve">крае" </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119</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lastRenderedPageBreak/>
              <w:t>5</w:t>
            </w:r>
            <w:r w:rsidR="00D85575" w:rsidRPr="00F52CA5">
              <w:rPr>
                <w:rFonts w:ascii="Times New Roman" w:hAnsi="Times New Roman" w:cs="Times New Roman"/>
                <w:sz w:val="28"/>
                <w:szCs w:val="28"/>
              </w:rPr>
              <w:t>.1.11</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"Информационное общество" </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121</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.1.12</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транспортного комплекса в Приморском крае" </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125</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.1.13</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"Энергоэффективность, развитие газоснабжения и энергетики в Приморском крае" </w:t>
            </w:r>
            <w:r w:rsidR="00D3388E" w:rsidRPr="00F52CA5">
              <w:rPr>
                <w:rFonts w:ascii="Times New Roman" w:hAnsi="Times New Roman" w:cs="Times New Roman"/>
                <w:sz w:val="28"/>
                <w:szCs w:val="28"/>
              </w:rPr>
              <w:t>….</w:t>
            </w:r>
            <w:r w:rsidR="00A543F9">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135</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.1.14</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 xml:space="preserve">Государственная программа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r w:rsidR="00D3388E" w:rsidRPr="00F52CA5">
              <w:rPr>
                <w:rFonts w:ascii="Times New Roman" w:hAnsi="Times New Roman" w:cs="Times New Roman"/>
                <w:sz w:val="28"/>
                <w:szCs w:val="28"/>
              </w:rPr>
              <w:t>……………..</w:t>
            </w:r>
            <w:r w:rsidR="00461AFB"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138</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.1.15</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"Развитие рыбохозяйственн</w:t>
            </w:r>
            <w:r w:rsidR="00D3388E" w:rsidRPr="00F52CA5">
              <w:rPr>
                <w:rFonts w:ascii="Times New Roman" w:hAnsi="Times New Roman" w:cs="Times New Roman"/>
                <w:sz w:val="28"/>
                <w:szCs w:val="28"/>
              </w:rPr>
              <w:t>ого комплекса в Приморском крае</w:t>
            </w:r>
            <w:r w:rsidRPr="00F52CA5">
              <w:rPr>
                <w:rFonts w:ascii="Times New Roman" w:hAnsi="Times New Roman" w:cs="Times New Roman"/>
                <w:sz w:val="28"/>
                <w:szCs w:val="28"/>
              </w:rPr>
              <w:t>"…</w:t>
            </w:r>
            <w:r w:rsidR="00D3388E" w:rsidRPr="00F52CA5">
              <w:rPr>
                <w:rFonts w:ascii="Times New Roman" w:hAnsi="Times New Roman" w:cs="Times New Roman"/>
                <w:sz w:val="28"/>
                <w:szCs w:val="28"/>
              </w:rPr>
              <w:t>…………………….</w:t>
            </w:r>
            <w:r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142</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.1.16</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"Развитие лесн</w:t>
            </w:r>
            <w:r w:rsidR="00D3388E" w:rsidRPr="00F52CA5">
              <w:rPr>
                <w:rFonts w:ascii="Times New Roman" w:hAnsi="Times New Roman" w:cs="Times New Roman"/>
                <w:sz w:val="28"/>
                <w:szCs w:val="28"/>
              </w:rPr>
              <w:t>ого хозяйства в Приморском крае</w:t>
            </w:r>
            <w:r w:rsidR="003F55C3" w:rsidRPr="00F52CA5">
              <w:rPr>
                <w:rFonts w:ascii="Times New Roman" w:hAnsi="Times New Roman" w:cs="Times New Roman"/>
                <w:sz w:val="28"/>
                <w:szCs w:val="28"/>
              </w:rPr>
              <w:t>"…</w:t>
            </w:r>
            <w:r w:rsidR="00D3388E" w:rsidRPr="00F52CA5">
              <w:rPr>
                <w:rFonts w:ascii="Times New Roman" w:hAnsi="Times New Roman" w:cs="Times New Roman"/>
                <w:sz w:val="28"/>
                <w:szCs w:val="28"/>
              </w:rPr>
              <w:t>………………………</w:t>
            </w:r>
            <w:r w:rsidR="003F55C3" w:rsidRPr="00F52CA5">
              <w:rPr>
                <w:rFonts w:ascii="Times New Roman" w:hAnsi="Times New Roman" w:cs="Times New Roman"/>
                <w:sz w:val="28"/>
                <w:szCs w:val="28"/>
              </w:rPr>
              <w:t>……………………</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144</w:t>
            </w:r>
          </w:p>
        </w:tc>
      </w:tr>
      <w:tr w:rsidR="00D85575" w:rsidRPr="00F52CA5" w:rsidTr="00F85B2D">
        <w:tc>
          <w:tcPr>
            <w:tcW w:w="1125" w:type="dxa"/>
            <w:shd w:val="clear" w:color="auto" w:fill="auto"/>
          </w:tcPr>
          <w:p w:rsidR="00D85575" w:rsidRPr="00F52CA5" w:rsidRDefault="003217EA" w:rsidP="00463749">
            <w:pPr>
              <w:spacing w:line="240" w:lineRule="auto"/>
              <w:rPr>
                <w:rFonts w:ascii="Times New Roman" w:hAnsi="Times New Roman" w:cs="Times New Roman"/>
                <w:sz w:val="28"/>
                <w:szCs w:val="28"/>
              </w:rPr>
            </w:pPr>
            <w:r w:rsidRPr="00F52CA5">
              <w:rPr>
                <w:rFonts w:ascii="Times New Roman" w:hAnsi="Times New Roman" w:cs="Times New Roman"/>
                <w:sz w:val="28"/>
                <w:szCs w:val="28"/>
              </w:rPr>
              <w:t>5</w:t>
            </w:r>
            <w:r w:rsidR="00D85575" w:rsidRPr="00F52CA5">
              <w:rPr>
                <w:rFonts w:ascii="Times New Roman" w:hAnsi="Times New Roman" w:cs="Times New Roman"/>
                <w:sz w:val="28"/>
                <w:szCs w:val="28"/>
              </w:rPr>
              <w:t>.1.17</w:t>
            </w:r>
          </w:p>
        </w:tc>
        <w:tc>
          <w:tcPr>
            <w:tcW w:w="7930" w:type="dxa"/>
            <w:shd w:val="clear" w:color="auto" w:fill="auto"/>
          </w:tcPr>
          <w:p w:rsidR="00D85575" w:rsidRPr="00F52CA5" w:rsidRDefault="00D85575" w:rsidP="00F85B2D">
            <w:pPr>
              <w:spacing w:line="240" w:lineRule="auto"/>
              <w:jc w:val="both"/>
              <w:rPr>
                <w:rFonts w:ascii="Times New Roman" w:hAnsi="Times New Roman" w:cs="Times New Roman"/>
                <w:sz w:val="28"/>
                <w:szCs w:val="28"/>
              </w:rPr>
            </w:pPr>
            <w:r w:rsidRPr="00F52CA5">
              <w:rPr>
                <w:rFonts w:ascii="Times New Roman" w:hAnsi="Times New Roman" w:cs="Times New Roman"/>
                <w:sz w:val="28"/>
                <w:szCs w:val="28"/>
              </w:rPr>
              <w:t>Государственная программа "Экономическое развитие и инновационная эк</w:t>
            </w:r>
            <w:r w:rsidR="00A543F9">
              <w:rPr>
                <w:rFonts w:ascii="Times New Roman" w:hAnsi="Times New Roman" w:cs="Times New Roman"/>
                <w:sz w:val="28"/>
                <w:szCs w:val="28"/>
              </w:rPr>
              <w:t>ономика Приморского края" ……………...</w:t>
            </w:r>
            <w:r w:rsidR="00644C6A">
              <w:rPr>
                <w:rFonts w:ascii="Times New Roman" w:hAnsi="Times New Roman" w:cs="Times New Roman"/>
                <w:sz w:val="28"/>
                <w:szCs w:val="28"/>
              </w:rPr>
              <w:t>......</w:t>
            </w:r>
          </w:p>
        </w:tc>
        <w:tc>
          <w:tcPr>
            <w:tcW w:w="735" w:type="dxa"/>
            <w:shd w:val="clear" w:color="auto" w:fill="auto"/>
            <w:vAlign w:val="bottom"/>
          </w:tcPr>
          <w:p w:rsidR="00D85575"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146</w:t>
            </w:r>
          </w:p>
        </w:tc>
      </w:tr>
      <w:tr w:rsidR="001F0722" w:rsidRPr="00F52CA5" w:rsidTr="00F85B2D">
        <w:tc>
          <w:tcPr>
            <w:tcW w:w="1125" w:type="dxa"/>
            <w:shd w:val="clear" w:color="auto" w:fill="auto"/>
          </w:tcPr>
          <w:p w:rsidR="001F0722" w:rsidRPr="00F52CA5" w:rsidRDefault="001F0722" w:rsidP="00463749">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5.1.18</w:t>
            </w:r>
          </w:p>
        </w:tc>
        <w:tc>
          <w:tcPr>
            <w:tcW w:w="7930" w:type="dxa"/>
            <w:shd w:val="clear" w:color="auto" w:fill="auto"/>
          </w:tcPr>
          <w:p w:rsidR="001F0722" w:rsidRPr="00F52CA5" w:rsidRDefault="001F0722"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Государственная программа "Безопасный край" ……………</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1F0722"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p>
        </w:tc>
      </w:tr>
      <w:tr w:rsidR="00945CEC" w:rsidRPr="00F52CA5" w:rsidTr="00F85B2D">
        <w:tc>
          <w:tcPr>
            <w:tcW w:w="1125" w:type="dxa"/>
            <w:shd w:val="clear" w:color="auto" w:fill="auto"/>
          </w:tcPr>
          <w:p w:rsidR="00945CEC" w:rsidRPr="00F52CA5" w:rsidRDefault="00945CEC" w:rsidP="00463749">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5.1.19</w:t>
            </w:r>
          </w:p>
        </w:tc>
        <w:tc>
          <w:tcPr>
            <w:tcW w:w="7930" w:type="dxa"/>
            <w:shd w:val="clear" w:color="auto" w:fill="auto"/>
          </w:tcPr>
          <w:p w:rsidR="00945CEC" w:rsidRPr="00F52CA5" w:rsidRDefault="00945CEC"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Государственная программа "Патриотическое воспитание граждан, реализация государственной национальной политики и развитие институтов гражданского общества на территории При</w:t>
            </w:r>
            <w:r w:rsidR="00A543F9">
              <w:rPr>
                <w:rFonts w:ascii="Times New Roman" w:eastAsia="Times New Roman" w:hAnsi="Times New Roman" w:cs="Times New Roman"/>
                <w:sz w:val="28"/>
                <w:szCs w:val="28"/>
                <w:lang w:eastAsia="ru-RU"/>
              </w:rPr>
              <w:t>морского края"……………………………………………...</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945CEC"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w:t>
            </w:r>
          </w:p>
        </w:tc>
      </w:tr>
      <w:tr w:rsidR="005E4BAC" w:rsidRPr="00F52CA5" w:rsidTr="00F85B2D">
        <w:tc>
          <w:tcPr>
            <w:tcW w:w="1125" w:type="dxa"/>
            <w:shd w:val="clear" w:color="auto" w:fill="auto"/>
          </w:tcPr>
          <w:p w:rsidR="005E4BAC" w:rsidRPr="00F52CA5" w:rsidRDefault="005E4BAC" w:rsidP="00945CEC">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5.1.</w:t>
            </w:r>
            <w:r w:rsidR="00945CEC" w:rsidRPr="00F52CA5">
              <w:rPr>
                <w:rFonts w:ascii="Times New Roman" w:eastAsia="Times New Roman" w:hAnsi="Times New Roman" w:cs="Times New Roman"/>
                <w:sz w:val="28"/>
                <w:szCs w:val="28"/>
                <w:lang w:eastAsia="ru-RU"/>
              </w:rPr>
              <w:t>20</w:t>
            </w:r>
          </w:p>
        </w:tc>
        <w:tc>
          <w:tcPr>
            <w:tcW w:w="7930" w:type="dxa"/>
            <w:shd w:val="clear" w:color="auto" w:fill="auto"/>
          </w:tcPr>
          <w:p w:rsidR="005E4BAC" w:rsidRPr="00F52CA5" w:rsidRDefault="005E4BAC"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Государственная программа "Формирование современной городской среды муниципальных</w:t>
            </w:r>
            <w:r w:rsidR="008546B0"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образований Приморского края" </w:t>
            </w:r>
            <w:r w:rsidR="00D3388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5E4BAC"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p>
        </w:tc>
      </w:tr>
      <w:tr w:rsidR="00FE6FB1" w:rsidRPr="00F52CA5" w:rsidTr="00F85B2D">
        <w:tc>
          <w:tcPr>
            <w:tcW w:w="1125" w:type="dxa"/>
            <w:shd w:val="clear" w:color="auto" w:fill="auto"/>
          </w:tcPr>
          <w:p w:rsidR="00FE6FB1" w:rsidRPr="00F52CA5" w:rsidRDefault="00E24837" w:rsidP="00463749">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5.</w:t>
            </w:r>
            <w:r w:rsidR="00463749" w:rsidRPr="00F52CA5">
              <w:rPr>
                <w:rFonts w:ascii="Times New Roman" w:eastAsia="Times New Roman" w:hAnsi="Times New Roman" w:cs="Times New Roman"/>
                <w:sz w:val="28"/>
                <w:szCs w:val="28"/>
                <w:lang w:eastAsia="ru-RU"/>
              </w:rPr>
              <w:t>2</w:t>
            </w:r>
            <w:r w:rsidRPr="00F52CA5">
              <w:rPr>
                <w:rFonts w:ascii="Times New Roman" w:eastAsia="Times New Roman" w:hAnsi="Times New Roman" w:cs="Times New Roman"/>
                <w:sz w:val="28"/>
                <w:szCs w:val="28"/>
                <w:lang w:eastAsia="ru-RU"/>
              </w:rPr>
              <w:t>.</w:t>
            </w:r>
          </w:p>
        </w:tc>
        <w:tc>
          <w:tcPr>
            <w:tcW w:w="7930" w:type="dxa"/>
            <w:shd w:val="clear" w:color="auto" w:fill="auto"/>
          </w:tcPr>
          <w:p w:rsidR="00FE6FB1" w:rsidRPr="00F52CA5" w:rsidRDefault="00E24837"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Непрограммные направления деятельности органов государственной власти Приморского края</w:t>
            </w:r>
            <w:r w:rsidR="00D117EF">
              <w:rPr>
                <w:rFonts w:ascii="Times New Roman" w:eastAsia="Times New Roman" w:hAnsi="Times New Roman" w:cs="Times New Roman"/>
                <w:sz w:val="28"/>
                <w:szCs w:val="28"/>
                <w:lang w:eastAsia="ru-RU"/>
              </w:rPr>
              <w:t>…………………</w:t>
            </w:r>
            <w:r w:rsidR="00644C6A">
              <w:rPr>
                <w:rFonts w:ascii="Times New Roman" w:eastAsia="Times New Roman" w:hAnsi="Times New Roman" w:cs="Times New Roman"/>
                <w:sz w:val="28"/>
                <w:szCs w:val="28"/>
                <w:lang w:eastAsia="ru-RU"/>
              </w:rPr>
              <w:t>…..</w:t>
            </w:r>
            <w:r w:rsidR="00D117EF">
              <w:rPr>
                <w:rFonts w:ascii="Times New Roman" w:eastAsia="Times New Roman" w:hAnsi="Times New Roman" w:cs="Times New Roman"/>
                <w:sz w:val="28"/>
                <w:szCs w:val="28"/>
                <w:lang w:eastAsia="ru-RU"/>
              </w:rPr>
              <w:t>.</w:t>
            </w:r>
          </w:p>
        </w:tc>
        <w:tc>
          <w:tcPr>
            <w:tcW w:w="735" w:type="dxa"/>
            <w:shd w:val="clear" w:color="auto" w:fill="auto"/>
            <w:vAlign w:val="bottom"/>
          </w:tcPr>
          <w:p w:rsidR="00FE6FB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D117EF">
              <w:rPr>
                <w:rFonts w:ascii="Times New Roman" w:eastAsia="Times New Roman" w:hAnsi="Times New Roman" w:cs="Times New Roman"/>
                <w:sz w:val="28"/>
                <w:szCs w:val="28"/>
                <w:lang w:eastAsia="ru-RU"/>
              </w:rPr>
              <w:t>6</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Источники внутреннего финансирования  дефицита краевого бюджета…………………………………………………………</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p>
        </w:tc>
      </w:tr>
      <w:tr w:rsidR="000177E1" w:rsidRPr="00F52CA5" w:rsidTr="00F85B2D">
        <w:tc>
          <w:tcPr>
            <w:tcW w:w="1125" w:type="dxa"/>
            <w:shd w:val="clear" w:color="auto" w:fill="auto"/>
          </w:tcPr>
          <w:p w:rsidR="000177E1" w:rsidRPr="00F52CA5" w:rsidRDefault="000177E1" w:rsidP="003217EA">
            <w:pPr>
              <w:spacing w:line="240" w:lineRule="auto"/>
              <w:rPr>
                <w:rFonts w:ascii="Times New Roman" w:eastAsia="Times New Roman" w:hAnsi="Times New Roman" w:cs="Times New Roman"/>
                <w:sz w:val="28"/>
                <w:szCs w:val="28"/>
                <w:lang w:eastAsia="ru-RU"/>
              </w:rPr>
            </w:pPr>
            <w:r w:rsidRPr="00D117EF">
              <w:rPr>
                <w:rFonts w:ascii="Times New Roman" w:eastAsia="Times New Roman" w:hAnsi="Times New Roman" w:cs="Times New Roman"/>
                <w:sz w:val="28"/>
                <w:szCs w:val="28"/>
                <w:lang w:eastAsia="ru-RU"/>
              </w:rPr>
              <w:t>7</w:t>
            </w:r>
            <w:r w:rsidR="00587B5A" w:rsidRPr="00F52CA5">
              <w:rPr>
                <w:rFonts w:ascii="Times New Roman" w:eastAsia="Times New Roman" w:hAnsi="Times New Roman" w:cs="Times New Roman"/>
                <w:sz w:val="28"/>
                <w:szCs w:val="28"/>
                <w:lang w:eastAsia="ru-RU"/>
              </w:rPr>
              <w:t>.</w:t>
            </w:r>
          </w:p>
        </w:tc>
        <w:tc>
          <w:tcPr>
            <w:tcW w:w="7930" w:type="dxa"/>
            <w:shd w:val="clear" w:color="auto" w:fill="auto"/>
          </w:tcPr>
          <w:p w:rsidR="000177E1" w:rsidRPr="00F52CA5" w:rsidRDefault="000177E1" w:rsidP="00F85B2D">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Государственный долг Приморского края………</w:t>
            </w:r>
            <w:r w:rsidR="007C4865"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169</w:t>
            </w:r>
          </w:p>
        </w:tc>
      </w:tr>
      <w:tr w:rsidR="00923801" w:rsidRPr="00F52CA5" w:rsidTr="00F85B2D">
        <w:tc>
          <w:tcPr>
            <w:tcW w:w="1125" w:type="dxa"/>
            <w:shd w:val="clear" w:color="auto" w:fill="auto"/>
          </w:tcPr>
          <w:p w:rsidR="00923801" w:rsidRPr="00F52CA5" w:rsidRDefault="00923801" w:rsidP="003217EA">
            <w:pPr>
              <w:spacing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8.</w:t>
            </w:r>
          </w:p>
        </w:tc>
        <w:tc>
          <w:tcPr>
            <w:tcW w:w="7930" w:type="dxa"/>
            <w:shd w:val="clear" w:color="auto" w:fill="auto"/>
          </w:tcPr>
          <w:p w:rsidR="00923801" w:rsidRPr="00F52CA5" w:rsidRDefault="003871B4" w:rsidP="00644C6A">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Т</w:t>
            </w:r>
            <w:r w:rsidR="00923801" w:rsidRPr="00F52CA5">
              <w:rPr>
                <w:rFonts w:ascii="Times New Roman" w:eastAsia="Times New Roman" w:hAnsi="Times New Roman" w:cs="Times New Roman"/>
                <w:sz w:val="28"/>
                <w:szCs w:val="28"/>
                <w:lang w:eastAsia="ru-RU"/>
              </w:rPr>
              <w:t>екстовы</w:t>
            </w:r>
            <w:r w:rsidRPr="00F52CA5">
              <w:rPr>
                <w:rFonts w:ascii="Times New Roman" w:eastAsia="Times New Roman" w:hAnsi="Times New Roman" w:cs="Times New Roman"/>
                <w:sz w:val="28"/>
                <w:szCs w:val="28"/>
                <w:lang w:eastAsia="ru-RU"/>
              </w:rPr>
              <w:t>е</w:t>
            </w:r>
            <w:r w:rsidR="00923801" w:rsidRPr="00F52CA5">
              <w:rPr>
                <w:rFonts w:ascii="Times New Roman" w:eastAsia="Times New Roman" w:hAnsi="Times New Roman" w:cs="Times New Roman"/>
                <w:sz w:val="28"/>
                <w:szCs w:val="28"/>
                <w:lang w:eastAsia="ru-RU"/>
              </w:rPr>
              <w:t xml:space="preserve"> стат</w:t>
            </w:r>
            <w:r w:rsidRPr="00F52CA5">
              <w:rPr>
                <w:rFonts w:ascii="Times New Roman" w:eastAsia="Times New Roman" w:hAnsi="Times New Roman" w:cs="Times New Roman"/>
                <w:sz w:val="28"/>
                <w:szCs w:val="28"/>
                <w:lang w:eastAsia="ru-RU"/>
              </w:rPr>
              <w:t>ьи</w:t>
            </w:r>
            <w:r w:rsidR="00923801" w:rsidRPr="00F52CA5">
              <w:rPr>
                <w:rFonts w:ascii="Times New Roman" w:eastAsia="Times New Roman" w:hAnsi="Times New Roman" w:cs="Times New Roman"/>
                <w:sz w:val="28"/>
                <w:szCs w:val="28"/>
                <w:lang w:eastAsia="ru-RU"/>
              </w:rPr>
              <w:t xml:space="preserve"> проекта закона Приморского края "О краевом бюджете на </w:t>
            </w:r>
            <w:r w:rsidR="001F0722" w:rsidRPr="00F52CA5">
              <w:rPr>
                <w:rFonts w:ascii="Times New Roman" w:eastAsia="Times New Roman" w:hAnsi="Times New Roman" w:cs="Times New Roman"/>
                <w:sz w:val="28"/>
                <w:szCs w:val="28"/>
                <w:lang w:eastAsia="ru-RU"/>
              </w:rPr>
              <w:t>201</w:t>
            </w:r>
            <w:r w:rsidR="00D3388E" w:rsidRPr="00F52CA5">
              <w:rPr>
                <w:rFonts w:ascii="Times New Roman" w:eastAsia="Times New Roman" w:hAnsi="Times New Roman" w:cs="Times New Roman"/>
                <w:sz w:val="28"/>
                <w:szCs w:val="28"/>
                <w:lang w:eastAsia="ru-RU"/>
              </w:rPr>
              <w:t>9</w:t>
            </w:r>
            <w:r w:rsidR="003F55C3" w:rsidRPr="00F52CA5">
              <w:rPr>
                <w:rFonts w:ascii="Times New Roman" w:eastAsia="Times New Roman" w:hAnsi="Times New Roman" w:cs="Times New Roman"/>
                <w:sz w:val="28"/>
                <w:szCs w:val="28"/>
                <w:lang w:eastAsia="ru-RU"/>
              </w:rPr>
              <w:t xml:space="preserve"> год</w:t>
            </w:r>
            <w:r w:rsidR="00251206" w:rsidRPr="00F52CA5">
              <w:rPr>
                <w:rFonts w:ascii="Times New Roman" w:eastAsia="Times New Roman" w:hAnsi="Times New Roman" w:cs="Times New Roman"/>
                <w:sz w:val="28"/>
                <w:szCs w:val="28"/>
                <w:lang w:eastAsia="ru-RU"/>
              </w:rPr>
              <w:t xml:space="preserve"> и плановый период 20</w:t>
            </w:r>
            <w:r w:rsidR="00D3388E" w:rsidRPr="00F52CA5">
              <w:rPr>
                <w:rFonts w:ascii="Times New Roman" w:eastAsia="Times New Roman" w:hAnsi="Times New Roman" w:cs="Times New Roman"/>
                <w:sz w:val="28"/>
                <w:szCs w:val="28"/>
                <w:lang w:eastAsia="ru-RU"/>
              </w:rPr>
              <w:t>20</w:t>
            </w:r>
            <w:r w:rsidR="00251206" w:rsidRPr="00F52CA5">
              <w:rPr>
                <w:rFonts w:ascii="Times New Roman" w:eastAsia="Times New Roman" w:hAnsi="Times New Roman" w:cs="Times New Roman"/>
                <w:sz w:val="28"/>
                <w:szCs w:val="28"/>
                <w:lang w:eastAsia="ru-RU"/>
              </w:rPr>
              <w:t xml:space="preserve"> и 20</w:t>
            </w:r>
            <w:r w:rsidR="00796024" w:rsidRPr="00F52CA5">
              <w:rPr>
                <w:rFonts w:ascii="Times New Roman" w:eastAsia="Times New Roman" w:hAnsi="Times New Roman" w:cs="Times New Roman"/>
                <w:sz w:val="28"/>
                <w:szCs w:val="28"/>
                <w:lang w:eastAsia="ru-RU"/>
              </w:rPr>
              <w:t>2</w:t>
            </w:r>
            <w:r w:rsidR="00D3388E" w:rsidRPr="00F52CA5">
              <w:rPr>
                <w:rFonts w:ascii="Times New Roman" w:eastAsia="Times New Roman" w:hAnsi="Times New Roman" w:cs="Times New Roman"/>
                <w:sz w:val="28"/>
                <w:szCs w:val="28"/>
                <w:lang w:eastAsia="ru-RU"/>
              </w:rPr>
              <w:t>1</w:t>
            </w:r>
            <w:r w:rsidR="00251206" w:rsidRPr="00F52CA5">
              <w:rPr>
                <w:rFonts w:ascii="Times New Roman" w:eastAsia="Times New Roman" w:hAnsi="Times New Roman" w:cs="Times New Roman"/>
                <w:sz w:val="28"/>
                <w:szCs w:val="28"/>
                <w:lang w:eastAsia="ru-RU"/>
              </w:rPr>
              <w:t xml:space="preserve"> годов"</w:t>
            </w:r>
            <w:r w:rsidR="00644C6A">
              <w:rPr>
                <w:rFonts w:ascii="Times New Roman" w:eastAsia="Times New Roman" w:hAnsi="Times New Roman" w:cs="Times New Roman"/>
                <w:sz w:val="28"/>
                <w:szCs w:val="28"/>
                <w:lang w:eastAsia="ru-RU"/>
              </w:rPr>
              <w:t>…..</w:t>
            </w:r>
          </w:p>
        </w:tc>
        <w:tc>
          <w:tcPr>
            <w:tcW w:w="735" w:type="dxa"/>
            <w:shd w:val="clear" w:color="auto" w:fill="auto"/>
            <w:vAlign w:val="bottom"/>
          </w:tcPr>
          <w:p w:rsidR="00923801" w:rsidRPr="00F52CA5" w:rsidRDefault="00644C6A" w:rsidP="007A3E2E">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w:t>
            </w:r>
          </w:p>
        </w:tc>
      </w:tr>
      <w:tr w:rsidR="000177E1" w:rsidRPr="00F52CA5" w:rsidTr="00F85B2D">
        <w:tc>
          <w:tcPr>
            <w:tcW w:w="1125" w:type="dxa"/>
            <w:shd w:val="clear" w:color="auto" w:fill="auto"/>
          </w:tcPr>
          <w:p w:rsidR="000177E1" w:rsidRPr="000302EF" w:rsidRDefault="00923801" w:rsidP="003217EA">
            <w:pPr>
              <w:spacing w:line="240" w:lineRule="auto"/>
              <w:rPr>
                <w:rFonts w:ascii="Times New Roman" w:eastAsia="Times New Roman" w:hAnsi="Times New Roman" w:cs="Times New Roman"/>
                <w:sz w:val="28"/>
                <w:szCs w:val="28"/>
                <w:lang w:eastAsia="ru-RU"/>
              </w:rPr>
            </w:pPr>
            <w:r w:rsidRPr="000302EF">
              <w:rPr>
                <w:rFonts w:ascii="Times New Roman" w:eastAsia="Times New Roman" w:hAnsi="Times New Roman" w:cs="Times New Roman"/>
                <w:sz w:val="28"/>
                <w:szCs w:val="28"/>
                <w:lang w:eastAsia="ru-RU"/>
              </w:rPr>
              <w:t>9</w:t>
            </w:r>
            <w:r w:rsidR="00587B5A" w:rsidRPr="000302EF">
              <w:rPr>
                <w:rFonts w:ascii="Times New Roman" w:eastAsia="Times New Roman" w:hAnsi="Times New Roman" w:cs="Times New Roman"/>
                <w:sz w:val="28"/>
                <w:szCs w:val="28"/>
                <w:lang w:eastAsia="ru-RU"/>
              </w:rPr>
              <w:t>.</w:t>
            </w:r>
          </w:p>
        </w:tc>
        <w:tc>
          <w:tcPr>
            <w:tcW w:w="7930" w:type="dxa"/>
            <w:shd w:val="clear" w:color="auto" w:fill="auto"/>
          </w:tcPr>
          <w:p w:rsidR="000177E1" w:rsidRPr="000302EF" w:rsidRDefault="000177E1" w:rsidP="00F85B2D">
            <w:pPr>
              <w:spacing w:line="240" w:lineRule="auto"/>
              <w:jc w:val="both"/>
              <w:rPr>
                <w:rFonts w:ascii="Times New Roman" w:eastAsia="Times New Roman" w:hAnsi="Times New Roman" w:cs="Times New Roman"/>
                <w:sz w:val="28"/>
                <w:szCs w:val="28"/>
                <w:lang w:eastAsia="ru-RU"/>
              </w:rPr>
            </w:pPr>
            <w:r w:rsidRPr="000302EF">
              <w:rPr>
                <w:rFonts w:ascii="Times New Roman" w:eastAsia="Times New Roman" w:hAnsi="Times New Roman" w:cs="Times New Roman"/>
                <w:sz w:val="28"/>
                <w:szCs w:val="28"/>
                <w:lang w:eastAsia="ru-RU"/>
              </w:rPr>
              <w:t>В</w:t>
            </w:r>
            <w:r w:rsidR="007C4865" w:rsidRPr="000302EF">
              <w:rPr>
                <w:rFonts w:ascii="Times New Roman" w:eastAsia="Times New Roman" w:hAnsi="Times New Roman" w:cs="Times New Roman"/>
                <w:sz w:val="28"/>
                <w:szCs w:val="28"/>
                <w:lang w:eastAsia="ru-RU"/>
              </w:rPr>
              <w:t>ыводы</w:t>
            </w:r>
            <w:r w:rsidR="009D0CE0" w:rsidRPr="000302EF">
              <w:rPr>
                <w:rFonts w:ascii="Times New Roman" w:eastAsia="Times New Roman" w:hAnsi="Times New Roman" w:cs="Times New Roman"/>
                <w:sz w:val="28"/>
                <w:szCs w:val="28"/>
                <w:lang w:eastAsia="ru-RU"/>
              </w:rPr>
              <w:t xml:space="preserve">  и предложения</w:t>
            </w:r>
            <w:r w:rsidRPr="000302EF">
              <w:rPr>
                <w:rFonts w:ascii="Times New Roman" w:eastAsia="Times New Roman" w:hAnsi="Times New Roman" w:cs="Times New Roman"/>
                <w:sz w:val="28"/>
                <w:szCs w:val="28"/>
                <w:lang w:eastAsia="ru-RU"/>
              </w:rPr>
              <w:t>…………………………</w:t>
            </w:r>
            <w:r w:rsidR="009D0CE0" w:rsidRPr="000302EF">
              <w:rPr>
                <w:rFonts w:ascii="Times New Roman" w:eastAsia="Times New Roman" w:hAnsi="Times New Roman" w:cs="Times New Roman"/>
                <w:sz w:val="28"/>
                <w:szCs w:val="28"/>
                <w:lang w:eastAsia="ru-RU"/>
              </w:rPr>
              <w:t>…</w:t>
            </w:r>
            <w:r w:rsidR="00D117EF" w:rsidRPr="000302EF">
              <w:rPr>
                <w:rFonts w:ascii="Times New Roman" w:eastAsia="Times New Roman" w:hAnsi="Times New Roman" w:cs="Times New Roman"/>
                <w:sz w:val="28"/>
                <w:szCs w:val="28"/>
                <w:lang w:eastAsia="ru-RU"/>
              </w:rPr>
              <w:t>…………...</w:t>
            </w:r>
            <w:r w:rsidR="00644C6A" w:rsidRPr="000302EF">
              <w:rPr>
                <w:rFonts w:ascii="Times New Roman" w:eastAsia="Times New Roman" w:hAnsi="Times New Roman" w:cs="Times New Roman"/>
                <w:sz w:val="28"/>
                <w:szCs w:val="28"/>
                <w:lang w:eastAsia="ru-RU"/>
              </w:rPr>
              <w:t>.....</w:t>
            </w:r>
          </w:p>
        </w:tc>
        <w:tc>
          <w:tcPr>
            <w:tcW w:w="735" w:type="dxa"/>
            <w:shd w:val="clear" w:color="auto" w:fill="auto"/>
            <w:vAlign w:val="bottom"/>
          </w:tcPr>
          <w:p w:rsidR="000177E1" w:rsidRPr="00F52CA5" w:rsidRDefault="00F85B2D" w:rsidP="007A3E2E">
            <w:pPr>
              <w:spacing w:line="240" w:lineRule="auto"/>
              <w:jc w:val="right"/>
              <w:rPr>
                <w:rFonts w:ascii="Times New Roman" w:eastAsia="Times New Roman" w:hAnsi="Times New Roman" w:cs="Times New Roman"/>
                <w:sz w:val="28"/>
                <w:szCs w:val="28"/>
                <w:lang w:eastAsia="ru-RU"/>
              </w:rPr>
            </w:pPr>
            <w:r w:rsidRPr="000302EF">
              <w:rPr>
                <w:rFonts w:ascii="Times New Roman" w:eastAsia="Times New Roman" w:hAnsi="Times New Roman" w:cs="Times New Roman"/>
                <w:sz w:val="28"/>
                <w:szCs w:val="28"/>
                <w:lang w:eastAsia="ru-RU"/>
              </w:rPr>
              <w:t>172</w:t>
            </w:r>
          </w:p>
        </w:tc>
      </w:tr>
      <w:tr w:rsidR="00945CEC" w:rsidRPr="00F52CA5" w:rsidTr="00F85B2D">
        <w:tc>
          <w:tcPr>
            <w:tcW w:w="1125" w:type="dxa"/>
            <w:shd w:val="clear" w:color="auto" w:fill="auto"/>
          </w:tcPr>
          <w:p w:rsidR="00945CEC" w:rsidRPr="00F52CA5" w:rsidRDefault="00945CEC" w:rsidP="003217EA">
            <w:pPr>
              <w:spacing w:line="240" w:lineRule="auto"/>
              <w:rPr>
                <w:rFonts w:ascii="Times New Roman" w:eastAsia="Times New Roman" w:hAnsi="Times New Roman" w:cs="Times New Roman"/>
                <w:sz w:val="28"/>
                <w:szCs w:val="28"/>
                <w:lang w:eastAsia="ru-RU"/>
              </w:rPr>
            </w:pPr>
          </w:p>
        </w:tc>
        <w:tc>
          <w:tcPr>
            <w:tcW w:w="7930" w:type="dxa"/>
            <w:shd w:val="clear" w:color="auto" w:fill="auto"/>
          </w:tcPr>
          <w:p w:rsidR="00945CEC" w:rsidRPr="00F52CA5" w:rsidRDefault="00945CEC" w:rsidP="009D0CE0">
            <w:pPr>
              <w:spacing w:line="240" w:lineRule="auto"/>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Приложения к заключению Контрольно-счетной палаты Приморского края на проект закона Приморского края "О краевом бюджете на 2019 год и плановый период 2020 и 2021 годов"</w:t>
            </w:r>
          </w:p>
        </w:tc>
        <w:tc>
          <w:tcPr>
            <w:tcW w:w="735" w:type="dxa"/>
            <w:shd w:val="clear" w:color="auto" w:fill="auto"/>
            <w:vAlign w:val="bottom"/>
          </w:tcPr>
          <w:p w:rsidR="00945CEC" w:rsidRPr="00F52CA5" w:rsidRDefault="00945CEC" w:rsidP="007A3E2E">
            <w:pPr>
              <w:spacing w:line="240" w:lineRule="auto"/>
              <w:jc w:val="right"/>
              <w:rPr>
                <w:rFonts w:ascii="Times New Roman" w:eastAsia="Times New Roman" w:hAnsi="Times New Roman" w:cs="Times New Roman"/>
                <w:sz w:val="28"/>
                <w:szCs w:val="28"/>
                <w:lang w:eastAsia="ru-RU"/>
              </w:rPr>
            </w:pPr>
          </w:p>
        </w:tc>
      </w:tr>
    </w:tbl>
    <w:p w:rsidR="006144E4" w:rsidRPr="00F52CA5" w:rsidRDefault="006144E4" w:rsidP="0064454B">
      <w:pPr>
        <w:spacing w:after="0" w:line="240" w:lineRule="auto"/>
        <w:ind w:firstLine="709"/>
        <w:jc w:val="both"/>
        <w:rPr>
          <w:rFonts w:ascii="Times New Roman" w:eastAsia="Times New Roman" w:hAnsi="Times New Roman" w:cs="Times New Roman"/>
          <w:b/>
          <w:sz w:val="28"/>
          <w:szCs w:val="28"/>
          <w:lang w:eastAsia="ru-RU"/>
        </w:rPr>
      </w:pPr>
    </w:p>
    <w:p w:rsidR="00F56483" w:rsidRPr="00F52CA5" w:rsidRDefault="00F56483" w:rsidP="00F56483">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1. Общие положения</w:t>
      </w:r>
    </w:p>
    <w:p w:rsidR="00F56483" w:rsidRPr="00F52CA5" w:rsidRDefault="00F56483" w:rsidP="00F5648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1.1. Заключение Контрольно-счетной палаты Приморского края на проект </w:t>
      </w:r>
      <w:r w:rsidR="0048083A" w:rsidRPr="00F52CA5">
        <w:rPr>
          <w:rFonts w:ascii="Times New Roman" w:eastAsia="Times New Roman" w:hAnsi="Times New Roman" w:cs="Times New Roman"/>
          <w:sz w:val="28"/>
          <w:szCs w:val="28"/>
          <w:lang w:eastAsia="ru-RU"/>
        </w:rPr>
        <w:t>З</w:t>
      </w:r>
      <w:r w:rsidRPr="00F52CA5">
        <w:rPr>
          <w:rFonts w:ascii="Times New Roman" w:eastAsia="Times New Roman" w:hAnsi="Times New Roman" w:cs="Times New Roman"/>
          <w:sz w:val="28"/>
          <w:szCs w:val="28"/>
          <w:lang w:eastAsia="ru-RU"/>
        </w:rPr>
        <w:t>акона Приморского края "О краевом бюджете на 201</w:t>
      </w:r>
      <w:r w:rsidR="00F46823"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 и плановый период 20</w:t>
      </w:r>
      <w:r w:rsidR="00F46823"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и 202</w:t>
      </w:r>
      <w:r w:rsidR="00F46823"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годов" (далее – заключение) подготовлено в соответствии с Бюджетным кодексом Российской Федерации, законами Приморского края от 02.08.2005 № 271</w:t>
      </w:r>
      <w:r w:rsidR="00E7430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КЗ "О бюджетном устройстве, бюджетном процессе и межбюджетных отношениях в Приморском крае" и от 04.08.2011 № 795</w:t>
      </w:r>
      <w:r w:rsidR="00E7430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КЗ "О Контрольно-счетной палате Приморского края".</w:t>
      </w:r>
    </w:p>
    <w:p w:rsidR="00F56483" w:rsidRPr="00F52CA5" w:rsidRDefault="00D15337" w:rsidP="00F5648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Проект Закона Приморского края "О краевом бюджете на 2019 год и плановый период 2020 и 2021 годов" (далее – законопроект) внесен </w:t>
      </w:r>
      <w:proofErr w:type="spellStart"/>
      <w:r w:rsidRPr="00F52CA5">
        <w:rPr>
          <w:rFonts w:ascii="Times New Roman" w:eastAsia="Times New Roman" w:hAnsi="Times New Roman" w:cs="Times New Roman"/>
          <w:sz w:val="28"/>
          <w:szCs w:val="28"/>
          <w:lang w:eastAsia="ru-RU"/>
        </w:rPr>
        <w:t>врио</w:t>
      </w:r>
      <w:proofErr w:type="spellEnd"/>
      <w:r w:rsidRPr="00F52CA5">
        <w:rPr>
          <w:rFonts w:ascii="Times New Roman" w:eastAsia="Times New Roman" w:hAnsi="Times New Roman" w:cs="Times New Roman"/>
          <w:sz w:val="28"/>
          <w:szCs w:val="28"/>
          <w:lang w:eastAsia="ru-RU"/>
        </w:rPr>
        <w:t xml:space="preserve"> Губернатора Приморского края на рассмотрение Законодательного Собрания Приморского края 22.10.2018, в срок, установленный статьей 66 Закона Приморского края от 02.08.2005 № 271-КЗ "О бюджетном устройстве, бюджетном процессе и межбюджетных отношениях в Приморском крае"</w:t>
      </w:r>
      <w:r w:rsidR="00F56483" w:rsidRPr="00F52CA5">
        <w:rPr>
          <w:rFonts w:ascii="Times New Roman" w:eastAsia="Times New Roman" w:hAnsi="Times New Roman" w:cs="Times New Roman"/>
          <w:sz w:val="28"/>
          <w:szCs w:val="28"/>
          <w:lang w:eastAsia="ru-RU"/>
        </w:rPr>
        <w:t xml:space="preserve">. </w:t>
      </w:r>
    </w:p>
    <w:p w:rsidR="00F56483" w:rsidRPr="00F52CA5" w:rsidRDefault="00F56483" w:rsidP="00F5648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Состав основных показателей и характеристик (приложений), представляемых для рассмотрения и утверждения в законопроекте, а также перечень документов и материалов, представленных одновременно с </w:t>
      </w:r>
      <w:r w:rsidR="00225B5F" w:rsidRPr="00F52CA5">
        <w:rPr>
          <w:rFonts w:ascii="Times New Roman" w:eastAsia="Times New Roman" w:hAnsi="Times New Roman" w:cs="Times New Roman"/>
          <w:sz w:val="28"/>
          <w:szCs w:val="28"/>
          <w:lang w:eastAsia="ru-RU"/>
        </w:rPr>
        <w:t>ним</w:t>
      </w:r>
      <w:r w:rsidRPr="00F52CA5">
        <w:rPr>
          <w:rFonts w:ascii="Times New Roman" w:eastAsia="Times New Roman" w:hAnsi="Times New Roman" w:cs="Times New Roman"/>
          <w:sz w:val="28"/>
          <w:szCs w:val="28"/>
          <w:lang w:eastAsia="ru-RU"/>
        </w:rPr>
        <w:t xml:space="preserve">, соответствуют статьям 64 и 66 </w:t>
      </w:r>
      <w:r w:rsidR="0048083A" w:rsidRPr="00F52CA5">
        <w:rPr>
          <w:rFonts w:ascii="Times New Roman" w:eastAsia="Times New Roman" w:hAnsi="Times New Roman" w:cs="Times New Roman"/>
          <w:sz w:val="28"/>
          <w:szCs w:val="28"/>
          <w:lang w:eastAsia="ru-RU"/>
        </w:rPr>
        <w:t>З</w:t>
      </w:r>
      <w:r w:rsidRPr="00F52CA5">
        <w:rPr>
          <w:rFonts w:ascii="Times New Roman" w:eastAsia="Times New Roman" w:hAnsi="Times New Roman" w:cs="Times New Roman"/>
          <w:sz w:val="28"/>
          <w:szCs w:val="28"/>
          <w:lang w:eastAsia="ru-RU"/>
        </w:rPr>
        <w:t xml:space="preserve">акона Приморского края № 271-КЗ. </w:t>
      </w:r>
    </w:p>
    <w:p w:rsidR="00F56483" w:rsidRPr="00F52CA5" w:rsidRDefault="00F56483" w:rsidP="00F5648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1.2. </w:t>
      </w:r>
      <w:r w:rsidR="005F2067" w:rsidRPr="00F52CA5">
        <w:rPr>
          <w:rFonts w:ascii="Times New Roman" w:eastAsia="Times New Roman" w:hAnsi="Times New Roman" w:cs="Times New Roman"/>
          <w:sz w:val="28"/>
          <w:szCs w:val="28"/>
          <w:lang w:eastAsia="ru-RU"/>
        </w:rPr>
        <w:t xml:space="preserve">При подготовке заключения </w:t>
      </w:r>
      <w:r w:rsidRPr="00F52CA5">
        <w:rPr>
          <w:rFonts w:ascii="Times New Roman" w:eastAsia="Times New Roman" w:hAnsi="Times New Roman" w:cs="Times New Roman"/>
          <w:sz w:val="28"/>
          <w:szCs w:val="28"/>
          <w:lang w:eastAsia="ru-RU"/>
        </w:rPr>
        <w:t xml:space="preserve">Контрольно-счетной палатой Приморского края (далее </w:t>
      </w:r>
      <w:r w:rsidR="00E7430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Контрольно-счетная палата) учитывались задачи, определяющие основные направления бюджетной и налоговой политики на среднесрочную перспективу, обозначенные в Послании Президента Российской Федерации Федеральному Собранию Российской Федерации от 01.</w:t>
      </w:r>
      <w:r w:rsidR="00895EC1" w:rsidRPr="00F52CA5">
        <w:rPr>
          <w:rFonts w:ascii="Times New Roman" w:eastAsia="Times New Roman" w:hAnsi="Times New Roman" w:cs="Times New Roman"/>
          <w:sz w:val="28"/>
          <w:szCs w:val="28"/>
          <w:lang w:eastAsia="ru-RU"/>
        </w:rPr>
        <w:t>03</w:t>
      </w:r>
      <w:r w:rsidRPr="00F52CA5">
        <w:rPr>
          <w:rFonts w:ascii="Times New Roman" w:eastAsia="Times New Roman" w:hAnsi="Times New Roman" w:cs="Times New Roman"/>
          <w:sz w:val="28"/>
          <w:szCs w:val="28"/>
          <w:lang w:eastAsia="ru-RU"/>
        </w:rPr>
        <w:t>.201</w:t>
      </w:r>
      <w:r w:rsidR="00895EC1" w:rsidRPr="00F52CA5">
        <w:rPr>
          <w:rFonts w:ascii="Times New Roman" w:eastAsia="Times New Roman" w:hAnsi="Times New Roman" w:cs="Times New Roman"/>
          <w:sz w:val="28"/>
          <w:szCs w:val="28"/>
          <w:lang w:eastAsia="ru-RU"/>
        </w:rPr>
        <w:t>8</w:t>
      </w:r>
      <w:r w:rsidR="0073241D"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в Основных направлениях бюджетной и налоговой политики Приморского края на 201</w:t>
      </w:r>
      <w:r w:rsidR="00895EC1"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 и на плановый период 20</w:t>
      </w:r>
      <w:r w:rsidR="00895EC1"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и 202</w:t>
      </w:r>
      <w:r w:rsidR="00895EC1"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годов. Также приняты во внимание положения</w:t>
      </w:r>
      <w:r w:rsidR="0062178D"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Основных направлений бюджетной, налоговой и там</w:t>
      </w:r>
      <w:r w:rsidR="009069BA" w:rsidRPr="00F52CA5">
        <w:rPr>
          <w:rFonts w:ascii="Times New Roman" w:eastAsia="Times New Roman" w:hAnsi="Times New Roman" w:cs="Times New Roman"/>
          <w:sz w:val="28"/>
          <w:szCs w:val="28"/>
          <w:lang w:eastAsia="ru-RU"/>
        </w:rPr>
        <w:t>оженно-тарифной политики на 2019</w:t>
      </w:r>
      <w:r w:rsidRPr="00F52CA5">
        <w:rPr>
          <w:rFonts w:ascii="Times New Roman" w:eastAsia="Times New Roman" w:hAnsi="Times New Roman" w:cs="Times New Roman"/>
          <w:sz w:val="28"/>
          <w:szCs w:val="28"/>
          <w:lang w:eastAsia="ru-RU"/>
        </w:rPr>
        <w:t xml:space="preserve"> год и на плановый период 20</w:t>
      </w:r>
      <w:r w:rsidR="009069BA"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и 202</w:t>
      </w:r>
      <w:r w:rsidR="009069BA"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годов</w:t>
      </w:r>
      <w:r w:rsidR="0062178D" w:rsidRPr="00F52CA5">
        <w:rPr>
          <w:rStyle w:val="af"/>
          <w:rFonts w:ascii="Times New Roman" w:eastAsia="Times New Roman" w:hAnsi="Times New Roman" w:cs="Times New Roman"/>
          <w:sz w:val="28"/>
          <w:szCs w:val="28"/>
          <w:lang w:eastAsia="ru-RU"/>
        </w:rPr>
        <w:footnoteReference w:id="1"/>
      </w:r>
      <w:r w:rsidRPr="00F52CA5">
        <w:rPr>
          <w:rFonts w:ascii="Times New Roman" w:eastAsia="Times New Roman" w:hAnsi="Times New Roman" w:cs="Times New Roman"/>
          <w:sz w:val="28"/>
          <w:szCs w:val="28"/>
          <w:lang w:eastAsia="ru-RU"/>
        </w:rPr>
        <w:t>.</w:t>
      </w:r>
    </w:p>
    <w:p w:rsidR="00F56483" w:rsidRPr="00F52CA5" w:rsidRDefault="005F2067" w:rsidP="00F56483">
      <w:pPr>
        <w:spacing w:after="0" w:line="240" w:lineRule="auto"/>
        <w:ind w:firstLine="709"/>
        <w:jc w:val="both"/>
        <w:rPr>
          <w:rFonts w:ascii="Times New Roman" w:eastAsia="Calibri" w:hAnsi="Times New Roman" w:cs="Times New Roman"/>
          <w:sz w:val="28"/>
          <w:szCs w:val="28"/>
        </w:rPr>
      </w:pPr>
      <w:r w:rsidRPr="00F52CA5">
        <w:rPr>
          <w:rFonts w:ascii="Times New Roman" w:eastAsia="Times New Roman" w:hAnsi="Times New Roman" w:cs="Times New Roman"/>
          <w:sz w:val="28"/>
          <w:szCs w:val="28"/>
          <w:lang w:eastAsia="ru-RU"/>
        </w:rPr>
        <w:t>В заключении п</w:t>
      </w:r>
      <w:r w:rsidR="00F56483" w:rsidRPr="00F52CA5">
        <w:rPr>
          <w:rFonts w:ascii="Times New Roman" w:eastAsia="Times New Roman" w:hAnsi="Times New Roman" w:cs="Times New Roman"/>
          <w:sz w:val="28"/>
          <w:szCs w:val="28"/>
          <w:lang w:eastAsia="ru-RU"/>
        </w:rPr>
        <w:t xml:space="preserve">роанализированы </w:t>
      </w:r>
      <w:r w:rsidRPr="00F52CA5">
        <w:rPr>
          <w:rFonts w:ascii="Times New Roman" w:eastAsia="Times New Roman" w:hAnsi="Times New Roman" w:cs="Times New Roman"/>
          <w:sz w:val="28"/>
          <w:szCs w:val="28"/>
          <w:lang w:eastAsia="ru-RU"/>
        </w:rPr>
        <w:t xml:space="preserve">и представлены </w:t>
      </w:r>
      <w:r w:rsidR="00F56483" w:rsidRPr="00F52CA5">
        <w:rPr>
          <w:rFonts w:ascii="Times New Roman" w:eastAsia="Times New Roman" w:hAnsi="Times New Roman" w:cs="Times New Roman"/>
          <w:sz w:val="28"/>
          <w:szCs w:val="28"/>
          <w:lang w:eastAsia="ru-RU"/>
        </w:rPr>
        <w:t xml:space="preserve">показатели </w:t>
      </w:r>
      <w:r w:rsidR="00F56483" w:rsidRPr="00F52CA5">
        <w:rPr>
          <w:rFonts w:ascii="Times New Roman" w:eastAsia="Calibri" w:hAnsi="Times New Roman" w:cs="Times New Roman"/>
          <w:sz w:val="28"/>
          <w:szCs w:val="28"/>
        </w:rPr>
        <w:t>прогноза социально-экономического развития Приморского края на 201</w:t>
      </w:r>
      <w:r w:rsidR="0023180B" w:rsidRPr="00F52CA5">
        <w:rPr>
          <w:rFonts w:ascii="Times New Roman" w:eastAsia="Calibri" w:hAnsi="Times New Roman" w:cs="Times New Roman"/>
          <w:sz w:val="28"/>
          <w:szCs w:val="28"/>
        </w:rPr>
        <w:t>9</w:t>
      </w:r>
      <w:r w:rsidR="00F56483" w:rsidRPr="00F52CA5">
        <w:rPr>
          <w:rFonts w:ascii="Times New Roman" w:eastAsia="Calibri" w:hAnsi="Times New Roman" w:cs="Times New Roman"/>
          <w:sz w:val="28"/>
          <w:szCs w:val="28"/>
        </w:rPr>
        <w:t xml:space="preserve"> год и </w:t>
      </w:r>
      <w:r w:rsidR="0023180B" w:rsidRPr="00F52CA5">
        <w:rPr>
          <w:rFonts w:ascii="Times New Roman" w:eastAsia="Calibri" w:hAnsi="Times New Roman" w:cs="Times New Roman"/>
          <w:sz w:val="28"/>
          <w:szCs w:val="28"/>
        </w:rPr>
        <w:t>период до 2024 года</w:t>
      </w:r>
      <w:r w:rsidR="00F56483" w:rsidRPr="00F52CA5">
        <w:rPr>
          <w:rFonts w:ascii="Times New Roman" w:eastAsia="Calibri" w:hAnsi="Times New Roman" w:cs="Times New Roman"/>
          <w:sz w:val="28"/>
          <w:szCs w:val="28"/>
        </w:rPr>
        <w:t>, утвержденные распоряжением Администрации Приморского края от 1</w:t>
      </w:r>
      <w:r w:rsidR="0023180B" w:rsidRPr="00F52CA5">
        <w:rPr>
          <w:rFonts w:ascii="Times New Roman" w:eastAsia="Calibri" w:hAnsi="Times New Roman" w:cs="Times New Roman"/>
          <w:sz w:val="28"/>
          <w:szCs w:val="28"/>
        </w:rPr>
        <w:t>9</w:t>
      </w:r>
      <w:r w:rsidR="00F56483" w:rsidRPr="00F52CA5">
        <w:rPr>
          <w:rFonts w:ascii="Times New Roman" w:eastAsia="Calibri" w:hAnsi="Times New Roman" w:cs="Times New Roman"/>
          <w:sz w:val="28"/>
          <w:szCs w:val="28"/>
        </w:rPr>
        <w:t>.10.201</w:t>
      </w:r>
      <w:r w:rsidR="0023180B" w:rsidRPr="00F52CA5">
        <w:rPr>
          <w:rFonts w:ascii="Times New Roman" w:eastAsia="Calibri" w:hAnsi="Times New Roman" w:cs="Times New Roman"/>
          <w:sz w:val="28"/>
          <w:szCs w:val="28"/>
        </w:rPr>
        <w:t>8</w:t>
      </w:r>
      <w:r w:rsidR="00F56483" w:rsidRPr="00F52CA5">
        <w:rPr>
          <w:rFonts w:ascii="Times New Roman" w:eastAsia="Calibri" w:hAnsi="Times New Roman" w:cs="Times New Roman"/>
          <w:sz w:val="28"/>
          <w:szCs w:val="28"/>
        </w:rPr>
        <w:t xml:space="preserve"> № </w:t>
      </w:r>
      <w:r w:rsidR="0023180B" w:rsidRPr="00F52CA5">
        <w:rPr>
          <w:rFonts w:ascii="Times New Roman" w:eastAsia="Calibri" w:hAnsi="Times New Roman" w:cs="Times New Roman"/>
          <w:sz w:val="28"/>
          <w:szCs w:val="28"/>
        </w:rPr>
        <w:t>366</w:t>
      </w:r>
      <w:r w:rsidR="00F56483" w:rsidRPr="00F52CA5">
        <w:rPr>
          <w:rFonts w:ascii="Times New Roman" w:eastAsia="Calibri" w:hAnsi="Times New Roman" w:cs="Times New Roman"/>
          <w:sz w:val="28"/>
          <w:szCs w:val="28"/>
        </w:rPr>
        <w:t>-ра</w:t>
      </w:r>
      <w:r w:rsidR="00545687" w:rsidRPr="00F52CA5">
        <w:rPr>
          <w:rFonts w:ascii="Times New Roman" w:eastAsia="Calibri" w:hAnsi="Times New Roman" w:cs="Times New Roman"/>
          <w:sz w:val="28"/>
          <w:szCs w:val="28"/>
        </w:rPr>
        <w:t>, а также показатели, представленные в</w:t>
      </w:r>
      <w:r w:rsidR="00CD302B" w:rsidRPr="00F52CA5">
        <w:rPr>
          <w:rFonts w:ascii="Times New Roman" w:hAnsi="Times New Roman" w:cs="Times New Roman"/>
          <w:sz w:val="28"/>
          <w:szCs w:val="28"/>
        </w:rPr>
        <w:t xml:space="preserve"> проект</w:t>
      </w:r>
      <w:r w:rsidR="00545687" w:rsidRPr="00F52CA5">
        <w:rPr>
          <w:rFonts w:ascii="Times New Roman" w:hAnsi="Times New Roman" w:cs="Times New Roman"/>
          <w:sz w:val="28"/>
          <w:szCs w:val="28"/>
        </w:rPr>
        <w:t>е</w:t>
      </w:r>
      <w:r w:rsidR="00CD302B" w:rsidRPr="00F52CA5">
        <w:rPr>
          <w:rFonts w:ascii="Times New Roman" w:hAnsi="Times New Roman" w:cs="Times New Roman"/>
          <w:sz w:val="28"/>
          <w:szCs w:val="28"/>
        </w:rPr>
        <w:t xml:space="preserve"> </w:t>
      </w:r>
      <w:r w:rsidR="00CD302B" w:rsidRPr="00F52CA5">
        <w:rPr>
          <w:rFonts w:ascii="Times New Roman" w:eastAsia="Calibri" w:hAnsi="Times New Roman" w:cs="Times New Roman"/>
          <w:sz w:val="28"/>
          <w:szCs w:val="28"/>
        </w:rPr>
        <w:t>распоряжения Администрации Приморского края "О внесении изменений в распоряжение Администрации Приморского края от 14.02.2017 № 53-ра "Об утверждении бюджетного прогноза Приморского края на 2017-2028 годы".</w:t>
      </w:r>
    </w:p>
    <w:p w:rsidR="00F56483" w:rsidRPr="00F52CA5" w:rsidRDefault="005F2067" w:rsidP="00F5648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При составлении заключения </w:t>
      </w:r>
      <w:r w:rsidR="00F56483" w:rsidRPr="00F52CA5">
        <w:rPr>
          <w:rFonts w:ascii="Times New Roman" w:eastAsia="Times New Roman" w:hAnsi="Times New Roman" w:cs="Times New Roman"/>
          <w:sz w:val="28"/>
          <w:szCs w:val="28"/>
          <w:lang w:eastAsia="ru-RU"/>
        </w:rPr>
        <w:t xml:space="preserve">Контрольно-счетной палатой использованы материалы об основных экономических и социальных показателях Приморского края за 8 месяцев </w:t>
      </w:r>
      <w:r w:rsidR="00081732" w:rsidRPr="00F52CA5">
        <w:rPr>
          <w:rFonts w:ascii="Times New Roman" w:eastAsia="Times New Roman" w:hAnsi="Times New Roman" w:cs="Times New Roman"/>
          <w:sz w:val="28"/>
          <w:szCs w:val="28"/>
          <w:lang w:eastAsia="ru-RU"/>
        </w:rPr>
        <w:t xml:space="preserve">текущего </w:t>
      </w:r>
      <w:r w:rsidR="00F56483" w:rsidRPr="00F52CA5">
        <w:rPr>
          <w:rFonts w:ascii="Times New Roman" w:eastAsia="Times New Roman" w:hAnsi="Times New Roman" w:cs="Times New Roman"/>
          <w:sz w:val="28"/>
          <w:szCs w:val="28"/>
          <w:lang w:eastAsia="ru-RU"/>
        </w:rPr>
        <w:t xml:space="preserve">года, о действующих редакциях постановлений Администрации Приморского края о государственных программах Приморского края </w:t>
      </w:r>
      <w:r w:rsidR="000246CF" w:rsidRPr="00F52CA5">
        <w:rPr>
          <w:rFonts w:ascii="Times New Roman" w:eastAsia="Times New Roman" w:hAnsi="Times New Roman" w:cs="Times New Roman"/>
          <w:sz w:val="28"/>
          <w:szCs w:val="28"/>
          <w:lang w:eastAsia="ru-RU"/>
        </w:rPr>
        <w:t xml:space="preserve">(далее – ГП) </w:t>
      </w:r>
      <w:r w:rsidR="00F56483" w:rsidRPr="00F52CA5">
        <w:rPr>
          <w:rFonts w:ascii="Times New Roman" w:eastAsia="Times New Roman" w:hAnsi="Times New Roman" w:cs="Times New Roman"/>
          <w:sz w:val="28"/>
          <w:szCs w:val="28"/>
          <w:lang w:eastAsia="ru-RU"/>
        </w:rPr>
        <w:t xml:space="preserve">и проектах изменений в них. </w:t>
      </w:r>
      <w:r w:rsidR="00545687" w:rsidRPr="00F52CA5">
        <w:rPr>
          <w:rFonts w:ascii="Times New Roman" w:eastAsia="Times New Roman" w:hAnsi="Times New Roman" w:cs="Times New Roman"/>
          <w:sz w:val="28"/>
          <w:szCs w:val="28"/>
          <w:lang w:eastAsia="ru-RU"/>
        </w:rPr>
        <w:t>Отражены</w:t>
      </w:r>
      <w:r w:rsidR="00F56483" w:rsidRPr="00F52CA5">
        <w:rPr>
          <w:rFonts w:ascii="Times New Roman" w:eastAsia="Times New Roman" w:hAnsi="Times New Roman" w:cs="Times New Roman"/>
          <w:sz w:val="28"/>
          <w:szCs w:val="28"/>
          <w:lang w:eastAsia="ru-RU"/>
        </w:rPr>
        <w:t xml:space="preserve"> сведения, представленные главными распорядителями средств краевого бюджета об исполнении краевого бюджета за 9 месяцев текущего года (в том числе показатели проекта отчета </w:t>
      </w:r>
      <w:r w:rsidR="00F56483" w:rsidRPr="00F52CA5">
        <w:rPr>
          <w:rFonts w:ascii="Times New Roman" w:eastAsia="Times New Roman" w:hAnsi="Times New Roman" w:cs="Times New Roman"/>
          <w:sz w:val="28"/>
          <w:szCs w:val="28"/>
          <w:lang w:eastAsia="ru-RU"/>
        </w:rPr>
        <w:lastRenderedPageBreak/>
        <w:t>об исполнении краевого бюджета на 01.10.201</w:t>
      </w:r>
      <w:r w:rsidR="00490FC0" w:rsidRPr="00F52CA5">
        <w:rPr>
          <w:rFonts w:ascii="Times New Roman" w:eastAsia="Times New Roman" w:hAnsi="Times New Roman" w:cs="Times New Roman"/>
          <w:sz w:val="28"/>
          <w:szCs w:val="28"/>
          <w:lang w:eastAsia="ru-RU"/>
        </w:rPr>
        <w:t>8</w:t>
      </w:r>
      <w:r w:rsidR="00F56483" w:rsidRPr="00F52CA5">
        <w:rPr>
          <w:rFonts w:ascii="Times New Roman" w:eastAsia="Times New Roman" w:hAnsi="Times New Roman" w:cs="Times New Roman"/>
          <w:sz w:val="28"/>
          <w:szCs w:val="28"/>
          <w:lang w:eastAsia="ru-RU"/>
        </w:rPr>
        <w:t xml:space="preserve">, представленного департаментом финансов Приморского края), о реализации мероприятий государственных программ Приморского края за тот же период. Также </w:t>
      </w:r>
      <w:r w:rsidR="00545687" w:rsidRPr="00F52CA5">
        <w:rPr>
          <w:rFonts w:ascii="Times New Roman" w:eastAsia="Times New Roman" w:hAnsi="Times New Roman" w:cs="Times New Roman"/>
          <w:sz w:val="28"/>
          <w:szCs w:val="28"/>
          <w:lang w:eastAsia="ru-RU"/>
        </w:rPr>
        <w:t xml:space="preserve">в заключение включены </w:t>
      </w:r>
      <w:r w:rsidR="00F56483" w:rsidRPr="00F52CA5">
        <w:rPr>
          <w:rFonts w:ascii="Times New Roman" w:eastAsia="Times New Roman" w:hAnsi="Times New Roman" w:cs="Times New Roman"/>
          <w:sz w:val="28"/>
          <w:szCs w:val="28"/>
          <w:lang w:eastAsia="ru-RU"/>
        </w:rPr>
        <w:t>результаты контрольных</w:t>
      </w:r>
      <w:r w:rsidR="00B34710" w:rsidRPr="00F52CA5">
        <w:rPr>
          <w:rFonts w:ascii="Times New Roman" w:eastAsia="Times New Roman" w:hAnsi="Times New Roman" w:cs="Times New Roman"/>
          <w:sz w:val="28"/>
          <w:szCs w:val="28"/>
          <w:lang w:eastAsia="ru-RU"/>
        </w:rPr>
        <w:t xml:space="preserve"> и экспертно-аналитических</w:t>
      </w:r>
      <w:r w:rsidR="00F56483" w:rsidRPr="00F52CA5">
        <w:rPr>
          <w:rFonts w:ascii="Times New Roman" w:eastAsia="Times New Roman" w:hAnsi="Times New Roman" w:cs="Times New Roman"/>
          <w:sz w:val="28"/>
          <w:szCs w:val="28"/>
          <w:lang w:eastAsia="ru-RU"/>
        </w:rPr>
        <w:t xml:space="preserve"> мероприятий, проведенных Контрольно-счетной палатой.</w:t>
      </w:r>
    </w:p>
    <w:p w:rsidR="00891622" w:rsidRPr="00F52CA5" w:rsidRDefault="00891622" w:rsidP="00891622">
      <w:pPr>
        <w:spacing w:after="0" w:line="240" w:lineRule="auto"/>
        <w:jc w:val="both"/>
        <w:rPr>
          <w:rFonts w:ascii="Times New Roman" w:eastAsia="Times New Roman" w:hAnsi="Times New Roman" w:cs="Times New Roman"/>
          <w:b/>
          <w:sz w:val="28"/>
          <w:szCs w:val="28"/>
          <w:lang w:eastAsia="ru-RU"/>
        </w:rPr>
      </w:pPr>
    </w:p>
    <w:p w:rsidR="00C45BB1" w:rsidRPr="00F52CA5" w:rsidRDefault="00C45BB1" w:rsidP="00C45BB1">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2. Параметры прогноза основных показателей социально</w:t>
      </w:r>
      <w:r w:rsidR="00026CFB" w:rsidRPr="00F52CA5">
        <w:rPr>
          <w:rFonts w:ascii="Times New Roman" w:eastAsia="Times New Roman" w:hAnsi="Times New Roman" w:cs="Times New Roman"/>
          <w:b/>
          <w:sz w:val="28"/>
          <w:szCs w:val="28"/>
          <w:lang w:eastAsia="ru-RU"/>
        </w:rPr>
        <w:t>-</w:t>
      </w:r>
      <w:r w:rsidRPr="00F52CA5">
        <w:rPr>
          <w:rFonts w:ascii="Times New Roman" w:eastAsia="Times New Roman" w:hAnsi="Times New Roman" w:cs="Times New Roman"/>
          <w:b/>
          <w:sz w:val="28"/>
          <w:szCs w:val="28"/>
          <w:lang w:eastAsia="ru-RU"/>
        </w:rPr>
        <w:t>экономического развития Приморского края</w:t>
      </w:r>
    </w:p>
    <w:p w:rsidR="004A740D" w:rsidRPr="00F52CA5" w:rsidRDefault="004A740D" w:rsidP="004A740D">
      <w:pPr>
        <w:spacing w:after="0" w:line="240" w:lineRule="auto"/>
        <w:ind w:firstLine="708"/>
        <w:jc w:val="both"/>
        <w:rPr>
          <w:rFonts w:ascii="Times New Roman" w:hAnsi="Times New Roman"/>
          <w:sz w:val="28"/>
          <w:szCs w:val="28"/>
          <w:lang w:eastAsia="ru-RU"/>
        </w:rPr>
      </w:pPr>
      <w:r w:rsidRPr="00F52CA5">
        <w:rPr>
          <w:rFonts w:ascii="Times New Roman" w:hAnsi="Times New Roman"/>
          <w:sz w:val="28"/>
          <w:szCs w:val="28"/>
          <w:lang w:eastAsia="ru-RU"/>
        </w:rPr>
        <w:t>Прогнозирование социально-экономического развития Приморского края является отправной точкой работы по управлению региональным развитием. На основе обоснованного прогноза определяются цели социально-экономического развития региона, уточняются программные мероприятия и приоритеты в развитии регионального хозяйственного комплекса, которые формируют краевой бюджет на очередной финансовый год и последующие годы. Прогнозирование социально</w:t>
      </w:r>
      <w:r w:rsidR="00D071D0" w:rsidRPr="00F52CA5">
        <w:rPr>
          <w:rFonts w:ascii="Times New Roman" w:hAnsi="Times New Roman"/>
          <w:sz w:val="28"/>
          <w:szCs w:val="28"/>
          <w:lang w:eastAsia="ru-RU"/>
        </w:rPr>
        <w:t>-экономического развития Приморского края</w:t>
      </w:r>
      <w:r w:rsidRPr="00F52CA5">
        <w:rPr>
          <w:rFonts w:ascii="Times New Roman" w:hAnsi="Times New Roman"/>
          <w:sz w:val="28"/>
          <w:szCs w:val="28"/>
          <w:lang w:eastAsia="ru-RU"/>
        </w:rPr>
        <w:t xml:space="preserve"> </w:t>
      </w:r>
      <w:r w:rsidR="00026B23" w:rsidRPr="00F52CA5">
        <w:rPr>
          <w:rFonts w:ascii="Times New Roman" w:hAnsi="Times New Roman"/>
          <w:sz w:val="28"/>
          <w:szCs w:val="28"/>
          <w:lang w:eastAsia="ru-RU"/>
        </w:rPr>
        <w:t>–</w:t>
      </w:r>
      <w:r w:rsidRPr="00F52CA5">
        <w:rPr>
          <w:rFonts w:ascii="Times New Roman" w:hAnsi="Times New Roman"/>
          <w:sz w:val="28"/>
          <w:szCs w:val="28"/>
          <w:lang w:eastAsia="ru-RU"/>
        </w:rPr>
        <w:t xml:space="preserve"> это предвидение будущего состояния экономики и социальной сферы, составная часть государственного регулирования экономики, призванная определять направления развития </w:t>
      </w:r>
      <w:r w:rsidR="00D071D0" w:rsidRPr="00F52CA5">
        <w:rPr>
          <w:rFonts w:ascii="Times New Roman" w:hAnsi="Times New Roman"/>
          <w:sz w:val="28"/>
          <w:szCs w:val="28"/>
          <w:lang w:eastAsia="ru-RU"/>
        </w:rPr>
        <w:t xml:space="preserve">краевого хозяйственного </w:t>
      </w:r>
      <w:r w:rsidRPr="00F52CA5">
        <w:rPr>
          <w:rFonts w:ascii="Times New Roman" w:hAnsi="Times New Roman"/>
          <w:sz w:val="28"/>
          <w:szCs w:val="28"/>
          <w:lang w:eastAsia="ru-RU"/>
        </w:rPr>
        <w:t xml:space="preserve">комплекса и его структурных составляющих. </w:t>
      </w:r>
    </w:p>
    <w:p w:rsidR="004A740D" w:rsidRPr="00F52CA5" w:rsidRDefault="004A740D" w:rsidP="004A740D">
      <w:pPr>
        <w:spacing w:after="0" w:line="240" w:lineRule="auto"/>
        <w:ind w:firstLine="709"/>
        <w:jc w:val="both"/>
        <w:rPr>
          <w:rFonts w:ascii="Times New Roman" w:hAnsi="Times New Roman"/>
          <w:sz w:val="28"/>
          <w:szCs w:val="28"/>
          <w:lang w:eastAsia="ru-RU"/>
        </w:rPr>
      </w:pPr>
      <w:r w:rsidRPr="00F52CA5">
        <w:rPr>
          <w:rFonts w:ascii="Times New Roman" w:hAnsi="Times New Roman"/>
          <w:sz w:val="28"/>
          <w:szCs w:val="28"/>
          <w:lang w:eastAsia="ru-RU"/>
        </w:rPr>
        <w:t>Отличительной особенностью представленного в материалах к законопроекту  прогноза социально-экономического развития Приморского края является то, что прогноз составлен  на шестилетний срок</w:t>
      </w:r>
      <w:r w:rsidRPr="00F52CA5">
        <w:rPr>
          <w:rFonts w:ascii="Times New Roman" w:hAnsi="Times New Roman"/>
          <w:sz w:val="20"/>
          <w:szCs w:val="20"/>
          <w:vertAlign w:val="superscript"/>
          <w:lang w:eastAsia="ru-RU"/>
        </w:rPr>
        <w:footnoteReference w:id="2"/>
      </w:r>
      <w:r w:rsidRPr="00F52CA5">
        <w:rPr>
          <w:rFonts w:ascii="Times New Roman" w:hAnsi="Times New Roman"/>
          <w:sz w:val="28"/>
          <w:szCs w:val="28"/>
          <w:lang w:eastAsia="ru-RU"/>
        </w:rPr>
        <w:t xml:space="preserve"> –  на  2019 год и период до 2024 года (далее – Прогноз), с учетом целей, поставленных Президентом Российской Федерации, согласно Указу Президента Российской Федерации от 07.05.2018 № 204 "О национальных целях и стратегических задачах развития Российской Федерации на период до 2024 года", Стратегий социально-экономического развития Приморского края до 2025 года, Стратегией Дальнего Востока и Байкальского региона на период до 2025 года.</w:t>
      </w:r>
    </w:p>
    <w:p w:rsidR="004A740D" w:rsidRPr="00F52CA5" w:rsidRDefault="004A740D" w:rsidP="004A740D">
      <w:pPr>
        <w:spacing w:after="0" w:line="240" w:lineRule="auto"/>
        <w:ind w:firstLine="709"/>
        <w:jc w:val="both"/>
        <w:rPr>
          <w:rFonts w:ascii="Times New Roman" w:hAnsi="Times New Roman"/>
          <w:sz w:val="28"/>
          <w:szCs w:val="28"/>
          <w:lang w:eastAsia="ru-RU"/>
        </w:rPr>
      </w:pPr>
      <w:r w:rsidRPr="00F52CA5">
        <w:rPr>
          <w:rFonts w:ascii="Times New Roman" w:hAnsi="Times New Roman"/>
          <w:sz w:val="28"/>
          <w:szCs w:val="28"/>
          <w:lang w:eastAsia="ru-RU"/>
        </w:rPr>
        <w:t xml:space="preserve">Прогноз разработан </w:t>
      </w:r>
      <w:r w:rsidRPr="00F52CA5">
        <w:rPr>
          <w:rFonts w:ascii="Times New Roman" w:hAnsi="Times New Roman"/>
          <w:sz w:val="28"/>
          <w:szCs w:val="28"/>
        </w:rPr>
        <w:t>Администрацией Приморского края и утвержден распоряжением Администрации Приморского края от 19.10.2018 № 366-ра.</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lang w:eastAsia="ru-RU"/>
        </w:rPr>
        <w:t>Прогноз на 2019-2024 годы представлен в трех основных вариантах развития экономики: консервативном, базовом и целевом варианте. Наличие указанных вариантов предполагает сохранение действия финансовых и экономических санкций в отношении экономики России. Представленные в Прогнозе варианты разработаны с</w:t>
      </w:r>
      <w:r w:rsidRPr="00F52CA5">
        <w:rPr>
          <w:rFonts w:ascii="Times New Roman" w:hAnsi="Times New Roman"/>
          <w:sz w:val="28"/>
          <w:szCs w:val="28"/>
        </w:rPr>
        <w:t xml:space="preserve"> учетом итогов развития экономики Приморского края в 2017 году, оценки ожидаемых результатов текущего года и тенденций развития экономики и социальной сферы региона в 2019-2024 годах.</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Контрольно-счетной палатой анализировались показатели, предусмотренные на 2019 год и плановый период 2020 и 2021 годов, по консервативному варианту развития экономики, используемые при составлении проекта бюджета Приморского края на соответствующий период. </w:t>
      </w:r>
    </w:p>
    <w:p w:rsidR="004A740D" w:rsidRPr="00F52CA5" w:rsidRDefault="004A740D" w:rsidP="004A740D">
      <w:pPr>
        <w:autoSpaceDE w:val="0"/>
        <w:autoSpaceDN w:val="0"/>
        <w:adjustRightInd w:val="0"/>
        <w:spacing w:after="0" w:line="240" w:lineRule="auto"/>
        <w:ind w:firstLine="708"/>
        <w:jc w:val="both"/>
        <w:rPr>
          <w:rFonts w:ascii="Times New Roman" w:hAnsi="Times New Roman"/>
          <w:sz w:val="28"/>
          <w:szCs w:val="28"/>
        </w:rPr>
      </w:pPr>
      <w:r w:rsidRPr="00F52CA5">
        <w:rPr>
          <w:rFonts w:ascii="Times New Roman" w:hAnsi="Times New Roman"/>
          <w:sz w:val="28"/>
          <w:szCs w:val="28"/>
        </w:rPr>
        <w:lastRenderedPageBreak/>
        <w:t>Сравнительный анализ по основным показателям Прогноза на 2019 год и плановый период 2020 и 2021 годов и данных об основных показателях прогноза социально-экономического развития Приморского края, утвержденных на 2018 год и плановый период 2019 и 2020 годов распоряжением Администрации Приморского края от 17.10.2017 № 448-ра, представлен в таблице.</w:t>
      </w:r>
    </w:p>
    <w:p w:rsidR="004A740D" w:rsidRPr="00F52CA5" w:rsidRDefault="004A740D" w:rsidP="004A740D">
      <w:pPr>
        <w:autoSpaceDE w:val="0"/>
        <w:autoSpaceDN w:val="0"/>
        <w:adjustRightInd w:val="0"/>
        <w:spacing w:after="0" w:line="240" w:lineRule="auto"/>
        <w:ind w:firstLine="708"/>
        <w:jc w:val="both"/>
        <w:rPr>
          <w:rFonts w:ascii="Times New Roman" w:hAnsi="Times New Roman"/>
          <w:sz w:val="28"/>
          <w:szCs w:val="28"/>
        </w:rPr>
      </w:pPr>
    </w:p>
    <w:tbl>
      <w:tblPr>
        <w:tblW w:w="9640" w:type="dxa"/>
        <w:tblLayout w:type="fixed"/>
        <w:tblLook w:val="00A0" w:firstRow="1" w:lastRow="0" w:firstColumn="1" w:lastColumn="0" w:noHBand="0" w:noVBand="0"/>
      </w:tblPr>
      <w:tblGrid>
        <w:gridCol w:w="1866"/>
        <w:gridCol w:w="545"/>
        <w:gridCol w:w="622"/>
        <w:gridCol w:w="512"/>
        <w:gridCol w:w="661"/>
        <w:gridCol w:w="615"/>
        <w:gridCol w:w="567"/>
        <w:gridCol w:w="567"/>
        <w:gridCol w:w="708"/>
        <w:gridCol w:w="567"/>
        <w:gridCol w:w="567"/>
        <w:gridCol w:w="709"/>
        <w:gridCol w:w="567"/>
        <w:gridCol w:w="567"/>
      </w:tblGrid>
      <w:tr w:rsidR="004A740D" w:rsidRPr="00F52CA5" w:rsidTr="00857DB1">
        <w:trPr>
          <w:trHeight w:val="300"/>
          <w:tblHeader/>
        </w:trPr>
        <w:tc>
          <w:tcPr>
            <w:tcW w:w="1866" w:type="dxa"/>
            <w:vMerge w:val="restart"/>
            <w:tcBorders>
              <w:top w:val="single" w:sz="4" w:space="0" w:color="auto"/>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Показатели</w:t>
            </w:r>
          </w:p>
        </w:tc>
        <w:tc>
          <w:tcPr>
            <w:tcW w:w="1679" w:type="dxa"/>
            <w:gridSpan w:val="3"/>
            <w:tcBorders>
              <w:top w:val="single" w:sz="4" w:space="0" w:color="auto"/>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2017</w:t>
            </w:r>
          </w:p>
        </w:tc>
        <w:tc>
          <w:tcPr>
            <w:tcW w:w="1843" w:type="dxa"/>
            <w:gridSpan w:val="3"/>
            <w:tcBorders>
              <w:top w:val="single" w:sz="4" w:space="0" w:color="auto"/>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2018</w:t>
            </w:r>
          </w:p>
        </w:tc>
        <w:tc>
          <w:tcPr>
            <w:tcW w:w="1842" w:type="dxa"/>
            <w:gridSpan w:val="3"/>
            <w:tcBorders>
              <w:top w:val="single" w:sz="4" w:space="0" w:color="auto"/>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2019</w:t>
            </w:r>
          </w:p>
        </w:tc>
        <w:tc>
          <w:tcPr>
            <w:tcW w:w="1843" w:type="dxa"/>
            <w:gridSpan w:val="3"/>
            <w:tcBorders>
              <w:top w:val="single" w:sz="4" w:space="0" w:color="auto"/>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2020</w:t>
            </w:r>
          </w:p>
        </w:tc>
        <w:tc>
          <w:tcPr>
            <w:tcW w:w="567" w:type="dxa"/>
            <w:tcBorders>
              <w:top w:val="single" w:sz="4" w:space="0" w:color="auto"/>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2021</w:t>
            </w:r>
          </w:p>
        </w:tc>
      </w:tr>
      <w:tr w:rsidR="004A740D" w:rsidRPr="00F52CA5" w:rsidTr="00857DB1">
        <w:trPr>
          <w:trHeight w:val="1471"/>
          <w:tblHeader/>
        </w:trPr>
        <w:tc>
          <w:tcPr>
            <w:tcW w:w="1866" w:type="dxa"/>
            <w:vMerge/>
            <w:tcBorders>
              <w:top w:val="single" w:sz="4" w:space="0" w:color="auto"/>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rPr>
                <w:rFonts w:ascii="Times New Roman" w:hAnsi="Times New Roman"/>
                <w:color w:val="000000"/>
                <w:sz w:val="20"/>
                <w:szCs w:val="20"/>
                <w:lang w:eastAsia="ru-RU"/>
              </w:rPr>
            </w:pPr>
          </w:p>
        </w:tc>
        <w:tc>
          <w:tcPr>
            <w:tcW w:w="545"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оценка в 2017</w:t>
            </w:r>
          </w:p>
        </w:tc>
        <w:tc>
          <w:tcPr>
            <w:tcW w:w="622"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отчет в 2018 (факт)</w:t>
            </w:r>
          </w:p>
        </w:tc>
        <w:tc>
          <w:tcPr>
            <w:tcW w:w="512"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b/>
                <w:i/>
                <w:iCs/>
                <w:color w:val="000000"/>
                <w:sz w:val="20"/>
                <w:szCs w:val="20"/>
                <w:lang w:eastAsia="ru-RU"/>
              </w:rPr>
            </w:pPr>
            <w:r w:rsidRPr="00F52CA5">
              <w:rPr>
                <w:rFonts w:ascii="Times New Roman" w:hAnsi="Times New Roman"/>
                <w:b/>
                <w:i/>
                <w:iCs/>
                <w:color w:val="000000"/>
                <w:sz w:val="20"/>
                <w:szCs w:val="20"/>
                <w:lang w:eastAsia="ru-RU"/>
              </w:rPr>
              <w:t>отклонение</w:t>
            </w:r>
          </w:p>
        </w:tc>
        <w:tc>
          <w:tcPr>
            <w:tcW w:w="661"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2017</w:t>
            </w:r>
          </w:p>
        </w:tc>
        <w:tc>
          <w:tcPr>
            <w:tcW w:w="615"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оценка в 2018</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b/>
                <w:i/>
                <w:iCs/>
                <w:color w:val="000000"/>
                <w:sz w:val="20"/>
                <w:szCs w:val="20"/>
                <w:lang w:eastAsia="ru-RU"/>
              </w:rPr>
            </w:pPr>
            <w:r w:rsidRPr="00F52CA5">
              <w:rPr>
                <w:rFonts w:ascii="Times New Roman" w:hAnsi="Times New Roman"/>
                <w:b/>
                <w:i/>
                <w:iCs/>
                <w:color w:val="000000"/>
                <w:sz w:val="20"/>
                <w:szCs w:val="20"/>
                <w:lang w:eastAsia="ru-RU"/>
              </w:rPr>
              <w:t>отклонение</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2017</w:t>
            </w:r>
          </w:p>
        </w:tc>
        <w:tc>
          <w:tcPr>
            <w:tcW w:w="708"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2018</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b/>
                <w:i/>
                <w:iCs/>
                <w:color w:val="000000"/>
                <w:sz w:val="20"/>
                <w:szCs w:val="20"/>
                <w:lang w:eastAsia="ru-RU"/>
              </w:rPr>
            </w:pPr>
            <w:r w:rsidRPr="00F52CA5">
              <w:rPr>
                <w:rFonts w:ascii="Times New Roman" w:hAnsi="Times New Roman"/>
                <w:b/>
                <w:i/>
                <w:iCs/>
                <w:color w:val="000000"/>
                <w:sz w:val="20"/>
                <w:szCs w:val="20"/>
                <w:lang w:eastAsia="ru-RU"/>
              </w:rPr>
              <w:t>отклонение</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2017</w:t>
            </w:r>
          </w:p>
        </w:tc>
        <w:tc>
          <w:tcPr>
            <w:tcW w:w="709"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2018</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b/>
                <w:i/>
                <w:iCs/>
                <w:color w:val="000000"/>
                <w:sz w:val="20"/>
                <w:szCs w:val="20"/>
                <w:lang w:eastAsia="ru-RU"/>
              </w:rPr>
            </w:pPr>
            <w:r w:rsidRPr="00F52CA5">
              <w:rPr>
                <w:rFonts w:ascii="Times New Roman" w:hAnsi="Times New Roman"/>
                <w:b/>
                <w:i/>
                <w:iCs/>
                <w:color w:val="000000"/>
                <w:sz w:val="20"/>
                <w:szCs w:val="20"/>
                <w:lang w:eastAsia="ru-RU"/>
              </w:rPr>
              <w:t>отклонение</w:t>
            </w:r>
          </w:p>
        </w:tc>
        <w:tc>
          <w:tcPr>
            <w:tcW w:w="567" w:type="dxa"/>
            <w:tcBorders>
              <w:top w:val="nil"/>
              <w:left w:val="nil"/>
              <w:bottom w:val="single" w:sz="4" w:space="0" w:color="auto"/>
              <w:right w:val="single" w:sz="4" w:space="0" w:color="auto"/>
            </w:tcBorders>
            <w:textDirection w:val="btLr"/>
            <w:vAlign w:val="center"/>
          </w:tcPr>
          <w:p w:rsidR="004A740D" w:rsidRPr="00F52CA5" w:rsidRDefault="004A740D" w:rsidP="004A740D">
            <w:pPr>
              <w:spacing w:after="0" w:line="240" w:lineRule="auto"/>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прогноз в 2018</w:t>
            </w:r>
          </w:p>
        </w:tc>
      </w:tr>
      <w:tr w:rsidR="004A740D" w:rsidRPr="00F52CA5" w:rsidTr="00857DB1">
        <w:trPr>
          <w:trHeight w:val="1044"/>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 xml:space="preserve">Объем валового регионального продукта (далее – ВРП) (млрд руб.) </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767,3</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802,1</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34,8</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817,2</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861,4</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right="-142"/>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44,2</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858,4</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894,8</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3"/>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36,4</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905,4</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920,9</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15,5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967,1</w:t>
            </w:r>
          </w:p>
        </w:tc>
      </w:tr>
      <w:tr w:rsidR="004A740D" w:rsidRPr="00F52CA5" w:rsidTr="00857DB1">
        <w:trPr>
          <w:trHeight w:val="573"/>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ind w:right="-108"/>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 xml:space="preserve">Индекс физического объема ВРП (%) </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100,4</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100,6</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0,2</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101,4</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102,3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0,9</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101,2</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100,0</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3"/>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-1,2</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101,6</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100,0</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-1,6</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101,3</w:t>
            </w:r>
          </w:p>
        </w:tc>
      </w:tr>
      <w:tr w:rsidR="004A740D" w:rsidRPr="00F52CA5" w:rsidTr="00857DB1">
        <w:trPr>
          <w:trHeight w:val="260"/>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Оборот розничной торговли (млрд руб.)</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373,3</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375,0</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1,7</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393,2</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397,5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4,3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415,1</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421,3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3"/>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6,2</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439,5</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446,5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7,0</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473,7</w:t>
            </w:r>
          </w:p>
        </w:tc>
      </w:tr>
      <w:tr w:rsidR="004A740D" w:rsidRPr="00F52CA5" w:rsidTr="00857DB1">
        <w:trPr>
          <w:trHeight w:val="499"/>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ind w:right="-108"/>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Индекс промышленного производства (%)</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116,7</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112,4</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101,6</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101,6</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101,6</w:t>
            </w:r>
          </w:p>
        </w:tc>
      </w:tr>
      <w:tr w:rsidR="004A740D" w:rsidRPr="00F52CA5" w:rsidTr="00857DB1">
        <w:trPr>
          <w:trHeight w:val="259"/>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Инвестиции в основной капитал (млрд руб.)</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130,6</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125,7</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-4,9</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137,2</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131,9</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-5,3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144,0</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138,5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3"/>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-5,5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151,1</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144,6</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-6,5</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150,6</w:t>
            </w:r>
          </w:p>
        </w:tc>
      </w:tr>
      <w:tr w:rsidR="004A740D" w:rsidRPr="00F52CA5" w:rsidTr="00857DB1">
        <w:trPr>
          <w:trHeight w:val="230"/>
        </w:trPr>
        <w:tc>
          <w:tcPr>
            <w:tcW w:w="1866" w:type="dxa"/>
            <w:tcBorders>
              <w:top w:val="nil"/>
              <w:left w:val="single" w:sz="4" w:space="0" w:color="auto"/>
              <w:bottom w:val="single" w:sz="4" w:space="0" w:color="auto"/>
              <w:right w:val="single" w:sz="4" w:space="0" w:color="auto"/>
            </w:tcBorders>
            <w:vAlign w:val="center"/>
          </w:tcPr>
          <w:p w:rsidR="004A740D" w:rsidRPr="00F52CA5" w:rsidRDefault="004A740D" w:rsidP="004A740D">
            <w:pPr>
              <w:spacing w:after="0" w:line="240" w:lineRule="auto"/>
              <w:jc w:val="both"/>
              <w:rPr>
                <w:rFonts w:ascii="Times New Roman" w:hAnsi="Times New Roman"/>
                <w:color w:val="000000"/>
                <w:sz w:val="20"/>
                <w:szCs w:val="20"/>
                <w:lang w:eastAsia="ru-RU"/>
              </w:rPr>
            </w:pPr>
            <w:r w:rsidRPr="00F52CA5">
              <w:rPr>
                <w:rFonts w:ascii="Times New Roman" w:hAnsi="Times New Roman"/>
                <w:color w:val="000000"/>
                <w:sz w:val="20"/>
                <w:szCs w:val="20"/>
                <w:lang w:eastAsia="ru-RU"/>
              </w:rPr>
              <w:t>Объем платных услуг населению (млрд руб.)</w:t>
            </w:r>
          </w:p>
        </w:tc>
        <w:tc>
          <w:tcPr>
            <w:tcW w:w="54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142,0</w:t>
            </w:r>
          </w:p>
        </w:tc>
        <w:tc>
          <w:tcPr>
            <w:tcW w:w="62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146,4</w:t>
            </w:r>
          </w:p>
        </w:tc>
        <w:tc>
          <w:tcPr>
            <w:tcW w:w="512"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b/>
                <w:i/>
                <w:color w:val="000000"/>
                <w:sz w:val="20"/>
                <w:szCs w:val="20"/>
                <w:lang w:eastAsia="ru-RU"/>
              </w:rPr>
            </w:pPr>
            <w:r w:rsidRPr="00F52CA5">
              <w:rPr>
                <w:rFonts w:ascii="Times New Roman" w:hAnsi="Times New Roman"/>
                <w:b/>
                <w:i/>
                <w:color w:val="000000"/>
                <w:sz w:val="20"/>
                <w:szCs w:val="20"/>
                <w:lang w:eastAsia="ru-RU"/>
              </w:rPr>
              <w:t xml:space="preserve"> 4,4</w:t>
            </w:r>
          </w:p>
        </w:tc>
        <w:tc>
          <w:tcPr>
            <w:tcW w:w="661"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142,0</w:t>
            </w:r>
          </w:p>
        </w:tc>
        <w:tc>
          <w:tcPr>
            <w:tcW w:w="615"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156,7</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14,7</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158,5</w:t>
            </w:r>
          </w:p>
        </w:tc>
        <w:tc>
          <w:tcPr>
            <w:tcW w:w="708"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166,8</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3"/>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8,3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168,1</w:t>
            </w:r>
          </w:p>
        </w:tc>
        <w:tc>
          <w:tcPr>
            <w:tcW w:w="709"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177,4</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85"/>
              <w:jc w:val="center"/>
              <w:rPr>
                <w:rFonts w:ascii="Times New Roman" w:hAnsi="Times New Roman"/>
                <w:b/>
                <w:bCs/>
                <w:i/>
                <w:iCs/>
                <w:color w:val="000000"/>
                <w:sz w:val="20"/>
                <w:szCs w:val="20"/>
                <w:lang w:eastAsia="ru-RU"/>
              </w:rPr>
            </w:pPr>
            <w:r w:rsidRPr="00F52CA5">
              <w:rPr>
                <w:rFonts w:ascii="Times New Roman" w:hAnsi="Times New Roman"/>
                <w:b/>
                <w:bCs/>
                <w:i/>
                <w:iCs/>
                <w:color w:val="000000"/>
                <w:sz w:val="20"/>
                <w:szCs w:val="20"/>
                <w:lang w:eastAsia="ru-RU"/>
              </w:rPr>
              <w:t>9,3</w:t>
            </w:r>
          </w:p>
        </w:tc>
        <w:tc>
          <w:tcPr>
            <w:tcW w:w="567" w:type="dxa"/>
            <w:tcBorders>
              <w:top w:val="nil"/>
              <w:left w:val="nil"/>
              <w:bottom w:val="single" w:sz="4" w:space="0" w:color="auto"/>
              <w:right w:val="single" w:sz="4" w:space="0" w:color="auto"/>
            </w:tcBorders>
            <w:vAlign w:val="center"/>
          </w:tcPr>
          <w:p w:rsidR="004A740D" w:rsidRPr="00F52CA5" w:rsidRDefault="004A740D" w:rsidP="004A740D">
            <w:pPr>
              <w:spacing w:after="0" w:line="240" w:lineRule="auto"/>
              <w:ind w:left="-108" w:right="-108"/>
              <w:jc w:val="center"/>
              <w:rPr>
                <w:rFonts w:ascii="Times New Roman" w:hAnsi="Times New Roman"/>
                <w:color w:val="000000"/>
                <w:sz w:val="20"/>
                <w:szCs w:val="20"/>
                <w:lang w:eastAsia="ru-RU"/>
              </w:rPr>
            </w:pPr>
            <w:r w:rsidRPr="00F52CA5">
              <w:rPr>
                <w:rFonts w:ascii="Times New Roman" w:hAnsi="Times New Roman"/>
                <w:color w:val="000000"/>
                <w:sz w:val="20"/>
                <w:szCs w:val="20"/>
                <w:lang w:eastAsia="ru-RU"/>
              </w:rPr>
              <w:t>189,0</w:t>
            </w:r>
          </w:p>
        </w:tc>
      </w:tr>
    </w:tbl>
    <w:p w:rsidR="004A740D" w:rsidRPr="00F52CA5" w:rsidRDefault="004A740D" w:rsidP="004A740D">
      <w:pPr>
        <w:autoSpaceDE w:val="0"/>
        <w:autoSpaceDN w:val="0"/>
        <w:adjustRightInd w:val="0"/>
        <w:spacing w:after="0" w:line="240" w:lineRule="auto"/>
        <w:ind w:firstLine="708"/>
        <w:jc w:val="both"/>
        <w:rPr>
          <w:rFonts w:ascii="Times New Roman" w:hAnsi="Times New Roman"/>
          <w:sz w:val="28"/>
          <w:szCs w:val="28"/>
        </w:rPr>
      </w:pPr>
    </w:p>
    <w:p w:rsidR="004A740D" w:rsidRPr="00F52CA5" w:rsidRDefault="004A740D" w:rsidP="004A740D">
      <w:pPr>
        <w:autoSpaceDE w:val="0"/>
        <w:autoSpaceDN w:val="0"/>
        <w:adjustRightInd w:val="0"/>
        <w:spacing w:after="0" w:line="240" w:lineRule="auto"/>
        <w:ind w:firstLine="708"/>
        <w:jc w:val="both"/>
        <w:rPr>
          <w:rFonts w:ascii="Times New Roman" w:hAnsi="Times New Roman"/>
          <w:sz w:val="28"/>
          <w:szCs w:val="28"/>
        </w:rPr>
      </w:pPr>
      <w:r w:rsidRPr="00F52CA5">
        <w:rPr>
          <w:rFonts w:ascii="Times New Roman" w:hAnsi="Times New Roman"/>
          <w:sz w:val="28"/>
          <w:szCs w:val="28"/>
        </w:rPr>
        <w:t>Анализ показывает, что утвержденные распоряжением Администрации Приморского края от 17.10.2017 № 448-ра, практически все оценочные показатели в 2017 году достигнуты, за исключением показателя "инвестиции в основной капитал". В свою очередь</w:t>
      </w:r>
      <w:r w:rsidR="00EA3A13" w:rsidRPr="00F52CA5">
        <w:rPr>
          <w:rFonts w:ascii="Times New Roman" w:hAnsi="Times New Roman"/>
          <w:sz w:val="28"/>
          <w:szCs w:val="28"/>
        </w:rPr>
        <w:t>,</w:t>
      </w:r>
      <w:r w:rsidRPr="00F52CA5">
        <w:rPr>
          <w:rFonts w:ascii="Times New Roman" w:hAnsi="Times New Roman"/>
          <w:sz w:val="28"/>
          <w:szCs w:val="28"/>
        </w:rPr>
        <w:t xml:space="preserve"> прогнозируемые в 2017 году на 2018 и плановый период 2019 и 2020 годов показатели "объем ВРП", "оборот розничной торговли" и "объем платных услуг населению" по оценке в 2018 году с большой вероятностью достигнут прогнозного уровня. В то</w:t>
      </w:r>
      <w:r w:rsidR="00FE42E3" w:rsidRPr="00F52CA5">
        <w:rPr>
          <w:rFonts w:ascii="Times New Roman" w:hAnsi="Times New Roman"/>
          <w:sz w:val="28"/>
          <w:szCs w:val="28"/>
        </w:rPr>
        <w:t xml:space="preserve"> </w:t>
      </w:r>
      <w:r w:rsidRPr="00F52CA5">
        <w:rPr>
          <w:rFonts w:ascii="Times New Roman" w:hAnsi="Times New Roman"/>
          <w:sz w:val="28"/>
          <w:szCs w:val="28"/>
        </w:rPr>
        <w:t>же время такие показатели, как "индекс физического объема ВРП" и "инвестиции в основной капитал" в прогнозе на 2019 и плановый период 2020-2021 годов ниже прогнозных показателей предыдущего периода (2018-2020 годы), что свидетельствует о риске недостижения данных показателей прогнозного уровня к 2020 году.</w:t>
      </w:r>
    </w:p>
    <w:p w:rsidR="004A740D" w:rsidRPr="00F52CA5" w:rsidRDefault="004A740D" w:rsidP="004A740D">
      <w:pPr>
        <w:widowControl w:val="0"/>
        <w:spacing w:after="0" w:line="240" w:lineRule="auto"/>
        <w:ind w:firstLine="709"/>
        <w:jc w:val="both"/>
        <w:rPr>
          <w:rFonts w:ascii="Times New Roman" w:hAnsi="Times New Roman"/>
          <w:b/>
          <w:sz w:val="28"/>
          <w:szCs w:val="28"/>
        </w:rPr>
      </w:pPr>
      <w:r w:rsidRPr="00F52CA5">
        <w:rPr>
          <w:rFonts w:ascii="Times New Roman" w:hAnsi="Times New Roman"/>
          <w:b/>
          <w:sz w:val="28"/>
          <w:szCs w:val="28"/>
        </w:rPr>
        <w:t>Общеэкономические тенденции</w:t>
      </w:r>
    </w:p>
    <w:p w:rsidR="004A740D"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Темпы прироста (снижения) основных показателей социально-экономического развития Приморского края (в процентах), сложившихся в 2017 году, по оценке 2018 года и прогнозу на 2019-2021 годы, утвержденные в Прогнозе на 2019-2021 годы, представлены на диаграммах.</w:t>
      </w:r>
    </w:p>
    <w:p w:rsidR="00461980" w:rsidRDefault="00461980" w:rsidP="004A740D">
      <w:pPr>
        <w:spacing w:after="0" w:line="240" w:lineRule="auto"/>
        <w:ind w:firstLine="720"/>
        <w:jc w:val="both"/>
        <w:rPr>
          <w:rFonts w:ascii="Times New Roman" w:hAnsi="Times New Roman"/>
          <w:sz w:val="28"/>
          <w:szCs w:val="28"/>
        </w:rPr>
      </w:pPr>
    </w:p>
    <w:p w:rsidR="00461980" w:rsidRDefault="00461980" w:rsidP="004A740D">
      <w:pPr>
        <w:spacing w:after="0" w:line="240" w:lineRule="auto"/>
        <w:ind w:firstLine="720"/>
        <w:jc w:val="both"/>
        <w:rPr>
          <w:rFonts w:ascii="Times New Roman" w:hAnsi="Times New Roman"/>
          <w:sz w:val="28"/>
          <w:szCs w:val="28"/>
        </w:rPr>
      </w:pPr>
    </w:p>
    <w:p w:rsidR="00461980" w:rsidRDefault="00461980" w:rsidP="004A740D">
      <w:pPr>
        <w:spacing w:after="0" w:line="240" w:lineRule="auto"/>
        <w:ind w:firstLine="720"/>
        <w:jc w:val="both"/>
        <w:rPr>
          <w:rFonts w:ascii="Times New Roman" w:hAnsi="Times New Roman"/>
          <w:sz w:val="28"/>
          <w:szCs w:val="28"/>
        </w:rPr>
      </w:pPr>
    </w:p>
    <w:tbl>
      <w:tblPr>
        <w:tblStyle w:val="6"/>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725"/>
      </w:tblGrid>
      <w:tr w:rsidR="004A740D" w:rsidRPr="00F52CA5" w:rsidTr="004A740D">
        <w:tc>
          <w:tcPr>
            <w:tcW w:w="4644"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776BEDD8" wp14:editId="0290735E">
                  <wp:extent cx="2809875" cy="29241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725"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7AA68AA0" wp14:editId="62212625">
                  <wp:extent cx="2828925"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4A740D" w:rsidRPr="00F52CA5" w:rsidTr="004A740D">
        <w:tc>
          <w:tcPr>
            <w:tcW w:w="4644"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79C84EA8" wp14:editId="147E8A6E">
                  <wp:extent cx="2809875"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25"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55915A21" wp14:editId="443B785C">
                  <wp:extent cx="2895600" cy="23907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A740D" w:rsidRPr="00F52CA5" w:rsidTr="004A740D">
        <w:trPr>
          <w:trHeight w:val="4594"/>
        </w:trPr>
        <w:tc>
          <w:tcPr>
            <w:tcW w:w="4644"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6528EAD6" wp14:editId="6DC60E19">
                  <wp:extent cx="2886075"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25" w:type="dxa"/>
          </w:tcPr>
          <w:p w:rsidR="004A740D" w:rsidRPr="00F52CA5" w:rsidRDefault="004A740D" w:rsidP="00461980">
            <w:pPr>
              <w:widowControl w:val="0"/>
              <w:spacing w:after="120"/>
              <w:jc w:val="both"/>
              <w:rPr>
                <w:rFonts w:ascii="Times New Roman" w:hAnsi="Times New Roman"/>
                <w:b/>
                <w:sz w:val="27"/>
                <w:szCs w:val="27"/>
              </w:rPr>
            </w:pPr>
            <w:r w:rsidRPr="00F52CA5">
              <w:rPr>
                <w:noProof/>
                <w:lang w:eastAsia="ru-RU"/>
              </w:rPr>
              <w:drawing>
                <wp:inline distT="0" distB="0" distL="0" distR="0" wp14:anchorId="6217C6AC" wp14:editId="452D9C69">
                  <wp:extent cx="28956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4A740D" w:rsidRPr="00F52CA5" w:rsidRDefault="004A740D" w:rsidP="004A740D">
      <w:pPr>
        <w:widowControl w:val="0"/>
        <w:spacing w:after="0" w:line="240" w:lineRule="auto"/>
        <w:ind w:firstLine="709"/>
        <w:jc w:val="both"/>
        <w:rPr>
          <w:rFonts w:ascii="Times New Roman" w:hAnsi="Times New Roman"/>
          <w:b/>
          <w:sz w:val="27"/>
          <w:szCs w:val="27"/>
        </w:rPr>
      </w:pP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t xml:space="preserve">В целом ситуация в экономике Приморского края в 2016-2018 годах характеризуется низкими темпами экономического роста. Согласно </w:t>
      </w:r>
      <w:r w:rsidRPr="00F52CA5">
        <w:rPr>
          <w:rFonts w:ascii="Times New Roman" w:hAnsi="Times New Roman"/>
          <w:sz w:val="28"/>
          <w:szCs w:val="28"/>
        </w:rPr>
        <w:lastRenderedPageBreak/>
        <w:t>консервативному варианту развития экономики края на 2019-2021 годы прогнозируется умеренный восстановительный рост основных макроэкономических показателей.</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u w:val="single"/>
        </w:rPr>
        <w:t>ВРП</w:t>
      </w:r>
      <w:r w:rsidRPr="00F52CA5">
        <w:rPr>
          <w:rFonts w:ascii="Times New Roman" w:hAnsi="Times New Roman"/>
          <w:sz w:val="28"/>
          <w:szCs w:val="28"/>
        </w:rPr>
        <w:t xml:space="preserve"> является основным обобщающим показателем, характеризующим экономическое развитие Приморского края в целом.</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t>Динамика изменения ВРП за 2017-2021 годы представлена диаграммой.</w:t>
      </w:r>
    </w:p>
    <w:p w:rsidR="004A740D" w:rsidRPr="00F52CA5" w:rsidRDefault="004A740D" w:rsidP="004A740D">
      <w:pPr>
        <w:spacing w:after="0" w:line="240" w:lineRule="auto"/>
        <w:jc w:val="both"/>
        <w:rPr>
          <w:rFonts w:ascii="Times New Roman" w:hAnsi="Times New Roman"/>
          <w:sz w:val="28"/>
          <w:szCs w:val="28"/>
        </w:rPr>
      </w:pPr>
      <w:r w:rsidRPr="00F52CA5">
        <w:rPr>
          <w:rFonts w:ascii="Times New Roman" w:hAnsi="Times New Roman"/>
          <w:noProof/>
          <w:sz w:val="27"/>
          <w:szCs w:val="27"/>
          <w:lang w:eastAsia="ru-RU"/>
        </w:rPr>
        <w:drawing>
          <wp:inline distT="0" distB="0" distL="0" distR="0" wp14:anchorId="5F827B95" wp14:editId="2BCBDEC5">
            <wp:extent cx="6354445" cy="35648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4445" cy="3564890"/>
                    </a:xfrm>
                    <a:prstGeom prst="rect">
                      <a:avLst/>
                    </a:prstGeom>
                    <a:noFill/>
                    <a:ln>
                      <a:noFill/>
                    </a:ln>
                  </pic:spPr>
                </pic:pic>
              </a:graphicData>
            </a:graphic>
          </wp:inline>
        </w:drawing>
      </w:r>
      <w:r w:rsidRPr="00F52CA5">
        <w:rPr>
          <w:rFonts w:ascii="Times New Roman" w:hAnsi="Times New Roman"/>
          <w:sz w:val="27"/>
          <w:szCs w:val="27"/>
        </w:rPr>
        <w:tab/>
      </w:r>
      <w:r w:rsidRPr="00F52CA5">
        <w:rPr>
          <w:rFonts w:ascii="Times New Roman" w:hAnsi="Times New Roman"/>
          <w:sz w:val="28"/>
          <w:szCs w:val="28"/>
        </w:rPr>
        <w:t>Объем ВРП в номинальном выражении в 2017 году составил 802053,9 млн рублей против оценочного в 2017 году 767345,9 млн рублей.</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По оценке в 2018 году объем ВРП составит 861447,3 млн рублей против прогнозируемого в 2017 году объема 817242,2 млн рублей.</w:t>
      </w:r>
    </w:p>
    <w:p w:rsidR="004A740D" w:rsidRPr="00F52CA5" w:rsidRDefault="004A740D" w:rsidP="004A740D">
      <w:pPr>
        <w:spacing w:after="0" w:line="240" w:lineRule="auto"/>
        <w:ind w:firstLine="720"/>
        <w:jc w:val="both"/>
        <w:rPr>
          <w:rFonts w:ascii="Times New Roman" w:hAnsi="Times New Roman"/>
          <w:i/>
          <w:sz w:val="28"/>
          <w:szCs w:val="28"/>
        </w:rPr>
      </w:pPr>
      <w:r w:rsidRPr="00F52CA5">
        <w:rPr>
          <w:rFonts w:ascii="Times New Roman" w:hAnsi="Times New Roman"/>
          <w:sz w:val="28"/>
          <w:szCs w:val="28"/>
        </w:rPr>
        <w:t xml:space="preserve">В 2019 году и плановом периоде 2020 и 2021 годов прогнозируется увеличение ВРП в номинальном выражении (соответственно по годам 894829,2 млн рублей, 920914,3 млн рублей и 967083,9 млн рублей). </w:t>
      </w:r>
      <w:r w:rsidRPr="00F52CA5">
        <w:rPr>
          <w:rFonts w:ascii="Times New Roman" w:hAnsi="Times New Roman"/>
          <w:i/>
          <w:sz w:val="28"/>
          <w:szCs w:val="28"/>
        </w:rPr>
        <w:t>Справочно: ВРП в номинальном выражении в 2022-2024 годах прогнозируется с ростом и составит 1011794,1 млн рублей, 1060708,3 млн рублей и 1106864,4 млн рублей соответственно.</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Анализ достижения значений ВРП по прогнозным показателям за предыдущие годы показал, что в 2018 году ВРП превысил оценочный показатель 2017 года, равно как и оценочный показатель ВРП в 2018 году превысил прогнозное значение 2017 года, что указывает на тенденцию роста ВРП в 2017-2018 годах, соответственно и прогнозные показ</w:t>
      </w:r>
      <w:r w:rsidR="00D071D0" w:rsidRPr="00F52CA5">
        <w:rPr>
          <w:rFonts w:ascii="Times New Roman" w:hAnsi="Times New Roman"/>
          <w:sz w:val="28"/>
          <w:szCs w:val="28"/>
        </w:rPr>
        <w:t>атели на 2019-2021 годы с большо</w:t>
      </w:r>
      <w:r w:rsidRPr="00F52CA5">
        <w:rPr>
          <w:rFonts w:ascii="Times New Roman" w:hAnsi="Times New Roman"/>
          <w:sz w:val="28"/>
          <w:szCs w:val="28"/>
        </w:rPr>
        <w:t>й вероятностью будут достигнуты.</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Индекс физического объема ВРП в 2017 году составил 100,64 % против оценочного 100,41 %. По оценке в 2018 году индекс составит 102,26 % против прогнозируемого в 2017 году – 101,4 %.</w:t>
      </w:r>
    </w:p>
    <w:p w:rsidR="004A740D" w:rsidRPr="00F52CA5" w:rsidRDefault="004A740D" w:rsidP="004A740D">
      <w:pPr>
        <w:spacing w:after="0" w:line="240" w:lineRule="auto"/>
        <w:ind w:firstLine="720"/>
        <w:jc w:val="both"/>
        <w:rPr>
          <w:rFonts w:ascii="Times New Roman" w:hAnsi="Times New Roman"/>
          <w:i/>
          <w:sz w:val="28"/>
          <w:szCs w:val="28"/>
        </w:rPr>
      </w:pPr>
      <w:r w:rsidRPr="00F52CA5">
        <w:rPr>
          <w:rFonts w:ascii="Times New Roman" w:hAnsi="Times New Roman"/>
          <w:sz w:val="28"/>
          <w:szCs w:val="28"/>
        </w:rPr>
        <w:t xml:space="preserve">На 2019 год и плановый период 2020 и 2021 годов в Прогнозе приняты следующие значения индекса физического объема ВРП – 100,01 %, 100,02 % и 101,27 % соответственно. </w:t>
      </w:r>
      <w:r w:rsidRPr="00F52CA5">
        <w:rPr>
          <w:rFonts w:ascii="Times New Roman" w:hAnsi="Times New Roman"/>
          <w:i/>
          <w:sz w:val="28"/>
          <w:szCs w:val="28"/>
        </w:rPr>
        <w:t xml:space="preserve">Справочно: на период 2022-2024 годов индекс </w:t>
      </w:r>
      <w:r w:rsidRPr="00F52CA5">
        <w:rPr>
          <w:rFonts w:ascii="Times New Roman" w:hAnsi="Times New Roman"/>
          <w:i/>
          <w:sz w:val="28"/>
          <w:szCs w:val="28"/>
        </w:rPr>
        <w:lastRenderedPageBreak/>
        <w:t xml:space="preserve">физического объема ВРП прогнозируется с увеличением и </w:t>
      </w:r>
      <w:r w:rsidR="0096718E" w:rsidRPr="00F52CA5">
        <w:rPr>
          <w:rFonts w:ascii="Times New Roman" w:hAnsi="Times New Roman"/>
          <w:i/>
          <w:sz w:val="28"/>
          <w:szCs w:val="28"/>
        </w:rPr>
        <w:t>составит 101</w:t>
      </w:r>
      <w:r w:rsidRPr="00F52CA5">
        <w:rPr>
          <w:rFonts w:ascii="Times New Roman" w:hAnsi="Times New Roman"/>
          <w:i/>
          <w:sz w:val="28"/>
          <w:szCs w:val="28"/>
        </w:rPr>
        <w:t>,31</w:t>
      </w:r>
      <w:r w:rsidR="0096718E" w:rsidRPr="00F52CA5">
        <w:rPr>
          <w:rFonts w:ascii="Times New Roman" w:hAnsi="Times New Roman"/>
          <w:i/>
          <w:sz w:val="28"/>
          <w:szCs w:val="28"/>
        </w:rPr>
        <w:t> </w:t>
      </w:r>
      <w:r w:rsidRPr="00F52CA5">
        <w:rPr>
          <w:rFonts w:ascii="Times New Roman" w:hAnsi="Times New Roman"/>
          <w:i/>
          <w:sz w:val="28"/>
          <w:szCs w:val="28"/>
        </w:rPr>
        <w:t>%, 101,56</w:t>
      </w:r>
      <w:r w:rsidR="0096718E" w:rsidRPr="00F52CA5">
        <w:rPr>
          <w:rFonts w:ascii="Times New Roman" w:hAnsi="Times New Roman"/>
          <w:i/>
          <w:sz w:val="28"/>
          <w:szCs w:val="28"/>
        </w:rPr>
        <w:t xml:space="preserve"> </w:t>
      </w:r>
      <w:r w:rsidRPr="00F52CA5">
        <w:rPr>
          <w:rFonts w:ascii="Times New Roman" w:hAnsi="Times New Roman"/>
          <w:i/>
          <w:sz w:val="28"/>
          <w:szCs w:val="28"/>
        </w:rPr>
        <w:t>%, 101,4</w:t>
      </w:r>
      <w:r w:rsidR="0096718E" w:rsidRPr="00F52CA5">
        <w:rPr>
          <w:rFonts w:ascii="Times New Roman" w:hAnsi="Times New Roman"/>
          <w:i/>
          <w:sz w:val="28"/>
          <w:szCs w:val="28"/>
        </w:rPr>
        <w:t xml:space="preserve"> </w:t>
      </w:r>
      <w:r w:rsidRPr="00F52CA5">
        <w:rPr>
          <w:rFonts w:ascii="Times New Roman" w:hAnsi="Times New Roman"/>
          <w:i/>
          <w:sz w:val="28"/>
          <w:szCs w:val="28"/>
        </w:rPr>
        <w:t xml:space="preserve">% соответственно. </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На увеличение прогнозируемого на 2019-2021 годы объема ВРП и индекса физического объема ВРП наибольшее влияние окажут инфраструктурные виды экономической деятельности – транспорт, связь, торговля.</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Структура ВРП по видам экономической деятельности приведена на диаграмме (в процентах к началу 2017 года)</w:t>
      </w:r>
      <w:r w:rsidRPr="00F52CA5">
        <w:rPr>
          <w:rFonts w:ascii="Times New Roman" w:hAnsi="Times New Roman"/>
          <w:sz w:val="28"/>
          <w:szCs w:val="28"/>
          <w:vertAlign w:val="superscript"/>
        </w:rPr>
        <w:footnoteReference w:id="3"/>
      </w:r>
      <w:r w:rsidRPr="00F52CA5">
        <w:rPr>
          <w:rFonts w:ascii="Times New Roman" w:hAnsi="Times New Roman"/>
          <w:sz w:val="28"/>
          <w:szCs w:val="28"/>
        </w:rPr>
        <w:t xml:space="preserve">. </w:t>
      </w:r>
    </w:p>
    <w:p w:rsidR="0064610A" w:rsidRDefault="0064610A" w:rsidP="004A740D">
      <w:pPr>
        <w:spacing w:after="0" w:line="240" w:lineRule="auto"/>
        <w:ind w:firstLine="720"/>
        <w:jc w:val="both"/>
        <w:rPr>
          <w:rFonts w:ascii="Times New Roman" w:hAnsi="Times New Roman"/>
          <w:sz w:val="28"/>
          <w:szCs w:val="28"/>
        </w:rPr>
      </w:pPr>
    </w:p>
    <w:p w:rsidR="00461980" w:rsidRPr="00F52CA5" w:rsidRDefault="00461980" w:rsidP="004A740D">
      <w:pPr>
        <w:spacing w:after="0" w:line="240" w:lineRule="auto"/>
        <w:ind w:firstLine="720"/>
        <w:jc w:val="both"/>
        <w:rPr>
          <w:rFonts w:ascii="Times New Roman" w:hAnsi="Times New Roman"/>
          <w:sz w:val="28"/>
          <w:szCs w:val="28"/>
        </w:rPr>
      </w:pPr>
    </w:p>
    <w:p w:rsidR="004A740D" w:rsidRPr="00F52CA5" w:rsidRDefault="004A740D" w:rsidP="004A740D">
      <w:pPr>
        <w:spacing w:after="0" w:line="240" w:lineRule="auto"/>
        <w:jc w:val="both"/>
        <w:rPr>
          <w:rFonts w:ascii="Times New Roman" w:hAnsi="Times New Roman"/>
        </w:rPr>
      </w:pPr>
      <w:r w:rsidRPr="00F52CA5">
        <w:rPr>
          <w:rFonts w:ascii="Times New Roman" w:hAnsi="Times New Roman"/>
          <w:noProof/>
          <w:sz w:val="27"/>
          <w:szCs w:val="27"/>
          <w:lang w:eastAsia="ru-RU"/>
        </w:rPr>
        <w:drawing>
          <wp:inline distT="0" distB="0" distL="0" distR="0" wp14:anchorId="472DE4A9" wp14:editId="46AA10F8">
            <wp:extent cx="6099810" cy="35185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810" cy="3518535"/>
                    </a:xfrm>
                    <a:prstGeom prst="rect">
                      <a:avLst/>
                    </a:prstGeom>
                    <a:noFill/>
                    <a:ln>
                      <a:noFill/>
                    </a:ln>
                  </pic:spPr>
                </pic:pic>
              </a:graphicData>
            </a:graphic>
          </wp:inline>
        </w:drawing>
      </w:r>
      <w:r w:rsidRPr="00F52CA5">
        <w:rPr>
          <w:rFonts w:ascii="Times New Roman" w:hAnsi="Times New Roman"/>
        </w:rPr>
        <w:t>*Прочие виды – 3,1 %, в том числе</w:t>
      </w:r>
      <w:r w:rsidR="00FF65A8" w:rsidRPr="00F52CA5">
        <w:rPr>
          <w:rFonts w:ascii="Times New Roman" w:hAnsi="Times New Roman"/>
        </w:rPr>
        <w:t>: гостиницы и рестораны – 1,5 %,</w:t>
      </w:r>
      <w:r w:rsidRPr="00F52CA5">
        <w:rPr>
          <w:rFonts w:ascii="Times New Roman" w:hAnsi="Times New Roman"/>
        </w:rPr>
        <w:t xml:space="preserve"> добыча полезных ископаемых</w:t>
      </w:r>
      <w:r w:rsidR="00FF65A8" w:rsidRPr="00F52CA5">
        <w:rPr>
          <w:rFonts w:ascii="Times New Roman" w:hAnsi="Times New Roman"/>
        </w:rPr>
        <w:t> – 1,3 %,</w:t>
      </w:r>
      <w:r w:rsidRPr="00F52CA5">
        <w:rPr>
          <w:rFonts w:ascii="Times New Roman" w:hAnsi="Times New Roman"/>
        </w:rPr>
        <w:t xml:space="preserve"> финансовая деятельность – 0,3 %.</w:t>
      </w:r>
    </w:p>
    <w:p w:rsidR="004A740D" w:rsidRPr="00F52CA5" w:rsidRDefault="004A740D" w:rsidP="004A740D">
      <w:pPr>
        <w:spacing w:after="0" w:line="240" w:lineRule="auto"/>
        <w:ind w:firstLine="709"/>
        <w:jc w:val="both"/>
        <w:rPr>
          <w:rFonts w:ascii="Times New Roman" w:hAnsi="Times New Roman"/>
          <w:sz w:val="16"/>
          <w:szCs w:val="16"/>
        </w:rPr>
      </w:pPr>
    </w:p>
    <w:p w:rsidR="0064610A" w:rsidRPr="00F52CA5" w:rsidRDefault="0064610A" w:rsidP="004A740D">
      <w:pPr>
        <w:spacing w:after="0" w:line="240" w:lineRule="auto"/>
        <w:ind w:firstLine="709"/>
        <w:jc w:val="both"/>
        <w:rPr>
          <w:rFonts w:ascii="Times New Roman" w:hAnsi="Times New Roman"/>
          <w:sz w:val="28"/>
          <w:szCs w:val="28"/>
          <w:u w:val="single"/>
        </w:rPr>
      </w:pPr>
    </w:p>
    <w:p w:rsidR="004A740D" w:rsidRPr="00F52CA5" w:rsidRDefault="004A740D" w:rsidP="004A740D">
      <w:pPr>
        <w:spacing w:after="0" w:line="240" w:lineRule="auto"/>
        <w:ind w:firstLine="709"/>
        <w:jc w:val="both"/>
        <w:rPr>
          <w:rFonts w:ascii="Times New Roman" w:hAnsi="Times New Roman"/>
          <w:sz w:val="28"/>
          <w:szCs w:val="28"/>
          <w:u w:val="single"/>
        </w:rPr>
      </w:pPr>
      <w:r w:rsidRPr="00F52CA5">
        <w:rPr>
          <w:rFonts w:ascii="Times New Roman" w:hAnsi="Times New Roman"/>
          <w:sz w:val="28"/>
          <w:szCs w:val="28"/>
          <w:u w:val="single"/>
        </w:rPr>
        <w:t xml:space="preserve">Индекс промышленного производства </w:t>
      </w:r>
    </w:p>
    <w:p w:rsidR="004A740D" w:rsidRPr="00F52CA5" w:rsidRDefault="004A740D" w:rsidP="004A740D">
      <w:pPr>
        <w:spacing w:after="0" w:line="240" w:lineRule="auto"/>
        <w:ind w:firstLine="709"/>
        <w:jc w:val="both"/>
        <w:rPr>
          <w:rFonts w:ascii="Times New Roman" w:hAnsi="Times New Roman" w:cs="Times New Roman"/>
          <w:bCs/>
          <w:sz w:val="28"/>
          <w:szCs w:val="28"/>
        </w:rPr>
      </w:pPr>
      <w:r w:rsidRPr="00F52CA5">
        <w:rPr>
          <w:rFonts w:ascii="Times New Roman" w:hAnsi="Times New Roman"/>
          <w:sz w:val="28"/>
          <w:szCs w:val="28"/>
        </w:rPr>
        <w:t>В 2017 году в связи с введением в действие с 01.01.2017  Общероссийского классификатора видов экономической деятельности (ОКВЭД2) ОК 029-2014 (КДЕС Ред. 2) и Общероссийского классификатора продукции по видам</w:t>
      </w:r>
      <w:r w:rsidRPr="00F52CA5">
        <w:rPr>
          <w:b/>
          <w:bCs/>
          <w:sz w:val="28"/>
          <w:szCs w:val="28"/>
        </w:rPr>
        <w:t xml:space="preserve"> </w:t>
      </w:r>
      <w:r w:rsidRPr="00F52CA5">
        <w:rPr>
          <w:rFonts w:ascii="Times New Roman" w:hAnsi="Times New Roman"/>
          <w:sz w:val="28"/>
          <w:szCs w:val="28"/>
        </w:rPr>
        <w:t xml:space="preserve">экономической деятельности (ОКПД2) ОК 034-2014 (КПЕС 2008) (приказ </w:t>
      </w:r>
      <w:proofErr w:type="spellStart"/>
      <w:r w:rsidRPr="00F52CA5">
        <w:rPr>
          <w:rFonts w:ascii="Times New Roman" w:hAnsi="Times New Roman"/>
          <w:sz w:val="28"/>
          <w:szCs w:val="28"/>
        </w:rPr>
        <w:t>Росстандарта</w:t>
      </w:r>
      <w:proofErr w:type="spellEnd"/>
      <w:r w:rsidRPr="00F52CA5">
        <w:rPr>
          <w:rFonts w:ascii="Times New Roman" w:hAnsi="Times New Roman"/>
          <w:sz w:val="28"/>
          <w:szCs w:val="28"/>
        </w:rPr>
        <w:t xml:space="preserve"> от 31.01.2014 № 14-ст ред. от 20.03.2017) показатель "индекс промышленного производства" в Прогнозе на 2018-2020 годы не был рассчитан, так как отсутствовала полная информационная база в разрезе введенных видов деятельности, характеризующих промышленное </w:t>
      </w:r>
      <w:r w:rsidRPr="00F52CA5">
        <w:rPr>
          <w:rFonts w:ascii="Times New Roman" w:hAnsi="Times New Roman" w:cs="Times New Roman"/>
          <w:sz w:val="28"/>
          <w:szCs w:val="28"/>
        </w:rPr>
        <w:t>производство</w:t>
      </w:r>
      <w:r w:rsidRPr="00F52CA5">
        <w:rPr>
          <w:rFonts w:ascii="Times New Roman" w:hAnsi="Times New Roman" w:cs="Times New Roman"/>
          <w:bCs/>
          <w:sz w:val="28"/>
          <w:szCs w:val="28"/>
        </w:rPr>
        <w:t>.</w:t>
      </w:r>
    </w:p>
    <w:p w:rsidR="004A740D" w:rsidRPr="00F52CA5" w:rsidRDefault="004A740D" w:rsidP="004A740D">
      <w:pPr>
        <w:spacing w:after="0" w:line="240" w:lineRule="auto"/>
        <w:ind w:firstLine="709"/>
        <w:jc w:val="both"/>
        <w:rPr>
          <w:rFonts w:ascii="Times New Roman" w:hAnsi="Times New Roman" w:cs="Times New Roman"/>
          <w:bCs/>
          <w:sz w:val="28"/>
          <w:szCs w:val="28"/>
        </w:rPr>
      </w:pPr>
      <w:r w:rsidRPr="00F52CA5">
        <w:rPr>
          <w:rFonts w:ascii="Times New Roman" w:hAnsi="Times New Roman" w:cs="Times New Roman"/>
          <w:bCs/>
          <w:sz w:val="28"/>
          <w:szCs w:val="28"/>
        </w:rPr>
        <w:t xml:space="preserve">В текущем году на основании Прогноза, представленного Администрацией Приморского края, индекс промышленного производства в 2017 году составил 116,7 %. По оценке в 2018 году индекс промышленного производства ожидается ниже предыдущего года и составит 112,4 %. По </w:t>
      </w:r>
      <w:r w:rsidRPr="00F52CA5">
        <w:rPr>
          <w:rFonts w:ascii="Times New Roman" w:hAnsi="Times New Roman" w:cs="Times New Roman"/>
          <w:bCs/>
          <w:sz w:val="28"/>
          <w:szCs w:val="28"/>
        </w:rPr>
        <w:lastRenderedPageBreak/>
        <w:t>Прогнозу в 2018 году снижение продолжится</w:t>
      </w:r>
      <w:r w:rsidR="00FF65A8" w:rsidRPr="00F52CA5">
        <w:rPr>
          <w:rFonts w:ascii="Times New Roman" w:hAnsi="Times New Roman" w:cs="Times New Roman"/>
          <w:bCs/>
          <w:sz w:val="28"/>
          <w:szCs w:val="28"/>
        </w:rPr>
        <w:t>,</w:t>
      </w:r>
      <w:r w:rsidRPr="00F52CA5">
        <w:rPr>
          <w:rFonts w:ascii="Times New Roman" w:hAnsi="Times New Roman" w:cs="Times New Roman"/>
          <w:bCs/>
          <w:sz w:val="28"/>
          <w:szCs w:val="28"/>
        </w:rPr>
        <w:t xml:space="preserve"> и индекс промышленного производства в 2019-2021 годах планируется на уровне 101,6 %. По данным департамента экономики и развития предпринимательства Приморского края (далее – департамент экономики) индекс промышленного производства по состоянию на 01.09.2018 составил 107,9 %. </w:t>
      </w:r>
    </w:p>
    <w:p w:rsidR="004A740D" w:rsidRPr="00F52CA5" w:rsidRDefault="004A740D" w:rsidP="004A740D">
      <w:pPr>
        <w:spacing w:after="0" w:line="240" w:lineRule="auto"/>
        <w:ind w:firstLine="709"/>
        <w:jc w:val="both"/>
        <w:rPr>
          <w:rFonts w:ascii="Times New Roman" w:hAnsi="Times New Roman"/>
          <w:i/>
          <w:sz w:val="28"/>
          <w:szCs w:val="28"/>
        </w:rPr>
      </w:pPr>
      <w:r w:rsidRPr="00F52CA5">
        <w:rPr>
          <w:rFonts w:ascii="Times New Roman" w:hAnsi="Times New Roman"/>
          <w:i/>
          <w:sz w:val="28"/>
          <w:szCs w:val="28"/>
        </w:rPr>
        <w:t>Справочно: согласно статистически</w:t>
      </w:r>
      <w:r w:rsidR="00FF65A8" w:rsidRPr="00F52CA5">
        <w:rPr>
          <w:rFonts w:ascii="Times New Roman" w:hAnsi="Times New Roman"/>
          <w:i/>
          <w:sz w:val="28"/>
          <w:szCs w:val="28"/>
        </w:rPr>
        <w:t>м</w:t>
      </w:r>
      <w:r w:rsidRPr="00F52CA5">
        <w:rPr>
          <w:rFonts w:ascii="Times New Roman" w:hAnsi="Times New Roman"/>
          <w:i/>
          <w:sz w:val="28"/>
          <w:szCs w:val="28"/>
        </w:rPr>
        <w:t xml:space="preserve"> сведени</w:t>
      </w:r>
      <w:r w:rsidR="00FF65A8" w:rsidRPr="00F52CA5">
        <w:rPr>
          <w:rFonts w:ascii="Times New Roman" w:hAnsi="Times New Roman"/>
          <w:i/>
          <w:sz w:val="28"/>
          <w:szCs w:val="28"/>
        </w:rPr>
        <w:t>ям</w:t>
      </w:r>
      <w:r w:rsidRPr="00F52CA5">
        <w:rPr>
          <w:rFonts w:ascii="Times New Roman" w:hAnsi="Times New Roman"/>
          <w:i/>
          <w:sz w:val="28"/>
          <w:szCs w:val="28"/>
        </w:rPr>
        <w:t xml:space="preserve"> территориального органа Федеральной службы государственной статистики по Приморскому краю (далее – </w:t>
      </w:r>
      <w:proofErr w:type="spellStart"/>
      <w:r w:rsidRPr="00F52CA5">
        <w:rPr>
          <w:rFonts w:ascii="Times New Roman" w:hAnsi="Times New Roman"/>
          <w:i/>
          <w:sz w:val="28"/>
          <w:szCs w:val="28"/>
        </w:rPr>
        <w:t>Приморскстат</w:t>
      </w:r>
      <w:proofErr w:type="spellEnd"/>
      <w:r w:rsidRPr="00F52CA5">
        <w:rPr>
          <w:rFonts w:ascii="Times New Roman" w:hAnsi="Times New Roman"/>
          <w:i/>
          <w:sz w:val="28"/>
          <w:szCs w:val="28"/>
        </w:rPr>
        <w:t>) за период январь-август 2018 года к уровню января-августа 2017 года индекс промышленного производства составил 107,9 % (в сопоставимых ценах), из них по таким отраслям промышленности, как добыча полезных ископаемых – 118,6 %; обрабатывающие производства – 108,4 %; обеспечение электрической энергией, газом и паром; кондиционирование воздухом – 104,1 %; водоснабжение; водоотведение, организация сбора и утилизация отходов, деятельность по ликвидации загрязнений – 107,0 %.</w:t>
      </w:r>
    </w:p>
    <w:p w:rsidR="004A740D"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Информация об индексе промышленного производства в разрезе по видам деятельности за январь-август 2018 года к уровню января-августа 2017 года, а также справочно за январь-август 2017 года к аналогичному периоду 2016 года представлена на диаграмме.</w:t>
      </w:r>
    </w:p>
    <w:p w:rsidR="00461980" w:rsidRPr="00F52CA5" w:rsidRDefault="00461980" w:rsidP="004A740D">
      <w:pPr>
        <w:spacing w:after="0" w:line="240" w:lineRule="auto"/>
        <w:ind w:firstLine="709"/>
        <w:jc w:val="both"/>
        <w:rPr>
          <w:rFonts w:ascii="Times New Roman" w:hAnsi="Times New Roman"/>
          <w:sz w:val="28"/>
          <w:szCs w:val="28"/>
        </w:rPr>
      </w:pPr>
    </w:p>
    <w:p w:rsidR="004A740D" w:rsidRPr="00F52CA5" w:rsidRDefault="004A740D" w:rsidP="004A740D">
      <w:pPr>
        <w:spacing w:after="0" w:line="240" w:lineRule="auto"/>
        <w:ind w:firstLine="709"/>
        <w:jc w:val="both"/>
        <w:rPr>
          <w:rFonts w:ascii="Times New Roman" w:hAnsi="Times New Roman"/>
          <w:sz w:val="28"/>
          <w:szCs w:val="28"/>
        </w:rPr>
      </w:pPr>
    </w:p>
    <w:p w:rsidR="004A740D" w:rsidRPr="00F52CA5" w:rsidRDefault="004A740D" w:rsidP="004A740D">
      <w:pPr>
        <w:spacing w:after="0" w:line="240" w:lineRule="auto"/>
        <w:jc w:val="both"/>
        <w:rPr>
          <w:rFonts w:ascii="Times New Roman" w:hAnsi="Times New Roman"/>
          <w:sz w:val="28"/>
          <w:szCs w:val="28"/>
        </w:rPr>
      </w:pPr>
      <w:r w:rsidRPr="00F52CA5">
        <w:rPr>
          <w:rFonts w:ascii="Times New Roman" w:hAnsi="Times New Roman"/>
          <w:noProof/>
          <w:sz w:val="28"/>
          <w:szCs w:val="28"/>
          <w:lang w:eastAsia="ru-RU"/>
        </w:rPr>
        <w:drawing>
          <wp:inline distT="0" distB="0" distL="0" distR="0" wp14:anchorId="0559D150" wp14:editId="61BFAE05">
            <wp:extent cx="5960745" cy="35883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745" cy="3588385"/>
                    </a:xfrm>
                    <a:prstGeom prst="rect">
                      <a:avLst/>
                    </a:prstGeom>
                    <a:noFill/>
                    <a:ln>
                      <a:noFill/>
                    </a:ln>
                  </pic:spPr>
                </pic:pic>
              </a:graphicData>
            </a:graphic>
          </wp:inline>
        </w:drawing>
      </w:r>
      <w:r w:rsidRPr="00F52CA5">
        <w:tab/>
      </w:r>
      <w:r w:rsidRPr="00F52CA5">
        <w:rPr>
          <w:rFonts w:ascii="Times New Roman" w:hAnsi="Times New Roman"/>
          <w:sz w:val="28"/>
          <w:szCs w:val="28"/>
        </w:rPr>
        <w:t xml:space="preserve">Таким образом, рост индекса промышленного производства в январе-августе 2018 года по отношению к январю-августу 2017 года составил по таким видам деятельности, как </w:t>
      </w:r>
      <w:r w:rsidRPr="00F52CA5">
        <w:rPr>
          <w:rFonts w:ascii="Times New Roman" w:hAnsi="Times New Roman"/>
          <w:i/>
          <w:sz w:val="28"/>
          <w:szCs w:val="28"/>
        </w:rPr>
        <w:t>добыча полезных ископаемых</w:t>
      </w:r>
      <w:r w:rsidRPr="00F52CA5">
        <w:rPr>
          <w:rFonts w:ascii="Times New Roman" w:hAnsi="Times New Roman"/>
          <w:sz w:val="28"/>
          <w:szCs w:val="28"/>
        </w:rPr>
        <w:t xml:space="preserve"> – на 29,9 %; </w:t>
      </w:r>
      <w:r w:rsidRPr="00F52CA5">
        <w:rPr>
          <w:rFonts w:ascii="Times New Roman" w:hAnsi="Times New Roman"/>
          <w:i/>
          <w:sz w:val="28"/>
          <w:szCs w:val="28"/>
        </w:rPr>
        <w:t>обеспечение электрической энергией, газом и паром; кондиционирование воздуха</w:t>
      </w:r>
      <w:r w:rsidRPr="00F52CA5">
        <w:rPr>
          <w:rFonts w:ascii="Times New Roman" w:hAnsi="Times New Roman"/>
          <w:sz w:val="28"/>
          <w:szCs w:val="28"/>
        </w:rPr>
        <w:t xml:space="preserve"> – на 3,4 % и </w:t>
      </w:r>
      <w:r w:rsidRPr="00F52CA5">
        <w:rPr>
          <w:rFonts w:ascii="Times New Roman" w:hAnsi="Times New Roman"/>
          <w:i/>
          <w:sz w:val="28"/>
          <w:szCs w:val="28"/>
        </w:rPr>
        <w:t>водоснабжение; водоотведение, организация сбора и утилизация отходов, деятельность по ликвидации загрязнений</w:t>
      </w:r>
      <w:r w:rsidRPr="00F52CA5">
        <w:rPr>
          <w:rFonts w:ascii="Times New Roman" w:hAnsi="Times New Roman"/>
          <w:sz w:val="28"/>
          <w:szCs w:val="28"/>
        </w:rPr>
        <w:t xml:space="preserve"> – на 16,9 %. Снижение индекса промышленного производства произошло по </w:t>
      </w:r>
      <w:r w:rsidRPr="00F52CA5">
        <w:rPr>
          <w:rFonts w:ascii="Times New Roman" w:hAnsi="Times New Roman"/>
          <w:i/>
          <w:sz w:val="28"/>
          <w:szCs w:val="28"/>
        </w:rPr>
        <w:t>обрабатывающим производствам</w:t>
      </w:r>
      <w:r w:rsidRPr="00F52CA5">
        <w:rPr>
          <w:rFonts w:ascii="Times New Roman" w:hAnsi="Times New Roman"/>
          <w:sz w:val="28"/>
          <w:szCs w:val="28"/>
        </w:rPr>
        <w:t xml:space="preserve"> – на 5,3 %.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lastRenderedPageBreak/>
        <w:t xml:space="preserve">В 2017 году к уровню предыдущего года наблюдается снижение </w:t>
      </w:r>
      <w:r w:rsidRPr="00F52CA5">
        <w:rPr>
          <w:rFonts w:ascii="Times New Roman" w:hAnsi="Times New Roman"/>
          <w:sz w:val="28"/>
          <w:szCs w:val="28"/>
          <w:u w:val="single"/>
        </w:rPr>
        <w:t>индекса физического объема инвестиций в основной капитал</w:t>
      </w:r>
      <w:r w:rsidRPr="00F52CA5">
        <w:rPr>
          <w:rFonts w:ascii="Times New Roman" w:hAnsi="Times New Roman"/>
          <w:sz w:val="28"/>
          <w:szCs w:val="28"/>
        </w:rPr>
        <w:t xml:space="preserve">, что составило 94,7 % (против планируемого в 2017 году 100,4 %).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Согласно Прогнозу в дальнейшем ожидается восстановление положительной динамики инвестиций в основной капитал по отношению к предыдущим годам: в 2018-2021 годах и до 2024 года – 100,0</w:t>
      </w:r>
      <w:r w:rsidR="002631DD" w:rsidRPr="00F52CA5">
        <w:rPr>
          <w:rFonts w:ascii="Times New Roman" w:hAnsi="Times New Roman"/>
          <w:sz w:val="28"/>
          <w:szCs w:val="28"/>
        </w:rPr>
        <w:t>1</w:t>
      </w:r>
      <w:r w:rsidRPr="00F52CA5">
        <w:rPr>
          <w:rFonts w:ascii="Times New Roman" w:hAnsi="Times New Roman"/>
          <w:sz w:val="28"/>
          <w:szCs w:val="28"/>
        </w:rPr>
        <w:t xml:space="preserve"> %. </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u w:val="single"/>
        </w:rPr>
        <w:t>Объем инвестиций в основной капитал</w:t>
      </w:r>
      <w:r w:rsidRPr="00F52CA5">
        <w:rPr>
          <w:rFonts w:ascii="Times New Roman" w:hAnsi="Times New Roman"/>
          <w:sz w:val="28"/>
          <w:szCs w:val="28"/>
        </w:rPr>
        <w:t xml:space="preserve"> в 2017 году составил 125700,0 млн рублей против оценочного в 2017 году 130565,68 млн рублей.</w:t>
      </w:r>
    </w:p>
    <w:p w:rsidR="004A740D" w:rsidRDefault="004A740D" w:rsidP="004A740D">
      <w:pPr>
        <w:widowControl w:val="0"/>
        <w:spacing w:after="0" w:line="240" w:lineRule="auto"/>
        <w:ind w:firstLine="709"/>
        <w:jc w:val="both"/>
        <w:rPr>
          <w:rFonts w:ascii="Times New Roman" w:hAnsi="Times New Roman"/>
          <w:i/>
          <w:noProof/>
          <w:sz w:val="28"/>
          <w:szCs w:val="28"/>
          <w:lang w:eastAsia="ru-RU"/>
        </w:rPr>
      </w:pPr>
      <w:r w:rsidRPr="00F52CA5">
        <w:rPr>
          <w:rFonts w:ascii="Times New Roman" w:hAnsi="Times New Roman"/>
          <w:sz w:val="28"/>
          <w:szCs w:val="28"/>
        </w:rPr>
        <w:t>По Прогнозу Администрации Приморского края объем инвестиций в 2018 году оценивается выше на 6159,3 млн рублей к 2017 году и составит 131859,3 млн рублей (из них 115692,3 млн рублей – инвестиции крупных и средних организаций). По Прогнозу на 2019 год также планируется рост объемов инвестиций на 5,0 % и составит 138452,3 млн рублей. В 2020 и 2021 годах объем инвестиций планируется на 4,4</w:t>
      </w:r>
      <w:r w:rsidR="005D47AA" w:rsidRPr="00F52CA5">
        <w:rPr>
          <w:rFonts w:ascii="Times New Roman" w:hAnsi="Times New Roman"/>
          <w:sz w:val="28"/>
          <w:szCs w:val="28"/>
        </w:rPr>
        <w:t xml:space="preserve"> </w:t>
      </w:r>
      <w:r w:rsidRPr="00F52CA5">
        <w:rPr>
          <w:rFonts w:ascii="Times New Roman" w:hAnsi="Times New Roman"/>
          <w:sz w:val="28"/>
          <w:szCs w:val="28"/>
        </w:rPr>
        <w:t>% и на 4,2 % (соответственно) и составит 144558,6 млн рублей и 150645,1 млн рублей.</w:t>
      </w:r>
      <w:r w:rsidRPr="00F52CA5">
        <w:rPr>
          <w:rFonts w:ascii="Times New Roman" w:hAnsi="Times New Roman"/>
          <w:noProof/>
          <w:sz w:val="28"/>
          <w:szCs w:val="28"/>
          <w:lang w:eastAsia="ru-RU"/>
        </w:rPr>
        <w:t xml:space="preserve"> </w:t>
      </w:r>
      <w:r w:rsidRPr="00F52CA5">
        <w:rPr>
          <w:rFonts w:ascii="Times New Roman" w:hAnsi="Times New Roman"/>
          <w:i/>
          <w:noProof/>
          <w:sz w:val="28"/>
          <w:szCs w:val="28"/>
          <w:lang w:eastAsia="ru-RU"/>
        </w:rPr>
        <w:t>Справочно: на 2022</w:t>
      </w:r>
      <w:r w:rsidR="00FF65A8" w:rsidRPr="00F52CA5">
        <w:rPr>
          <w:rFonts w:ascii="Times New Roman" w:hAnsi="Times New Roman"/>
          <w:i/>
          <w:noProof/>
          <w:sz w:val="28"/>
          <w:szCs w:val="28"/>
          <w:lang w:eastAsia="ru-RU"/>
        </w:rPr>
        <w:t> </w:t>
      </w:r>
      <w:r w:rsidRPr="00F52CA5">
        <w:rPr>
          <w:rFonts w:ascii="Times New Roman" w:hAnsi="Times New Roman"/>
          <w:i/>
          <w:noProof/>
          <w:sz w:val="28"/>
          <w:szCs w:val="28"/>
          <w:lang w:eastAsia="ru-RU"/>
        </w:rPr>
        <w:t>год, 2023 год и  2024 год объем инвестиций прогнозируется с ростом на 4,4 % ежегодно и составит  157138,6 млн рублей, 164069,1 млн рублей и 171305,3</w:t>
      </w:r>
      <w:r w:rsidR="00FF65A8" w:rsidRPr="00F52CA5">
        <w:rPr>
          <w:rFonts w:ascii="Times New Roman" w:hAnsi="Times New Roman"/>
          <w:i/>
          <w:noProof/>
          <w:sz w:val="28"/>
          <w:szCs w:val="28"/>
          <w:lang w:eastAsia="ru-RU"/>
        </w:rPr>
        <w:t> </w:t>
      </w:r>
      <w:r w:rsidRPr="00F52CA5">
        <w:rPr>
          <w:rFonts w:ascii="Times New Roman" w:hAnsi="Times New Roman"/>
          <w:i/>
          <w:noProof/>
          <w:sz w:val="28"/>
          <w:szCs w:val="28"/>
          <w:lang w:eastAsia="ru-RU"/>
        </w:rPr>
        <w:t>млн рублей соответственно.</w:t>
      </w:r>
    </w:p>
    <w:p w:rsidR="00461980" w:rsidRPr="00F52CA5" w:rsidRDefault="00461980" w:rsidP="004A740D">
      <w:pPr>
        <w:widowControl w:val="0"/>
        <w:spacing w:after="0" w:line="240" w:lineRule="auto"/>
        <w:ind w:firstLine="709"/>
        <w:jc w:val="both"/>
        <w:rPr>
          <w:rFonts w:ascii="Times New Roman" w:hAnsi="Times New Roman"/>
          <w:i/>
          <w:noProof/>
          <w:sz w:val="28"/>
          <w:szCs w:val="28"/>
          <w:lang w:eastAsia="ru-RU"/>
        </w:rPr>
      </w:pPr>
    </w:p>
    <w:p w:rsidR="004A740D" w:rsidRPr="00F52CA5" w:rsidRDefault="004A740D" w:rsidP="004A740D">
      <w:pPr>
        <w:widowControl w:val="0"/>
        <w:spacing w:after="0" w:line="240" w:lineRule="auto"/>
        <w:ind w:firstLine="709"/>
        <w:jc w:val="both"/>
        <w:rPr>
          <w:rFonts w:ascii="Times New Roman" w:hAnsi="Times New Roman"/>
          <w:i/>
          <w:noProof/>
          <w:sz w:val="28"/>
          <w:szCs w:val="28"/>
          <w:lang w:eastAsia="ru-RU"/>
        </w:rPr>
      </w:pPr>
    </w:p>
    <w:p w:rsidR="004A740D" w:rsidRPr="00F52CA5" w:rsidRDefault="004A740D" w:rsidP="004A740D">
      <w:pPr>
        <w:widowControl w:val="0"/>
        <w:spacing w:after="0" w:line="240" w:lineRule="auto"/>
        <w:jc w:val="both"/>
        <w:rPr>
          <w:rFonts w:ascii="Times New Roman" w:hAnsi="Times New Roman"/>
          <w:sz w:val="28"/>
          <w:szCs w:val="28"/>
        </w:rPr>
      </w:pPr>
      <w:r w:rsidRPr="00F52CA5">
        <w:rPr>
          <w:rFonts w:ascii="Times New Roman" w:hAnsi="Times New Roman"/>
          <w:noProof/>
          <w:sz w:val="28"/>
          <w:szCs w:val="28"/>
          <w:lang w:eastAsia="ru-RU"/>
        </w:rPr>
        <w:drawing>
          <wp:inline distT="0" distB="0" distL="0" distR="0" wp14:anchorId="1183EC5B" wp14:editId="0D0F202D">
            <wp:extent cx="5949315" cy="306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315" cy="3067050"/>
                    </a:xfrm>
                    <a:prstGeom prst="rect">
                      <a:avLst/>
                    </a:prstGeom>
                    <a:noFill/>
                    <a:ln>
                      <a:noFill/>
                    </a:ln>
                  </pic:spPr>
                </pic:pic>
              </a:graphicData>
            </a:graphic>
          </wp:inline>
        </w:drawing>
      </w:r>
    </w:p>
    <w:p w:rsidR="002B05C4" w:rsidRDefault="002B05C4" w:rsidP="004A740D">
      <w:pPr>
        <w:widowControl w:val="0"/>
        <w:spacing w:after="0" w:line="240" w:lineRule="auto"/>
        <w:ind w:firstLine="709"/>
        <w:jc w:val="both"/>
        <w:rPr>
          <w:rFonts w:ascii="Times New Roman" w:hAnsi="Times New Roman"/>
          <w:sz w:val="28"/>
          <w:szCs w:val="28"/>
        </w:rPr>
      </w:pPr>
    </w:p>
    <w:p w:rsidR="004A740D" w:rsidRPr="00F52CA5" w:rsidRDefault="004A740D" w:rsidP="004A740D">
      <w:pPr>
        <w:widowControl w:val="0"/>
        <w:spacing w:after="0" w:line="240" w:lineRule="auto"/>
        <w:ind w:firstLine="709"/>
        <w:jc w:val="both"/>
        <w:rPr>
          <w:rFonts w:ascii="Times New Roman" w:hAnsi="Times New Roman"/>
          <w:sz w:val="28"/>
          <w:szCs w:val="28"/>
        </w:rPr>
      </w:pPr>
      <w:r w:rsidRPr="00F52CA5">
        <w:rPr>
          <w:rFonts w:ascii="Times New Roman" w:hAnsi="Times New Roman"/>
          <w:sz w:val="28"/>
          <w:szCs w:val="28"/>
        </w:rPr>
        <w:t>Согласно пояснительной записке к Прогнозу причинами замедления роста инвестиций является невысокая степень инвестиционной активности организаций, вызванная недостатком собственных ресурсов для финансирования инвестиционных проектов, уменьшением объемов государственной поддержки, высокой стоимостью кредитных продуктов.</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По данным Приморскстата объем инвестиций в основной капитал за январь-июнь 2018 года составил 52900,0 млн рублей, или 40,1 % от оценочного показателя (131859,3 млн рублей). Указанный показатель свидетельствует о том, что вероятней всего объем инвестиций за 2018 год не </w:t>
      </w:r>
      <w:r w:rsidRPr="00F52CA5">
        <w:rPr>
          <w:rFonts w:ascii="Times New Roman" w:hAnsi="Times New Roman"/>
          <w:sz w:val="28"/>
          <w:szCs w:val="28"/>
        </w:rPr>
        <w:lastRenderedPageBreak/>
        <w:t xml:space="preserve">достигнет оценочного уровня, а, следовательно, не будут достигнуты и прогнозные показатели на последующий трехлетний период. </w:t>
      </w:r>
    </w:p>
    <w:p w:rsidR="004A740D" w:rsidRPr="00F52CA5" w:rsidRDefault="004A740D" w:rsidP="004A740D">
      <w:pPr>
        <w:spacing w:after="0" w:line="240" w:lineRule="auto"/>
        <w:ind w:firstLine="709"/>
        <w:jc w:val="both"/>
        <w:rPr>
          <w:rFonts w:ascii="Times New Roman" w:hAnsi="Times New Roman"/>
          <w:i/>
          <w:sz w:val="28"/>
          <w:szCs w:val="28"/>
        </w:rPr>
      </w:pPr>
      <w:r w:rsidRPr="00F52CA5">
        <w:rPr>
          <w:rFonts w:ascii="Times New Roman" w:hAnsi="Times New Roman"/>
          <w:i/>
          <w:sz w:val="28"/>
          <w:szCs w:val="28"/>
        </w:rPr>
        <w:t>Справочно:</w:t>
      </w:r>
      <w:r w:rsidR="00E4361B" w:rsidRPr="00F52CA5">
        <w:rPr>
          <w:rFonts w:ascii="Times New Roman" w:hAnsi="Times New Roman"/>
          <w:i/>
          <w:sz w:val="28"/>
          <w:szCs w:val="28"/>
        </w:rPr>
        <w:t xml:space="preserve"> за январь-июнь 2018 года</w:t>
      </w:r>
      <w:r w:rsidRPr="00F52CA5">
        <w:rPr>
          <w:rFonts w:ascii="Times New Roman" w:hAnsi="Times New Roman"/>
          <w:i/>
          <w:sz w:val="28"/>
          <w:szCs w:val="28"/>
        </w:rPr>
        <w:t xml:space="preserve"> инвестиции организаций</w:t>
      </w:r>
      <w:r w:rsidR="00665708" w:rsidRPr="00F52CA5">
        <w:rPr>
          <w:rFonts w:ascii="Times New Roman" w:hAnsi="Times New Roman"/>
          <w:i/>
          <w:sz w:val="28"/>
          <w:szCs w:val="28"/>
        </w:rPr>
        <w:t xml:space="preserve"> </w:t>
      </w:r>
      <w:r w:rsidRPr="00F52CA5">
        <w:rPr>
          <w:rFonts w:ascii="Times New Roman" w:hAnsi="Times New Roman"/>
          <w:i/>
          <w:sz w:val="28"/>
          <w:szCs w:val="28"/>
        </w:rPr>
        <w:t>(без субъектов малого предпринимательства и объема инвестиций, не наблюдаемых прямыми статистическими методами) составили 41,8 млрд рублей, или 79 % общего объема инвестиций в основной капитал, из них на приобретение машин и оборудования, включая хозяйственный инвентарь, и другие объекты потрачено 18,9 млрд рублей.</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Структура инвестиций в основной капитал по видам экономической деятельности за январь-июнь 2018 года приведена на диаграмме</w:t>
      </w:r>
      <w:r w:rsidRPr="00F52CA5">
        <w:rPr>
          <w:rFonts w:ascii="Times New Roman" w:hAnsi="Times New Roman"/>
          <w:sz w:val="28"/>
          <w:szCs w:val="28"/>
          <w:vertAlign w:val="superscript"/>
        </w:rPr>
        <w:footnoteReference w:id="4"/>
      </w:r>
      <w:r w:rsidRPr="00F52CA5">
        <w:rPr>
          <w:rFonts w:ascii="Times New Roman" w:hAnsi="Times New Roman"/>
          <w:sz w:val="28"/>
          <w:szCs w:val="28"/>
        </w:rPr>
        <w:t xml:space="preserve">. </w:t>
      </w:r>
    </w:p>
    <w:p w:rsidR="004A740D" w:rsidRDefault="004A740D" w:rsidP="004A740D">
      <w:pPr>
        <w:spacing w:after="0" w:line="240" w:lineRule="auto"/>
        <w:ind w:firstLine="720"/>
        <w:jc w:val="both"/>
        <w:rPr>
          <w:rFonts w:ascii="Times New Roman" w:hAnsi="Times New Roman"/>
          <w:sz w:val="28"/>
          <w:szCs w:val="28"/>
        </w:rPr>
      </w:pPr>
    </w:p>
    <w:p w:rsidR="00461980" w:rsidRPr="00F52CA5" w:rsidRDefault="00461980" w:rsidP="004A740D">
      <w:pPr>
        <w:spacing w:after="0" w:line="240" w:lineRule="auto"/>
        <w:ind w:firstLine="720"/>
        <w:jc w:val="both"/>
        <w:rPr>
          <w:rFonts w:ascii="Times New Roman" w:hAnsi="Times New Roman"/>
          <w:sz w:val="28"/>
          <w:szCs w:val="28"/>
        </w:rPr>
      </w:pPr>
    </w:p>
    <w:p w:rsidR="004A740D" w:rsidRPr="00F52CA5" w:rsidRDefault="004A740D" w:rsidP="004A740D">
      <w:pPr>
        <w:spacing w:after="0" w:line="240" w:lineRule="auto"/>
        <w:jc w:val="both"/>
        <w:rPr>
          <w:rFonts w:ascii="Times New Roman" w:hAnsi="Times New Roman"/>
          <w:sz w:val="28"/>
          <w:szCs w:val="28"/>
        </w:rPr>
      </w:pPr>
      <w:r w:rsidRPr="00F52CA5">
        <w:rPr>
          <w:rFonts w:ascii="Times New Roman" w:hAnsi="Times New Roman"/>
          <w:noProof/>
          <w:sz w:val="28"/>
          <w:szCs w:val="28"/>
          <w:lang w:eastAsia="ru-RU"/>
        </w:rPr>
        <w:drawing>
          <wp:inline distT="0" distB="0" distL="0" distR="0" wp14:anchorId="18520BE8" wp14:editId="1E9F878B">
            <wp:extent cx="6227445" cy="3564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7445" cy="3564890"/>
                    </a:xfrm>
                    <a:prstGeom prst="rect">
                      <a:avLst/>
                    </a:prstGeom>
                    <a:noFill/>
                    <a:ln>
                      <a:noFill/>
                    </a:ln>
                  </pic:spPr>
                </pic:pic>
              </a:graphicData>
            </a:graphic>
          </wp:inline>
        </w:drawing>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u w:val="single"/>
        </w:rPr>
        <w:t>Оборот розничной торговли</w:t>
      </w:r>
      <w:r w:rsidRPr="00F52CA5">
        <w:rPr>
          <w:rFonts w:ascii="Times New Roman" w:hAnsi="Times New Roman"/>
          <w:sz w:val="28"/>
          <w:szCs w:val="28"/>
        </w:rPr>
        <w:t xml:space="preserve"> в 2018 году по оценке составит 397483,5 млн рублей, что на 6,0 % выше уровня 2017 года. В 2019 году предполагается сохранение темпов развития розничной торговли края, объем составит 421278,4 млн рублей с ростом к предыдущему году на 6,0 %. В 2020 и 2021 годах планируется рост оборота розничной торговли на 6,0 % и 6,1 %, что составит 446495,3 млн рублей и 473675,7 млн рублей</w:t>
      </w:r>
      <w:r w:rsidR="002631DD" w:rsidRPr="00F52CA5">
        <w:rPr>
          <w:rFonts w:ascii="Times New Roman" w:hAnsi="Times New Roman"/>
          <w:sz w:val="28"/>
          <w:szCs w:val="28"/>
        </w:rPr>
        <w:t xml:space="preserve"> соответственно. В 2022 - </w:t>
      </w:r>
      <w:r w:rsidRPr="00F52CA5">
        <w:rPr>
          <w:rFonts w:ascii="Times New Roman" w:hAnsi="Times New Roman"/>
          <w:sz w:val="28"/>
          <w:szCs w:val="28"/>
        </w:rPr>
        <w:t>2024 год</w:t>
      </w:r>
      <w:r w:rsidR="002631DD" w:rsidRPr="00F52CA5">
        <w:rPr>
          <w:rFonts w:ascii="Times New Roman" w:hAnsi="Times New Roman"/>
          <w:sz w:val="28"/>
          <w:szCs w:val="28"/>
        </w:rPr>
        <w:t>ах</w:t>
      </w:r>
      <w:r w:rsidRPr="00F52CA5">
        <w:rPr>
          <w:rFonts w:ascii="Times New Roman" w:hAnsi="Times New Roman"/>
          <w:sz w:val="28"/>
          <w:szCs w:val="28"/>
        </w:rPr>
        <w:t xml:space="preserve"> оборот розничной торговли прогнозируется с увеличением с 502505,5 млн рублей до 565514,1 млн рублей.</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Рост оборота розничной торговли обусловлен ростом покупательской способности.</w:t>
      </w:r>
    </w:p>
    <w:p w:rsidR="004A740D" w:rsidRDefault="004A740D" w:rsidP="004A740D">
      <w:pPr>
        <w:spacing w:after="0" w:line="240" w:lineRule="auto"/>
        <w:jc w:val="both"/>
        <w:rPr>
          <w:rFonts w:ascii="Times New Roman" w:hAnsi="Times New Roman"/>
          <w:sz w:val="28"/>
          <w:szCs w:val="28"/>
        </w:rPr>
      </w:pPr>
    </w:p>
    <w:p w:rsidR="004A740D" w:rsidRPr="00F52CA5" w:rsidRDefault="004A740D" w:rsidP="004A740D">
      <w:pPr>
        <w:spacing w:after="0" w:line="240" w:lineRule="auto"/>
        <w:jc w:val="both"/>
        <w:rPr>
          <w:rFonts w:ascii="Times New Roman" w:hAnsi="Times New Roman"/>
          <w:sz w:val="28"/>
          <w:szCs w:val="28"/>
        </w:rPr>
      </w:pPr>
      <w:r w:rsidRPr="00F52CA5">
        <w:rPr>
          <w:rFonts w:ascii="Times New Roman" w:hAnsi="Times New Roman"/>
          <w:noProof/>
          <w:sz w:val="28"/>
          <w:szCs w:val="28"/>
          <w:lang w:eastAsia="ru-RU"/>
        </w:rPr>
        <w:lastRenderedPageBreak/>
        <w:drawing>
          <wp:inline distT="0" distB="0" distL="0" distR="0" wp14:anchorId="691FA52D" wp14:editId="7E10ACB3">
            <wp:extent cx="5972810" cy="30441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044190"/>
                    </a:xfrm>
                    <a:prstGeom prst="rect">
                      <a:avLst/>
                    </a:prstGeom>
                    <a:noFill/>
                    <a:ln>
                      <a:noFill/>
                    </a:ln>
                  </pic:spPr>
                </pic:pic>
              </a:graphicData>
            </a:graphic>
          </wp:inline>
        </w:drawing>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По данным Приморскстата оборот розничной торговли в январе-августе 2018 года увеличился по сравнению с уровнем января-августа 2017 года на 2,1% и составил 252802,5 млн рублей.</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Согласно Прогнозу </w:t>
      </w:r>
      <w:r w:rsidRPr="00F52CA5">
        <w:rPr>
          <w:rFonts w:ascii="Times New Roman" w:hAnsi="Times New Roman"/>
          <w:sz w:val="28"/>
          <w:szCs w:val="28"/>
          <w:u w:val="single"/>
        </w:rPr>
        <w:t>объем платных услуг</w:t>
      </w:r>
      <w:r w:rsidRPr="00F52CA5">
        <w:rPr>
          <w:rFonts w:ascii="Times New Roman" w:hAnsi="Times New Roman"/>
          <w:sz w:val="28"/>
          <w:szCs w:val="28"/>
        </w:rPr>
        <w:t>, оказанных населению, в 2018 году увеличится к уровню 2017 года на 7,0 % и составит 156659,2</w:t>
      </w:r>
      <w:r w:rsidR="00052A64" w:rsidRPr="00F52CA5">
        <w:rPr>
          <w:rFonts w:ascii="Times New Roman" w:hAnsi="Times New Roman"/>
          <w:sz w:val="28"/>
          <w:szCs w:val="28"/>
        </w:rPr>
        <w:t> </w:t>
      </w:r>
      <w:r w:rsidRPr="00F52CA5">
        <w:rPr>
          <w:rFonts w:ascii="Times New Roman" w:hAnsi="Times New Roman"/>
          <w:sz w:val="28"/>
          <w:szCs w:val="28"/>
        </w:rPr>
        <w:t xml:space="preserve">млн рублей. По Прогнозу на 2019 год объем платных услуг населению увеличится до 166842,1млн рублей, или на 6,5 %. В 2020 и 2021 годах рост прогнозируется на 6,3 % и 6,5 %, что составит 177436,6 млн рублей и 188969,9 млн рублей соответственно. В 2022 </w:t>
      </w:r>
      <w:r w:rsidR="00052A64" w:rsidRPr="00F52CA5">
        <w:rPr>
          <w:rFonts w:ascii="Times New Roman" w:hAnsi="Times New Roman"/>
          <w:sz w:val="28"/>
          <w:szCs w:val="28"/>
        </w:rPr>
        <w:t>-</w:t>
      </w:r>
      <w:r w:rsidRPr="00F52CA5">
        <w:rPr>
          <w:rFonts w:ascii="Times New Roman" w:hAnsi="Times New Roman"/>
          <w:sz w:val="28"/>
          <w:szCs w:val="28"/>
        </w:rPr>
        <w:t xml:space="preserve"> 2024 годах объем платных </w:t>
      </w:r>
      <w:r w:rsidR="00052A64" w:rsidRPr="00F52CA5">
        <w:rPr>
          <w:rFonts w:ascii="Times New Roman" w:hAnsi="Times New Roman"/>
          <w:sz w:val="28"/>
          <w:szCs w:val="28"/>
        </w:rPr>
        <w:t xml:space="preserve">услуг </w:t>
      </w:r>
      <w:r w:rsidRPr="00F52CA5">
        <w:rPr>
          <w:rFonts w:ascii="Times New Roman" w:hAnsi="Times New Roman"/>
          <w:sz w:val="28"/>
          <w:szCs w:val="28"/>
        </w:rPr>
        <w:t>прогнозируется с увеличением с 201253,0 млн рублей до 228480,5 млн рублей.</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Согласно данным Приморскстата за январь-август 2018 года оказано платных услуг населению в размере 103934,6 млн рублей, что выше аналогичного периода 2017 года на 4,4 %.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По данным Администрации Приморского края ожидаемый </w:t>
      </w:r>
      <w:r w:rsidRPr="00F52CA5">
        <w:rPr>
          <w:rFonts w:ascii="Times New Roman" w:hAnsi="Times New Roman"/>
          <w:sz w:val="28"/>
          <w:szCs w:val="28"/>
          <w:u w:val="single"/>
        </w:rPr>
        <w:t>объем продукции сельского хозяйства</w:t>
      </w:r>
      <w:r w:rsidRPr="00F52CA5">
        <w:rPr>
          <w:rFonts w:ascii="Times New Roman" w:hAnsi="Times New Roman"/>
          <w:sz w:val="28"/>
          <w:szCs w:val="28"/>
        </w:rPr>
        <w:t xml:space="preserve"> в текущем году составит 44774,6 млн рублей, что ниже уровня предыдущего года на 7,8 % (48570,9 млн рублей). </w:t>
      </w:r>
    </w:p>
    <w:p w:rsidR="00E625BE" w:rsidRPr="00F52CA5" w:rsidRDefault="00E625BE" w:rsidP="00E625BE">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Согласно пояснительной записке к Прогнозу снижение объемов продукции сельского хозяйства обусловлено введением экономических санкций и ограничения ввоза на территорию Российской </w:t>
      </w:r>
      <w:r w:rsidR="00C52985" w:rsidRPr="00F52CA5">
        <w:rPr>
          <w:rFonts w:ascii="Times New Roman" w:hAnsi="Times New Roman"/>
          <w:sz w:val="28"/>
          <w:szCs w:val="28"/>
        </w:rPr>
        <w:t>Ф</w:t>
      </w:r>
      <w:r w:rsidRPr="00F52CA5">
        <w:rPr>
          <w:rFonts w:ascii="Times New Roman" w:hAnsi="Times New Roman"/>
          <w:sz w:val="28"/>
          <w:szCs w:val="28"/>
        </w:rPr>
        <w:t xml:space="preserve">едерации отдельных видов сельскохозяйственной продукции и сырья.  Для увеличения объемов продукции сельского хозяйства  с целью ускоренного </w:t>
      </w:r>
      <w:proofErr w:type="spellStart"/>
      <w:r w:rsidRPr="00F52CA5">
        <w:rPr>
          <w:rFonts w:ascii="Times New Roman" w:hAnsi="Times New Roman"/>
          <w:sz w:val="28"/>
          <w:szCs w:val="28"/>
        </w:rPr>
        <w:t>импортозамещения</w:t>
      </w:r>
      <w:proofErr w:type="spellEnd"/>
      <w:r w:rsidRPr="00F52CA5">
        <w:rPr>
          <w:rFonts w:ascii="Times New Roman" w:hAnsi="Times New Roman"/>
          <w:sz w:val="28"/>
          <w:szCs w:val="28"/>
        </w:rPr>
        <w:t xml:space="preserve"> в крае  реализуются крупнейшие инвестиционные проекты, как в области растениеводства, так и животноводства: ООО ХАПК "Грин Агро", ООО "Мерси трейд", ООО "</w:t>
      </w:r>
      <w:proofErr w:type="spellStart"/>
      <w:r w:rsidRPr="00F52CA5">
        <w:rPr>
          <w:rFonts w:ascii="Times New Roman" w:hAnsi="Times New Roman"/>
          <w:sz w:val="28"/>
          <w:szCs w:val="28"/>
        </w:rPr>
        <w:t>Русагро</w:t>
      </w:r>
      <w:proofErr w:type="spellEnd"/>
      <w:r w:rsidRPr="00F52CA5">
        <w:rPr>
          <w:rFonts w:ascii="Times New Roman" w:hAnsi="Times New Roman"/>
          <w:sz w:val="28"/>
          <w:szCs w:val="28"/>
        </w:rPr>
        <w:t>-Приморье</w:t>
      </w:r>
      <w:r w:rsidRPr="00F52CA5">
        <w:rPr>
          <w:rFonts w:ascii="Times New Roman" w:hAnsi="Times New Roman" w:cs="Times New Roman"/>
          <w:sz w:val="28"/>
          <w:szCs w:val="28"/>
        </w:rPr>
        <w:t xml:space="preserve">". В результате </w:t>
      </w:r>
      <w:r w:rsidRPr="00F52CA5">
        <w:rPr>
          <w:rFonts w:ascii="Times New Roman" w:hAnsi="Times New Roman"/>
          <w:sz w:val="28"/>
          <w:szCs w:val="28"/>
        </w:rPr>
        <w:t xml:space="preserve">реализации данных проектов увеличится производство молока, мяса, круп и овощей в Приморском крае, увеличится продовольственная безопасность населения, а также повысится продуктивность сельского хозяйства Приморского края в целом.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По Прогнозу объем продукции сельского хозяйства ожидается в 2019 году с увеличением к предыдущему году на 7,0 % (47896,6 млн рублей). </w:t>
      </w:r>
      <w:r w:rsidRPr="00F52CA5">
        <w:rPr>
          <w:rFonts w:ascii="Times New Roman" w:hAnsi="Times New Roman"/>
          <w:sz w:val="28"/>
          <w:szCs w:val="28"/>
        </w:rPr>
        <w:lastRenderedPageBreak/>
        <w:t xml:space="preserve">В 2020 - 2021 годах прогнозируется рост объемов продукции сельского хозяйства с той же динамикой и составит 51240,5 млн рублей и 54822,3 млн рублей соответственно. Согласно пояснительной записке к Прогнозу достижение прогнозируемого роста продукции растениеводства и животноводства позволит повысить конкурентоспособность приморской сельскохозяйственной продукции на внутреннем и внешнем рынках, осуществлять импортозамещение, увеличить экспорт зерна и другой сельскохозяйственной продукции.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По данным Приморскстата объем произведенной продукции сельского хозяйства в январе-августе 2018 года составил 16759,6 млн рублей,</w:t>
      </w:r>
      <w:r w:rsidR="00E625BE" w:rsidRPr="00F52CA5">
        <w:rPr>
          <w:rFonts w:ascii="Times New Roman" w:hAnsi="Times New Roman"/>
          <w:sz w:val="28"/>
          <w:szCs w:val="28"/>
        </w:rPr>
        <w:t xml:space="preserve"> или 37,4</w:t>
      </w:r>
      <w:r w:rsidRPr="00F52CA5">
        <w:rPr>
          <w:rFonts w:ascii="Times New Roman" w:hAnsi="Times New Roman"/>
          <w:sz w:val="28"/>
          <w:szCs w:val="28"/>
        </w:rPr>
        <w:t> % о</w:t>
      </w:r>
      <w:r w:rsidR="00E625BE" w:rsidRPr="00F52CA5">
        <w:rPr>
          <w:rFonts w:ascii="Times New Roman" w:hAnsi="Times New Roman"/>
          <w:sz w:val="28"/>
          <w:szCs w:val="28"/>
        </w:rPr>
        <w:t>т оценочного показателя (44774,6</w:t>
      </w:r>
      <w:r w:rsidRPr="00F52CA5">
        <w:rPr>
          <w:rFonts w:ascii="Times New Roman" w:hAnsi="Times New Roman"/>
          <w:sz w:val="28"/>
          <w:szCs w:val="28"/>
        </w:rPr>
        <w:t xml:space="preserve"> млн рублей). Индекс производства продукции к уровню января-августа 2017 года составил 89,4 % в сопоставимых ценах.</w:t>
      </w:r>
    </w:p>
    <w:p w:rsidR="004A740D" w:rsidRPr="00F52CA5" w:rsidRDefault="004A740D" w:rsidP="004A740D">
      <w:pPr>
        <w:spacing w:after="0" w:line="240" w:lineRule="auto"/>
        <w:ind w:firstLine="720"/>
        <w:jc w:val="both"/>
        <w:rPr>
          <w:rFonts w:ascii="Times New Roman" w:hAnsi="Times New Roman"/>
          <w:strike/>
          <w:sz w:val="28"/>
          <w:szCs w:val="28"/>
        </w:rPr>
      </w:pPr>
      <w:r w:rsidRPr="00F52CA5">
        <w:rPr>
          <w:rFonts w:ascii="Times New Roman" w:hAnsi="Times New Roman"/>
          <w:bCs/>
          <w:sz w:val="28"/>
          <w:szCs w:val="28"/>
          <w:lang w:eastAsia="ru-RU"/>
        </w:rPr>
        <w:t xml:space="preserve">Индекс производства </w:t>
      </w:r>
      <w:r w:rsidRPr="00F52CA5">
        <w:rPr>
          <w:rFonts w:ascii="Times New Roman" w:hAnsi="Times New Roman"/>
          <w:sz w:val="28"/>
          <w:szCs w:val="24"/>
          <w:lang w:eastAsia="ru-RU"/>
        </w:rPr>
        <w:t>по виду деятельности лесозаготовки</w:t>
      </w:r>
      <w:r w:rsidRPr="00F52CA5">
        <w:rPr>
          <w:rFonts w:ascii="Times New Roman" w:hAnsi="Times New Roman"/>
          <w:sz w:val="28"/>
          <w:szCs w:val="28"/>
          <w:lang w:eastAsia="ru-RU"/>
        </w:rPr>
        <w:t xml:space="preserve"> в январе-августе 2018 года по сравнению с январем-августом 2017 года составил 98,2 %, в </w:t>
      </w:r>
      <w:r w:rsidRPr="00F52CA5">
        <w:rPr>
          <w:rFonts w:ascii="Times New Roman" w:hAnsi="Times New Roman"/>
          <w:sz w:val="28"/>
          <w:szCs w:val="28"/>
        </w:rPr>
        <w:t xml:space="preserve">рыболовстве </w:t>
      </w:r>
      <w:r w:rsidR="00052A64" w:rsidRPr="00F52CA5">
        <w:rPr>
          <w:rFonts w:ascii="Times New Roman" w:hAnsi="Times New Roman"/>
          <w:sz w:val="28"/>
          <w:szCs w:val="28"/>
        </w:rPr>
        <w:t>–</w:t>
      </w:r>
      <w:r w:rsidRPr="00F52CA5">
        <w:rPr>
          <w:rFonts w:ascii="Times New Roman" w:hAnsi="Times New Roman"/>
          <w:sz w:val="28"/>
          <w:szCs w:val="28"/>
        </w:rPr>
        <w:t xml:space="preserve"> 82,8 %.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Согласно Прогнозу</w:t>
      </w:r>
      <w:r w:rsidR="00EA3F54" w:rsidRPr="00F52CA5">
        <w:rPr>
          <w:rFonts w:ascii="Times New Roman" w:hAnsi="Times New Roman"/>
          <w:sz w:val="28"/>
          <w:szCs w:val="28"/>
        </w:rPr>
        <w:t>,</w:t>
      </w:r>
      <w:r w:rsidRPr="00F52CA5">
        <w:rPr>
          <w:rFonts w:ascii="Times New Roman" w:hAnsi="Times New Roman"/>
          <w:sz w:val="28"/>
          <w:szCs w:val="28"/>
        </w:rPr>
        <w:t xml:space="preserve"> ожидаемый темп роста </w:t>
      </w:r>
      <w:r w:rsidRPr="00F52CA5">
        <w:rPr>
          <w:rFonts w:ascii="Times New Roman" w:hAnsi="Times New Roman"/>
          <w:sz w:val="28"/>
          <w:szCs w:val="28"/>
          <w:u w:val="single"/>
        </w:rPr>
        <w:t>объема услуг связи</w:t>
      </w:r>
      <w:r w:rsidRPr="00F52CA5">
        <w:rPr>
          <w:rFonts w:ascii="Times New Roman" w:hAnsi="Times New Roman"/>
          <w:sz w:val="28"/>
          <w:szCs w:val="28"/>
        </w:rPr>
        <w:t xml:space="preserve"> в 2018 году составит 104,9 % к предыдущему году, или 24,1 млрд рублей, в 2019 году – 105,3 % (25,4 млрд рублей), в 2020 и 2021 годах – 105,3 % и 105,5 % соответственно (26,7 млрд рублей и 28,2 млрд рублей). Согласно пояснительной записке к Прогнозу меры, направленные на развитие данной отрасли экономики, приведут к улучшению качества предоставляемых услуг связи, расширению перечня услуг, абонентской базы, увеличению покрытия услугами мобильной связи, увеличению количества персональных компьютеров, подключенных к сети Интернет. В то же время это приведет к сокращению таких услуг связи, как почта, телеграфная связь, местная телефонная связь.</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Согласно сведени</w:t>
      </w:r>
      <w:r w:rsidR="00052A64" w:rsidRPr="00F52CA5">
        <w:rPr>
          <w:rFonts w:ascii="Times New Roman" w:hAnsi="Times New Roman"/>
          <w:sz w:val="28"/>
          <w:szCs w:val="28"/>
        </w:rPr>
        <w:t>ям</w:t>
      </w:r>
      <w:r w:rsidRPr="00F52CA5">
        <w:rPr>
          <w:rFonts w:ascii="Times New Roman" w:hAnsi="Times New Roman"/>
          <w:sz w:val="28"/>
          <w:szCs w:val="28"/>
        </w:rPr>
        <w:t xml:space="preserve"> департамента экономики</w:t>
      </w:r>
      <w:r w:rsidR="00EA3F54" w:rsidRPr="00F52CA5">
        <w:rPr>
          <w:rFonts w:ascii="Times New Roman" w:hAnsi="Times New Roman"/>
          <w:sz w:val="28"/>
          <w:szCs w:val="28"/>
        </w:rPr>
        <w:t>,</w:t>
      </w:r>
      <w:r w:rsidRPr="00F52CA5">
        <w:rPr>
          <w:rFonts w:ascii="Times New Roman" w:hAnsi="Times New Roman"/>
          <w:sz w:val="28"/>
          <w:szCs w:val="28"/>
        </w:rPr>
        <w:t xml:space="preserve"> </w:t>
      </w:r>
      <w:r w:rsidRPr="00F52CA5">
        <w:rPr>
          <w:rFonts w:ascii="Times New Roman" w:hAnsi="Times New Roman"/>
          <w:sz w:val="28"/>
          <w:szCs w:val="28"/>
          <w:u w:val="single"/>
        </w:rPr>
        <w:t>объем услуг транспорта</w:t>
      </w:r>
      <w:r w:rsidRPr="00F52CA5">
        <w:rPr>
          <w:rFonts w:ascii="Times New Roman" w:hAnsi="Times New Roman"/>
          <w:sz w:val="28"/>
          <w:szCs w:val="28"/>
        </w:rPr>
        <w:t xml:space="preserve"> в 2017 году составил 149032,0 млн рублей, в 2018 году ожидаемый темп роста составит 109,3 % к предыдущему году</w:t>
      </w:r>
      <w:r w:rsidR="00052A64" w:rsidRPr="00F52CA5">
        <w:rPr>
          <w:rFonts w:ascii="Times New Roman" w:hAnsi="Times New Roman"/>
          <w:sz w:val="28"/>
          <w:szCs w:val="28"/>
        </w:rPr>
        <w:t>,</w:t>
      </w:r>
      <w:r w:rsidRPr="00F52CA5">
        <w:rPr>
          <w:rFonts w:ascii="Times New Roman" w:hAnsi="Times New Roman"/>
          <w:sz w:val="28"/>
          <w:szCs w:val="28"/>
        </w:rPr>
        <w:t xml:space="preserve"> или 162898,2 млн рублей, в 2019 году</w:t>
      </w:r>
      <w:r w:rsidR="00052A64" w:rsidRPr="00F52CA5">
        <w:rPr>
          <w:rFonts w:ascii="Times New Roman" w:hAnsi="Times New Roman"/>
          <w:sz w:val="28"/>
          <w:szCs w:val="28"/>
        </w:rPr>
        <w:t> –</w:t>
      </w:r>
      <w:r w:rsidRPr="00F52CA5">
        <w:rPr>
          <w:rFonts w:ascii="Times New Roman" w:hAnsi="Times New Roman"/>
          <w:sz w:val="28"/>
          <w:szCs w:val="28"/>
        </w:rPr>
        <w:t xml:space="preserve"> 108,6 % (176868,3 млн рублей), в 2020 и 2021 годах темп роста останется на прежнем уровне </w:t>
      </w:r>
      <w:r w:rsidR="00052A64" w:rsidRPr="00F52CA5">
        <w:rPr>
          <w:rFonts w:ascii="Times New Roman" w:hAnsi="Times New Roman"/>
          <w:sz w:val="28"/>
          <w:szCs w:val="28"/>
        </w:rPr>
        <w:t xml:space="preserve">– </w:t>
      </w:r>
      <w:r w:rsidRPr="00F52CA5">
        <w:rPr>
          <w:rFonts w:ascii="Times New Roman" w:hAnsi="Times New Roman"/>
          <w:sz w:val="28"/>
          <w:szCs w:val="28"/>
        </w:rPr>
        <w:t>108,6 % ежегодно, что составит 192036,5 млн рублей и 208505,6 млн рублей соответственно.</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Экономические и социальные показатели Приморского края за период январь-август 2018 года по данным Приморскстата представлены в таблице.</w:t>
      </w:r>
    </w:p>
    <w:p w:rsidR="004A740D" w:rsidRPr="00F52CA5" w:rsidRDefault="004A740D" w:rsidP="004A740D">
      <w:pPr>
        <w:spacing w:after="0" w:line="240" w:lineRule="auto"/>
        <w:ind w:firstLine="709"/>
        <w:jc w:val="both"/>
        <w:rPr>
          <w:rFonts w:ascii="Times New Roman" w:hAnsi="Times New Roman"/>
          <w:sz w:val="24"/>
          <w:szCs w:val="24"/>
        </w:rPr>
      </w:pPr>
    </w:p>
    <w:p w:rsidR="004A740D" w:rsidRPr="00F52CA5" w:rsidRDefault="004A740D" w:rsidP="004A740D">
      <w:pPr>
        <w:spacing w:after="0" w:line="240" w:lineRule="auto"/>
        <w:ind w:firstLine="709"/>
        <w:jc w:val="right"/>
        <w:rPr>
          <w:rFonts w:ascii="Times New Roman" w:hAnsi="Times New Roman"/>
          <w:sz w:val="24"/>
          <w:szCs w:val="24"/>
        </w:rPr>
      </w:pPr>
    </w:p>
    <w:tbl>
      <w:tblPr>
        <w:tblW w:w="9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5360"/>
        <w:gridCol w:w="1744"/>
        <w:gridCol w:w="1742"/>
      </w:tblGrid>
      <w:tr w:rsidR="004A740D" w:rsidRPr="00F52CA5" w:rsidTr="00857DB1">
        <w:trPr>
          <w:tblHeader/>
        </w:trPr>
        <w:tc>
          <w:tcPr>
            <w:tcW w:w="456" w:type="dxa"/>
            <w:vAlign w:val="center"/>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b/>
                <w:sz w:val="28"/>
                <w:szCs w:val="28"/>
                <w:lang w:eastAsia="ru-RU"/>
              </w:rPr>
              <w:br w:type="page"/>
            </w:r>
            <w:r w:rsidRPr="00F52CA5">
              <w:rPr>
                <w:rFonts w:ascii="Times New Roman" w:hAnsi="Times New Roman"/>
                <w:sz w:val="24"/>
                <w:szCs w:val="24"/>
              </w:rPr>
              <w:t>№</w:t>
            </w:r>
          </w:p>
        </w:tc>
        <w:tc>
          <w:tcPr>
            <w:tcW w:w="5360" w:type="dxa"/>
            <w:vAlign w:val="center"/>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Показатели</w:t>
            </w:r>
          </w:p>
        </w:tc>
        <w:tc>
          <w:tcPr>
            <w:tcW w:w="1744" w:type="dxa"/>
            <w:vAlign w:val="center"/>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Январь-август 2018</w:t>
            </w:r>
          </w:p>
        </w:tc>
        <w:tc>
          <w:tcPr>
            <w:tcW w:w="1742" w:type="dxa"/>
            <w:vAlign w:val="center"/>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В % к январю-августу 2017</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Продукция сельского хозяйства, млн рублей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16759,6</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89,4</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2</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Объем работ и услуг в области строительства, млн рублей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38410,0</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85,6</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3</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Ввод в действие жилых домов, тыс. кв. м</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318</w:t>
            </w:r>
            <w:r w:rsidR="002631DD" w:rsidRPr="00F52CA5">
              <w:rPr>
                <w:rFonts w:ascii="Times New Roman" w:hAnsi="Times New Roman"/>
                <w:sz w:val="24"/>
                <w:szCs w:val="24"/>
              </w:rPr>
              <w:t>,1</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1,7 раз</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4</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Объем услуг почтовой связи и курьерской деятельности, млн рублей (в действующих ценах)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1428,4</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102,8</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5</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 xml:space="preserve">Деятельность в сфере телекоммуникаций, </w:t>
            </w:r>
          </w:p>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lastRenderedPageBreak/>
              <w:t>млн рублей (в действующих ценах)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lastRenderedPageBreak/>
              <w:t>13900,3</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lastRenderedPageBreak/>
              <w:t>103,4</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lastRenderedPageBreak/>
              <w:t>6</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Оборот розничной торговли, млн рублей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252802,5</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102,1</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7</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Объем платных услуг населению, млн рублей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103934,6</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104,4</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8</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Инвестиции в основной капитал</w:t>
            </w:r>
            <w:r w:rsidRPr="00F52CA5">
              <w:rPr>
                <w:rFonts w:ascii="Times New Roman" w:hAnsi="Times New Roman"/>
                <w:sz w:val="24"/>
                <w:szCs w:val="24"/>
                <w:vertAlign w:val="superscript"/>
              </w:rPr>
              <w:footnoteReference w:id="5"/>
            </w:r>
            <w:r w:rsidRPr="00F52CA5">
              <w:rPr>
                <w:rFonts w:ascii="Times New Roman" w:hAnsi="Times New Roman"/>
                <w:sz w:val="24"/>
                <w:szCs w:val="24"/>
              </w:rPr>
              <w:t>, млн рублей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52900,0</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104,1</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9</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 xml:space="preserve">Индекс промышленного производства </w:t>
            </w:r>
          </w:p>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(в сопоставимых ценах)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107,9</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10</w:t>
            </w:r>
          </w:p>
        </w:tc>
        <w:tc>
          <w:tcPr>
            <w:tcW w:w="5360" w:type="dxa"/>
          </w:tcPr>
          <w:p w:rsidR="004A740D" w:rsidRPr="00F52CA5" w:rsidRDefault="004A740D" w:rsidP="002B05C4">
            <w:pPr>
              <w:spacing w:before="40" w:after="40" w:line="240" w:lineRule="auto"/>
              <w:ind w:firstLine="429"/>
              <w:jc w:val="both"/>
              <w:rPr>
                <w:rFonts w:ascii="Times New Roman" w:hAnsi="Times New Roman"/>
                <w:i/>
                <w:sz w:val="24"/>
                <w:szCs w:val="24"/>
              </w:rPr>
            </w:pPr>
            <w:r w:rsidRPr="00F52CA5">
              <w:rPr>
                <w:rFonts w:ascii="Times New Roman" w:hAnsi="Times New Roman"/>
                <w:i/>
                <w:sz w:val="24"/>
                <w:szCs w:val="24"/>
              </w:rPr>
              <w:t>добыча полезных ископаемых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i/>
                <w:sz w:val="24"/>
                <w:szCs w:val="24"/>
              </w:rPr>
            </w:pPr>
            <w:r w:rsidRPr="00F52CA5">
              <w:rPr>
                <w:rFonts w:ascii="Times New Roman" w:hAnsi="Times New Roman"/>
                <w:i/>
                <w:sz w:val="24"/>
                <w:szCs w:val="24"/>
              </w:rPr>
              <w:t>118,6</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11</w:t>
            </w:r>
          </w:p>
        </w:tc>
        <w:tc>
          <w:tcPr>
            <w:tcW w:w="5360" w:type="dxa"/>
          </w:tcPr>
          <w:p w:rsidR="004A740D" w:rsidRPr="00F52CA5" w:rsidRDefault="004A740D" w:rsidP="002B05C4">
            <w:pPr>
              <w:spacing w:before="40" w:after="40" w:line="240" w:lineRule="auto"/>
              <w:ind w:firstLine="429"/>
              <w:jc w:val="both"/>
              <w:rPr>
                <w:rFonts w:ascii="Times New Roman" w:hAnsi="Times New Roman"/>
                <w:i/>
                <w:sz w:val="24"/>
                <w:szCs w:val="24"/>
              </w:rPr>
            </w:pPr>
            <w:r w:rsidRPr="00F52CA5">
              <w:rPr>
                <w:rFonts w:ascii="Times New Roman" w:hAnsi="Times New Roman"/>
                <w:i/>
                <w:sz w:val="24"/>
                <w:szCs w:val="24"/>
              </w:rPr>
              <w:t>обрабатывающие производства</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i/>
                <w:sz w:val="24"/>
                <w:szCs w:val="24"/>
              </w:rPr>
            </w:pPr>
            <w:r w:rsidRPr="00F52CA5">
              <w:rPr>
                <w:rFonts w:ascii="Times New Roman" w:hAnsi="Times New Roman"/>
                <w:i/>
                <w:sz w:val="24"/>
                <w:szCs w:val="24"/>
              </w:rPr>
              <w:t>108,4</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12</w:t>
            </w:r>
          </w:p>
        </w:tc>
        <w:tc>
          <w:tcPr>
            <w:tcW w:w="5360" w:type="dxa"/>
          </w:tcPr>
          <w:p w:rsidR="004A740D" w:rsidRPr="00F52CA5" w:rsidRDefault="004A740D" w:rsidP="002B05C4">
            <w:pPr>
              <w:spacing w:before="40" w:after="40" w:line="240" w:lineRule="auto"/>
              <w:ind w:firstLine="429"/>
              <w:jc w:val="both"/>
              <w:rPr>
                <w:rFonts w:ascii="Times New Roman" w:hAnsi="Times New Roman"/>
                <w:i/>
                <w:sz w:val="24"/>
                <w:szCs w:val="24"/>
              </w:rPr>
            </w:pPr>
            <w:r w:rsidRPr="00F52CA5">
              <w:rPr>
                <w:rFonts w:ascii="Times New Roman" w:hAnsi="Times New Roman"/>
                <w:i/>
                <w:sz w:val="24"/>
                <w:szCs w:val="24"/>
              </w:rPr>
              <w:t>обеспечение электрической энергией, газом и паром; кондиционирование воздуха</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vAlign w:val="bottom"/>
          </w:tcPr>
          <w:p w:rsidR="004A740D" w:rsidRPr="00F52CA5" w:rsidRDefault="004A740D" w:rsidP="002B05C4">
            <w:pPr>
              <w:spacing w:before="40" w:after="40" w:line="240" w:lineRule="auto"/>
              <w:jc w:val="center"/>
              <w:rPr>
                <w:rFonts w:ascii="Times New Roman" w:hAnsi="Times New Roman"/>
                <w:i/>
                <w:sz w:val="24"/>
                <w:szCs w:val="24"/>
              </w:rPr>
            </w:pPr>
            <w:r w:rsidRPr="00F52CA5">
              <w:rPr>
                <w:rFonts w:ascii="Times New Roman" w:hAnsi="Times New Roman"/>
                <w:i/>
                <w:sz w:val="24"/>
                <w:szCs w:val="24"/>
              </w:rPr>
              <w:t>104,1</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13</w:t>
            </w:r>
          </w:p>
          <w:p w:rsidR="004A740D" w:rsidRPr="00F52CA5" w:rsidRDefault="004A740D" w:rsidP="002B05C4">
            <w:pPr>
              <w:spacing w:before="40" w:after="40" w:line="240" w:lineRule="auto"/>
              <w:jc w:val="right"/>
              <w:rPr>
                <w:rFonts w:ascii="Times New Roman" w:hAnsi="Times New Roman"/>
                <w:sz w:val="24"/>
                <w:szCs w:val="24"/>
              </w:rPr>
            </w:pPr>
          </w:p>
        </w:tc>
        <w:tc>
          <w:tcPr>
            <w:tcW w:w="5360" w:type="dxa"/>
          </w:tcPr>
          <w:p w:rsidR="004A740D" w:rsidRPr="00F52CA5" w:rsidRDefault="004A740D" w:rsidP="002B05C4">
            <w:pPr>
              <w:spacing w:before="40" w:after="40" w:line="240" w:lineRule="auto"/>
              <w:ind w:firstLine="516"/>
              <w:jc w:val="both"/>
              <w:rPr>
                <w:rFonts w:ascii="Times New Roman" w:hAnsi="Times New Roman"/>
                <w:sz w:val="24"/>
                <w:szCs w:val="24"/>
              </w:rPr>
            </w:pPr>
            <w:r w:rsidRPr="00F52CA5">
              <w:rPr>
                <w:rFonts w:ascii="Times New Roman" w:hAnsi="Times New Roman"/>
                <w:i/>
                <w:sz w:val="24"/>
                <w:szCs w:val="24"/>
              </w:rPr>
              <w:t>водоснабжение; водоотведение, организация сбора и утилизация отходов, деятельность по ликвидации загрязнений</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i/>
                <w:sz w:val="24"/>
                <w:szCs w:val="24"/>
              </w:rPr>
            </w:pPr>
          </w:p>
          <w:p w:rsidR="004A740D" w:rsidRPr="00F52CA5" w:rsidRDefault="004A740D" w:rsidP="002B05C4">
            <w:pPr>
              <w:spacing w:before="40" w:after="40" w:line="240" w:lineRule="auto"/>
              <w:jc w:val="center"/>
              <w:rPr>
                <w:rFonts w:ascii="Times New Roman" w:hAnsi="Times New Roman"/>
                <w:i/>
                <w:sz w:val="24"/>
                <w:szCs w:val="24"/>
              </w:rPr>
            </w:pPr>
          </w:p>
          <w:p w:rsidR="004A740D" w:rsidRPr="00F52CA5" w:rsidRDefault="004A740D" w:rsidP="002B05C4">
            <w:pPr>
              <w:spacing w:before="40" w:after="40" w:line="240" w:lineRule="auto"/>
              <w:jc w:val="center"/>
              <w:rPr>
                <w:rFonts w:ascii="Times New Roman" w:hAnsi="Times New Roman"/>
                <w:i/>
                <w:sz w:val="24"/>
                <w:szCs w:val="24"/>
              </w:rPr>
            </w:pPr>
            <w:r w:rsidRPr="00F52CA5">
              <w:rPr>
                <w:rFonts w:ascii="Times New Roman" w:hAnsi="Times New Roman"/>
                <w:i/>
                <w:sz w:val="24"/>
                <w:szCs w:val="24"/>
              </w:rPr>
              <w:t>107,0</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14</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 xml:space="preserve">Индекс производства по лесозаготовкам </w:t>
            </w:r>
          </w:p>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(в сопоставимых ценах)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98,2</w:t>
            </w:r>
          </w:p>
        </w:tc>
      </w:tr>
      <w:tr w:rsidR="004A740D" w:rsidRPr="00F52CA5" w:rsidTr="00857DB1">
        <w:tc>
          <w:tcPr>
            <w:tcW w:w="456" w:type="dxa"/>
          </w:tcPr>
          <w:p w:rsidR="004A740D" w:rsidRPr="00F52CA5" w:rsidRDefault="004A740D" w:rsidP="002B05C4">
            <w:pPr>
              <w:spacing w:before="40" w:after="40" w:line="240" w:lineRule="auto"/>
              <w:jc w:val="right"/>
              <w:rPr>
                <w:rFonts w:ascii="Times New Roman" w:hAnsi="Times New Roman"/>
                <w:sz w:val="24"/>
                <w:szCs w:val="24"/>
              </w:rPr>
            </w:pPr>
            <w:r w:rsidRPr="00F52CA5">
              <w:rPr>
                <w:rFonts w:ascii="Times New Roman" w:hAnsi="Times New Roman"/>
                <w:sz w:val="24"/>
                <w:szCs w:val="24"/>
              </w:rPr>
              <w:t>15</w:t>
            </w:r>
          </w:p>
        </w:tc>
        <w:tc>
          <w:tcPr>
            <w:tcW w:w="5360" w:type="dxa"/>
          </w:tcPr>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 xml:space="preserve">Индекс производства в рыболовстве </w:t>
            </w:r>
          </w:p>
          <w:p w:rsidR="004A740D" w:rsidRPr="00F52CA5" w:rsidRDefault="004A740D" w:rsidP="002B05C4">
            <w:pPr>
              <w:spacing w:before="40" w:after="40" w:line="240" w:lineRule="auto"/>
              <w:jc w:val="both"/>
              <w:rPr>
                <w:rFonts w:ascii="Times New Roman" w:hAnsi="Times New Roman"/>
                <w:sz w:val="24"/>
                <w:szCs w:val="24"/>
              </w:rPr>
            </w:pPr>
            <w:r w:rsidRPr="00F52CA5">
              <w:rPr>
                <w:rFonts w:ascii="Times New Roman" w:hAnsi="Times New Roman"/>
                <w:sz w:val="24"/>
                <w:szCs w:val="24"/>
              </w:rPr>
              <w:t>(в сопоставимых ценах)</w:t>
            </w:r>
          </w:p>
        </w:tc>
        <w:tc>
          <w:tcPr>
            <w:tcW w:w="1744"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х</w:t>
            </w:r>
          </w:p>
        </w:tc>
        <w:tc>
          <w:tcPr>
            <w:tcW w:w="1742" w:type="dxa"/>
          </w:tcPr>
          <w:p w:rsidR="004A740D" w:rsidRPr="00F52CA5" w:rsidRDefault="004A740D" w:rsidP="002B05C4">
            <w:pPr>
              <w:spacing w:before="40" w:after="40" w:line="240" w:lineRule="auto"/>
              <w:jc w:val="center"/>
              <w:rPr>
                <w:rFonts w:ascii="Times New Roman" w:hAnsi="Times New Roman"/>
                <w:sz w:val="24"/>
                <w:szCs w:val="24"/>
              </w:rPr>
            </w:pPr>
          </w:p>
          <w:p w:rsidR="004A740D" w:rsidRPr="00F52CA5" w:rsidRDefault="004A740D" w:rsidP="002B05C4">
            <w:pPr>
              <w:spacing w:before="40" w:after="40" w:line="240" w:lineRule="auto"/>
              <w:jc w:val="center"/>
              <w:rPr>
                <w:rFonts w:ascii="Times New Roman" w:hAnsi="Times New Roman"/>
                <w:sz w:val="24"/>
                <w:szCs w:val="24"/>
              </w:rPr>
            </w:pPr>
            <w:r w:rsidRPr="00F52CA5">
              <w:rPr>
                <w:rFonts w:ascii="Times New Roman" w:hAnsi="Times New Roman"/>
                <w:sz w:val="24"/>
                <w:szCs w:val="24"/>
              </w:rPr>
              <w:t>82,8</w:t>
            </w:r>
          </w:p>
        </w:tc>
      </w:tr>
    </w:tbl>
    <w:p w:rsidR="004A740D" w:rsidRPr="00F52CA5" w:rsidRDefault="004A740D" w:rsidP="004A740D">
      <w:pPr>
        <w:spacing w:after="0" w:line="240" w:lineRule="auto"/>
        <w:ind w:firstLine="709"/>
        <w:jc w:val="both"/>
        <w:rPr>
          <w:rFonts w:ascii="Times New Roman" w:hAnsi="Times New Roman"/>
          <w:sz w:val="28"/>
          <w:szCs w:val="28"/>
        </w:rPr>
      </w:pP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Таким образом, по данным Приморскстата за январь-август 2018 года по ряду основных показателей экономики Приморского края наблюдается положительная динамика (рост объема услуг связи, деятельности в сфере телекоммуникаций, оборота розничной торговли, объема платных услуг населению, инвестиций в основной капитал, индекса промышленного производства и </w:t>
      </w:r>
      <w:r w:rsidR="00F048B6" w:rsidRPr="00F52CA5">
        <w:rPr>
          <w:rFonts w:ascii="Times New Roman" w:hAnsi="Times New Roman"/>
          <w:sz w:val="28"/>
          <w:szCs w:val="28"/>
        </w:rPr>
        <w:t>по показателю</w:t>
      </w:r>
      <w:r w:rsidRPr="00F52CA5">
        <w:rPr>
          <w:rFonts w:ascii="Times New Roman" w:hAnsi="Times New Roman"/>
          <w:sz w:val="28"/>
          <w:szCs w:val="28"/>
        </w:rPr>
        <w:t xml:space="preserve"> ввод в действие жилых домов).</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В то же время наблюдается тенденция к снижению по таким показателям, как продукция сельского хозяйства, объем работ и услуг в области строительства, индекс производства по лесозаготовкам, индекс производства в рыболовстве.</w:t>
      </w:r>
    </w:p>
    <w:p w:rsidR="004A740D" w:rsidRPr="00F52CA5" w:rsidRDefault="004A740D" w:rsidP="004A740D">
      <w:pPr>
        <w:spacing w:after="0" w:line="240" w:lineRule="auto"/>
        <w:ind w:firstLine="709"/>
        <w:jc w:val="both"/>
        <w:rPr>
          <w:rFonts w:ascii="Times New Roman" w:hAnsi="Times New Roman"/>
          <w:b/>
          <w:sz w:val="28"/>
          <w:szCs w:val="28"/>
        </w:rPr>
      </w:pPr>
      <w:r w:rsidRPr="00F52CA5">
        <w:rPr>
          <w:rFonts w:ascii="Times New Roman" w:hAnsi="Times New Roman"/>
          <w:b/>
          <w:sz w:val="28"/>
          <w:szCs w:val="28"/>
        </w:rPr>
        <w:t>Финансы, демографические показатели, доходы населения, безработица</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Важным показателем состояния экономики Приморского края является финансовый результат деятельности предприятий.</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По данным Приморскстата балансовая прибыль крупных и средних организаций (без субъектов малого предпринимательства, банков, страховых организаций и бюджетных учреждений) за январь-июль 2018 года составила 42290,5 млн рублей с ростом к аналогичному периоду на 31,2 %</w:t>
      </w:r>
      <w:r w:rsidRPr="00F52CA5">
        <w:rPr>
          <w:rFonts w:ascii="Times New Roman" w:hAnsi="Times New Roman"/>
          <w:sz w:val="28"/>
          <w:szCs w:val="28"/>
          <w:vertAlign w:val="superscript"/>
        </w:rPr>
        <w:footnoteReference w:id="6"/>
      </w:r>
      <w:r w:rsidRPr="00F52CA5">
        <w:rPr>
          <w:rFonts w:ascii="Times New Roman" w:hAnsi="Times New Roman"/>
          <w:sz w:val="28"/>
          <w:szCs w:val="28"/>
        </w:rPr>
        <w:t xml:space="preserve">. Сумма убытков за январь-июль 2018 года составила 9109,1 млн рублей. Доля убыточных организаций от общего числа организаций составляет 26,7 %. Суммарная задолженность по обязательствам (кредиторская, по кредитам банков и займам) организаций на 01.08.2018 составила 780,5 млрд рублей (из </w:t>
      </w:r>
      <w:r w:rsidRPr="00F52CA5">
        <w:rPr>
          <w:rFonts w:ascii="Times New Roman" w:hAnsi="Times New Roman"/>
          <w:sz w:val="28"/>
          <w:szCs w:val="28"/>
        </w:rPr>
        <w:lastRenderedPageBreak/>
        <w:t xml:space="preserve">нее просроченная – 2,3 %), в том числе кредиторская задолженность – 361,3 млрд рублей и задолженность организаций по полученным кредитам банков и займам – 419,2 млрд рублей. Дебиторская задолженность на 01.08.2017 составила 299,6 млрд рублей, из нее просроченная – 10,8 % (на 01.01.2018 – 11,7 %).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Несмотря на рост балансовой прибыли крупных и средних организаций, кредиторская задолженность с 01.01.2018 по 01.08.2018 выросла на 32,5 млрд рублей (или на 9,9 %), а также увеличилась и задолженность организаций по полученным кредитам банков и займам на 37,8 млрд рублей (или на 9,9 %), что свидетельствуют о не вполне устойчивом состоянии в экономической системе края.</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Уровень жизни населения Приморского края характеризуется следующими основными показателями.</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u w:val="single"/>
        </w:rPr>
        <w:t>Индекс потребительских цен</w:t>
      </w:r>
      <w:r w:rsidRPr="00F52CA5">
        <w:rPr>
          <w:rFonts w:ascii="Times New Roman" w:hAnsi="Times New Roman"/>
          <w:sz w:val="28"/>
          <w:szCs w:val="28"/>
        </w:rPr>
        <w:t xml:space="preserve"> является одним из важнейших показателей инфляции, отражающий соотношение цены стандартной корзины товаров и услуг с ценой той же корзины в предыдущем периоде.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Индекс потребительских цен не распространяется на какие-либо инвестиционные покупки и учитывает лишь те расходы, которые несет потребитель при покупке товаров общего пользования. Содержимое корзины может время от времени меняться в зависимости от текущих предпочтений потребителей. Таким образом, индекс потребительских цен является важным экономическим показателем, поскольку он отображает </w:t>
      </w:r>
      <w:hyperlink r:id="rId21" w:tgtFrame="_self" w:history="1">
        <w:r w:rsidRPr="00F52CA5">
          <w:rPr>
            <w:rFonts w:ascii="Times New Roman" w:hAnsi="Times New Roman"/>
            <w:sz w:val="28"/>
            <w:szCs w:val="28"/>
          </w:rPr>
          <w:t>инфляцию</w:t>
        </w:r>
      </w:hyperlink>
      <w:r w:rsidRPr="00F52CA5">
        <w:rPr>
          <w:rFonts w:ascii="Times New Roman" w:hAnsi="Times New Roman"/>
          <w:sz w:val="28"/>
          <w:szCs w:val="28"/>
        </w:rPr>
        <w:t> с точки зрения потребителей, что делает его значимым экономическим индикатором.</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По данным Прогноза индекс потребительских цен в 2017 году достиг 103,1 %, в 2018 году составит 103,0 % с тенденцией умеренного роста до 103,9 % к 2024 год</w:t>
      </w:r>
      <w:r w:rsidR="00B53632" w:rsidRPr="00F52CA5">
        <w:rPr>
          <w:rFonts w:ascii="Times New Roman" w:hAnsi="Times New Roman"/>
          <w:sz w:val="28"/>
          <w:szCs w:val="28"/>
        </w:rPr>
        <w:t>у</w:t>
      </w:r>
      <w:r w:rsidRPr="00F52CA5">
        <w:rPr>
          <w:rFonts w:ascii="Times New Roman" w:hAnsi="Times New Roman"/>
          <w:sz w:val="28"/>
          <w:szCs w:val="28"/>
        </w:rPr>
        <w:t xml:space="preserve">.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По данным Приморскстата индекс потребительских цен (в сопоставимых ценах) в августе 2018 года по отношению к предыдущему месяцу на все товары и услуги, продовольственные и непродо</w:t>
      </w:r>
      <w:r w:rsidR="005D47AA" w:rsidRPr="00F52CA5">
        <w:rPr>
          <w:rFonts w:ascii="Times New Roman" w:hAnsi="Times New Roman"/>
          <w:sz w:val="28"/>
          <w:szCs w:val="28"/>
        </w:rPr>
        <w:t>вольственные товары,</w:t>
      </w:r>
      <w:r w:rsidRPr="00F52CA5">
        <w:rPr>
          <w:rFonts w:ascii="Times New Roman" w:hAnsi="Times New Roman"/>
          <w:sz w:val="28"/>
          <w:szCs w:val="28"/>
        </w:rPr>
        <w:t xml:space="preserve"> составил 100,3 %. Индекс потребительских цен в августе 2018 по отношению к декабрю 2017 года стал 102,0 %, в то время как в августе 2017 года к декабрю 2016 года </w:t>
      </w:r>
      <w:r w:rsidR="00BB4495" w:rsidRPr="00F52CA5">
        <w:rPr>
          <w:rFonts w:ascii="Times New Roman" w:hAnsi="Times New Roman"/>
          <w:sz w:val="28"/>
          <w:szCs w:val="28"/>
        </w:rPr>
        <w:t>–</w:t>
      </w:r>
      <w:r w:rsidRPr="00F52CA5">
        <w:rPr>
          <w:rFonts w:ascii="Times New Roman" w:hAnsi="Times New Roman"/>
          <w:sz w:val="28"/>
          <w:szCs w:val="28"/>
        </w:rPr>
        <w:t xml:space="preserve"> 101,2 %, что указывает на рост инфляционных процессов.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Базовый индекс потребительских цен, исключающий изменения на отдельные товары, подверженные влиянию факторов административного или сезонного характера, в августе 2018 года по отношению к предыдущему месяцу составил 100,4 % (в августе 2017 года – 100,3 %).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Стоимость условного (минимального) набора продуктов питания, рассчитанная по среднероссийским нормам потребления, в конце августа 2018 года достигла в среднем по Приморскому краю 5098 рублей в расчете на месяц. По сравнению с предыдущим месяцем его стоимость снизилась на 0,2</w:t>
      </w:r>
      <w:r w:rsidR="00857DB1" w:rsidRPr="00F52CA5">
        <w:rPr>
          <w:rFonts w:ascii="Times New Roman" w:hAnsi="Times New Roman"/>
          <w:sz w:val="28"/>
          <w:szCs w:val="28"/>
        </w:rPr>
        <w:t xml:space="preserve"> </w:t>
      </w:r>
      <w:r w:rsidRPr="00F52CA5">
        <w:rPr>
          <w:rFonts w:ascii="Times New Roman" w:hAnsi="Times New Roman"/>
          <w:sz w:val="28"/>
          <w:szCs w:val="28"/>
        </w:rPr>
        <w:t>% (стоимость условного (минимального) набора продуктов питания в конце августа 2017 года, в среднем по Приморскому краю, составила 5054 рубля в расчете на месяц).</w:t>
      </w:r>
    </w:p>
    <w:p w:rsidR="002B05C4" w:rsidRDefault="002B05C4" w:rsidP="004A740D">
      <w:pPr>
        <w:spacing w:after="0" w:line="240" w:lineRule="auto"/>
        <w:ind w:firstLine="709"/>
        <w:contextualSpacing/>
        <w:jc w:val="both"/>
        <w:rPr>
          <w:rFonts w:ascii="Times New Roman" w:hAnsi="Times New Roman"/>
          <w:sz w:val="28"/>
          <w:szCs w:val="28"/>
        </w:rPr>
      </w:pP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lastRenderedPageBreak/>
        <w:t xml:space="preserve">Стоимость фиксированного набора потребительских товаров и услуг, используемого для межрегиональных сопоставлений покупательской способности населения, составила в Приморском крае в конце августа 2018 года 17628 рублей в расчете на месяц. По сравнению с предыдущим месяцем его стоимость возросла на 0,1% (стоимость фиксированного набора потребительских товаров и услуг в Приморском крае в конце августа 2017 года составила 17073 рубля в расчете на месяц). </w:t>
      </w:r>
    </w:p>
    <w:p w:rsidR="004A740D" w:rsidRPr="00F52CA5" w:rsidRDefault="004A740D" w:rsidP="004A740D">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Рост условного (минимального) набора продуктов питания и фиксированного набора потребительских услуг в августе 2018 года по сравнению с августом 2017 года на 0,9 % и 3,3 % соответственно указывает на рост инфляционных процессов.</w:t>
      </w:r>
    </w:p>
    <w:p w:rsidR="004A740D" w:rsidRPr="00F52CA5" w:rsidRDefault="004A740D" w:rsidP="004A740D">
      <w:pPr>
        <w:spacing w:after="0" w:line="240" w:lineRule="auto"/>
        <w:ind w:firstLine="709"/>
        <w:contextualSpacing/>
        <w:jc w:val="both"/>
        <w:rPr>
          <w:rFonts w:ascii="Times New Roman" w:hAnsi="Times New Roman"/>
          <w:i/>
          <w:sz w:val="28"/>
          <w:szCs w:val="28"/>
        </w:rPr>
      </w:pPr>
      <w:r w:rsidRPr="00F52CA5">
        <w:rPr>
          <w:rFonts w:ascii="Times New Roman" w:hAnsi="Times New Roman"/>
          <w:i/>
          <w:sz w:val="28"/>
          <w:szCs w:val="28"/>
        </w:rPr>
        <w:t xml:space="preserve">Справочно: </w:t>
      </w:r>
      <w:r w:rsidR="00D342D2" w:rsidRPr="00F52CA5">
        <w:rPr>
          <w:rFonts w:ascii="Times New Roman" w:hAnsi="Times New Roman"/>
          <w:i/>
          <w:sz w:val="28"/>
          <w:szCs w:val="28"/>
        </w:rPr>
        <w:t>в</w:t>
      </w:r>
      <w:r w:rsidRPr="00F52CA5">
        <w:rPr>
          <w:rFonts w:ascii="Times New Roman" w:hAnsi="Times New Roman"/>
          <w:i/>
          <w:sz w:val="28"/>
          <w:szCs w:val="28"/>
        </w:rPr>
        <w:t xml:space="preserve"> соответствии с Прогнозом социально-экономического развития Российской Федерации на 2019 год и на плановый период 2020 и 2021 годов до конца текущего года прогнозируется постепенное повышение инфляции (до 3,4 % в декабре 2018 года). Основными факторами ускорения роста цен станут ослабление курса рубля и ускорение роста цен на продовольственные товары (за исключением плодоовощной продукции). Повышение ставки НДС с 01.01.2019 с 18 % до 20 %</w:t>
      </w:r>
      <w:r w:rsidRPr="00F52CA5">
        <w:rPr>
          <w:rFonts w:ascii="Times New Roman" w:hAnsi="Times New Roman"/>
          <w:i/>
          <w:sz w:val="28"/>
          <w:szCs w:val="28"/>
          <w:vertAlign w:val="superscript"/>
        </w:rPr>
        <w:footnoteReference w:id="7"/>
      </w:r>
      <w:r w:rsidRPr="00F52CA5">
        <w:rPr>
          <w:rFonts w:ascii="Times New Roman" w:hAnsi="Times New Roman"/>
          <w:i/>
          <w:sz w:val="28"/>
          <w:szCs w:val="28"/>
        </w:rPr>
        <w:t xml:space="preserve"> затронет около 75 % товаров и услуг, используемых для расчета индекса потребительских расходов. Под влиянием повышения ставки НДС инфляция к концу 2019 года ускорится до 4,6 % в консервативном варианте, и 4,3 % в базовом варианте развития экономики. На стабилизацию инфляции и сдерживание роста инфляционных ожиданий Банком России проводится жесткая денежно-кредитн</w:t>
      </w:r>
      <w:r w:rsidR="00D342D2" w:rsidRPr="00F52CA5">
        <w:rPr>
          <w:rFonts w:ascii="Times New Roman" w:hAnsi="Times New Roman"/>
          <w:i/>
          <w:sz w:val="28"/>
          <w:szCs w:val="28"/>
        </w:rPr>
        <w:t>ая</w:t>
      </w:r>
      <w:r w:rsidRPr="00F52CA5">
        <w:rPr>
          <w:rFonts w:ascii="Times New Roman" w:hAnsi="Times New Roman"/>
          <w:i/>
          <w:sz w:val="28"/>
          <w:szCs w:val="28"/>
        </w:rPr>
        <w:t xml:space="preserve"> политика, в результате которой к концу 2021 года прогнозируется стабилизация инфляции на уровне 4,0 % (что соответствует целевому ориентиру Банка России).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Реальные располагаемые доходы населения – это доходы за вычетом обязательных платежей, скорректированные на индекс потребительских цен, данный показатель наиболее точно и объективно отражает изменение уровня</w:t>
      </w:r>
      <w:r w:rsidRPr="00F52CA5">
        <w:rPr>
          <w:rFonts w:ascii="Times New Roman" w:hAnsi="Times New Roman" w:cs="Times New Roman"/>
          <w:color w:val="333333"/>
          <w:sz w:val="28"/>
          <w:szCs w:val="28"/>
          <w:shd w:val="clear" w:color="auto" w:fill="FFFFFF"/>
        </w:rPr>
        <w:t xml:space="preserve"> </w:t>
      </w:r>
      <w:r w:rsidRPr="00F52CA5">
        <w:rPr>
          <w:rFonts w:ascii="Times New Roman" w:hAnsi="Times New Roman"/>
          <w:sz w:val="28"/>
          <w:szCs w:val="28"/>
        </w:rPr>
        <w:t xml:space="preserve">жизни населения. По данным Прогноза темп рост </w:t>
      </w:r>
      <w:r w:rsidRPr="00F52CA5">
        <w:rPr>
          <w:rFonts w:ascii="Times New Roman" w:hAnsi="Times New Roman"/>
          <w:sz w:val="28"/>
          <w:szCs w:val="28"/>
          <w:u w:val="single"/>
        </w:rPr>
        <w:t>реальных располагаемых денежных доходов</w:t>
      </w:r>
      <w:r w:rsidRPr="00F52CA5">
        <w:rPr>
          <w:rFonts w:ascii="Times New Roman" w:hAnsi="Times New Roman"/>
          <w:sz w:val="28"/>
          <w:szCs w:val="28"/>
        </w:rPr>
        <w:t xml:space="preserve"> населения увеличится на 0,7 % и составит в 2018 году 100,0 % (в 2017 году – 99,3 %). В 2019 году прогнозируется темп роста реальных располагаемых денежных доходов населения на уровне предыдущего года – 100,0 %. На 2020 и 2021 годы темпы роста реальных денежных доходов населения планируются 100,8 % и 101,4 % соотве</w:t>
      </w:r>
      <w:r w:rsidR="005D47AA" w:rsidRPr="00F52CA5">
        <w:rPr>
          <w:rFonts w:ascii="Times New Roman" w:hAnsi="Times New Roman"/>
          <w:sz w:val="28"/>
          <w:szCs w:val="28"/>
        </w:rPr>
        <w:t>тственно, и до 2024 года увелича</w:t>
      </w:r>
      <w:r w:rsidRPr="00F52CA5">
        <w:rPr>
          <w:rFonts w:ascii="Times New Roman" w:hAnsi="Times New Roman"/>
          <w:sz w:val="28"/>
          <w:szCs w:val="28"/>
        </w:rPr>
        <w:t xml:space="preserve">тся до 101,8 %.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Информация о динамике индекса потребительских цен и реальных располагаемых денежных доходах населения представлена на диаграмме.</w:t>
      </w:r>
    </w:p>
    <w:p w:rsidR="004A740D" w:rsidRPr="00F52CA5" w:rsidRDefault="004A740D" w:rsidP="004A740D">
      <w:pPr>
        <w:spacing w:after="0" w:line="240" w:lineRule="auto"/>
        <w:ind w:firstLine="709"/>
        <w:jc w:val="both"/>
        <w:rPr>
          <w:rFonts w:ascii="Times New Roman" w:hAnsi="Times New Roman"/>
          <w:sz w:val="28"/>
          <w:szCs w:val="28"/>
        </w:rPr>
      </w:pPr>
    </w:p>
    <w:p w:rsidR="004A740D" w:rsidRPr="00F52CA5" w:rsidRDefault="004A740D" w:rsidP="004A740D">
      <w:pPr>
        <w:spacing w:after="0" w:line="240" w:lineRule="auto"/>
        <w:jc w:val="both"/>
        <w:rPr>
          <w:rFonts w:ascii="Times New Roman" w:hAnsi="Times New Roman"/>
          <w:strike/>
          <w:color w:val="FFFFFF"/>
          <w:sz w:val="28"/>
          <w:szCs w:val="28"/>
        </w:rPr>
      </w:pPr>
      <w:r w:rsidRPr="00F52CA5">
        <w:rPr>
          <w:rFonts w:ascii="Times New Roman" w:hAnsi="Times New Roman"/>
          <w:strike/>
          <w:noProof/>
          <w:color w:val="FFFFFF"/>
          <w:sz w:val="28"/>
          <w:szCs w:val="28"/>
          <w:lang w:eastAsia="ru-RU"/>
        </w:rPr>
        <w:lastRenderedPageBreak/>
        <w:drawing>
          <wp:inline distT="0" distB="0" distL="0" distR="0" wp14:anchorId="60BE4ACF" wp14:editId="7F48C3BB">
            <wp:extent cx="5706110" cy="294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110" cy="2940050"/>
                    </a:xfrm>
                    <a:prstGeom prst="rect">
                      <a:avLst/>
                    </a:prstGeom>
                    <a:noFill/>
                    <a:ln>
                      <a:noFill/>
                    </a:ln>
                  </pic:spPr>
                </pic:pic>
              </a:graphicData>
            </a:graphic>
          </wp:inline>
        </w:drawing>
      </w:r>
    </w:p>
    <w:p w:rsidR="004A740D" w:rsidRPr="00F52CA5" w:rsidRDefault="004A740D" w:rsidP="004A740D">
      <w:pPr>
        <w:spacing w:after="0" w:line="240" w:lineRule="auto"/>
        <w:ind w:firstLine="709"/>
        <w:jc w:val="both"/>
        <w:rPr>
          <w:rFonts w:ascii="Times New Roman" w:hAnsi="Times New Roman"/>
          <w:sz w:val="16"/>
          <w:szCs w:val="16"/>
        </w:rPr>
      </w:pPr>
    </w:p>
    <w:p w:rsidR="004A740D" w:rsidRPr="00F52CA5" w:rsidRDefault="004A740D" w:rsidP="004A740D">
      <w:pPr>
        <w:spacing w:after="0" w:line="240" w:lineRule="auto"/>
        <w:ind w:firstLine="709"/>
        <w:jc w:val="both"/>
        <w:rPr>
          <w:rFonts w:ascii="Times New Roman" w:hAnsi="Times New Roman" w:cs="Times New Roman"/>
          <w:color w:val="000000" w:themeColor="text1"/>
          <w:sz w:val="28"/>
          <w:szCs w:val="28"/>
          <w:shd w:val="clear" w:color="auto" w:fill="FFFFFF"/>
        </w:rPr>
      </w:pPr>
      <w:r w:rsidRPr="00F52CA5">
        <w:rPr>
          <w:rFonts w:ascii="Times New Roman" w:hAnsi="Times New Roman" w:cs="Times New Roman"/>
          <w:color w:val="000000" w:themeColor="text1"/>
          <w:sz w:val="28"/>
          <w:szCs w:val="28"/>
          <w:shd w:val="clear" w:color="auto" w:fill="FFFFFF"/>
        </w:rPr>
        <w:t>Индекс потребительских цен влияет на покупательную способность, а  также на денежно-кредитную политику региона в установлении процентных ставок. Рост потребительских цен приводит к падению уровня реального спроса и уменьшению объема розничных продаж.</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Согласно Прогнозу в 2019 году предполагается увеличение </w:t>
      </w:r>
      <w:r w:rsidRPr="00F52CA5">
        <w:rPr>
          <w:rFonts w:ascii="Times New Roman" w:hAnsi="Times New Roman"/>
          <w:sz w:val="28"/>
          <w:szCs w:val="28"/>
          <w:u w:val="single"/>
        </w:rPr>
        <w:t>среднемесячной номинальной начисленной заработной платы</w:t>
      </w:r>
      <w:r w:rsidRPr="00F52CA5">
        <w:rPr>
          <w:rFonts w:ascii="Times New Roman" w:hAnsi="Times New Roman"/>
          <w:sz w:val="28"/>
          <w:szCs w:val="28"/>
        </w:rPr>
        <w:t xml:space="preserve"> до 43,9 тыс. ру</w:t>
      </w:r>
      <w:r w:rsidR="0037689E" w:rsidRPr="00F52CA5">
        <w:rPr>
          <w:rFonts w:ascii="Times New Roman" w:hAnsi="Times New Roman"/>
          <w:sz w:val="28"/>
          <w:szCs w:val="28"/>
        </w:rPr>
        <w:t>блей с ростом к 2018 году на 4,0</w:t>
      </w:r>
      <w:r w:rsidRPr="00F52CA5">
        <w:rPr>
          <w:rFonts w:ascii="Times New Roman" w:hAnsi="Times New Roman"/>
          <w:sz w:val="28"/>
          <w:szCs w:val="28"/>
        </w:rPr>
        <w:t xml:space="preserve"> % (42,2 тыс. рублей). В 2020 году </w:t>
      </w:r>
      <w:r w:rsidR="0037689E" w:rsidRPr="00F52CA5">
        <w:rPr>
          <w:rFonts w:ascii="Times New Roman" w:hAnsi="Times New Roman"/>
          <w:sz w:val="28"/>
          <w:szCs w:val="28"/>
        </w:rPr>
        <w:t>прогнозируется рост также на 4,1</w:t>
      </w:r>
      <w:r w:rsidRPr="00F52CA5">
        <w:rPr>
          <w:rFonts w:ascii="Times New Roman" w:hAnsi="Times New Roman"/>
          <w:sz w:val="28"/>
          <w:szCs w:val="28"/>
        </w:rPr>
        <w:t xml:space="preserve"> % (45,7 тыс.</w:t>
      </w:r>
      <w:r w:rsidR="00F65935" w:rsidRPr="00F52CA5">
        <w:rPr>
          <w:rFonts w:ascii="Times New Roman" w:hAnsi="Times New Roman"/>
          <w:sz w:val="28"/>
          <w:szCs w:val="28"/>
        </w:rPr>
        <w:t xml:space="preserve"> рублей), в 2021 году –</w:t>
      </w:r>
      <w:r w:rsidRPr="00F52CA5">
        <w:rPr>
          <w:rFonts w:ascii="Times New Roman" w:hAnsi="Times New Roman"/>
          <w:sz w:val="28"/>
          <w:szCs w:val="28"/>
        </w:rPr>
        <w:t xml:space="preserve"> на 5,0 % (48,0 тыс. рублей).</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 Положительная динамика среднемесячной номинальной начисленной заработной плат</w:t>
      </w:r>
      <w:r w:rsidR="00F65935" w:rsidRPr="00F52CA5">
        <w:rPr>
          <w:rFonts w:ascii="Times New Roman" w:hAnsi="Times New Roman"/>
          <w:sz w:val="28"/>
          <w:szCs w:val="28"/>
        </w:rPr>
        <w:t>ы</w:t>
      </w:r>
      <w:r w:rsidR="00C329D0" w:rsidRPr="00F52CA5">
        <w:rPr>
          <w:rFonts w:ascii="Times New Roman" w:hAnsi="Times New Roman"/>
          <w:sz w:val="28"/>
          <w:szCs w:val="28"/>
        </w:rPr>
        <w:t xml:space="preserve"> </w:t>
      </w:r>
      <w:r w:rsidRPr="00F52CA5">
        <w:rPr>
          <w:rFonts w:ascii="Times New Roman" w:hAnsi="Times New Roman"/>
          <w:sz w:val="28"/>
          <w:szCs w:val="28"/>
        </w:rPr>
        <w:t>связана с опережающим ростом заработной платы в бюджетном секторе в результате планируемого выполнения в 2019 году майских указов Президента Российской Федерации</w:t>
      </w:r>
      <w:r w:rsidR="00C329D0" w:rsidRPr="00F52CA5">
        <w:rPr>
          <w:rFonts w:ascii="Times New Roman" w:hAnsi="Times New Roman"/>
          <w:sz w:val="28"/>
          <w:szCs w:val="28"/>
        </w:rPr>
        <w:t xml:space="preserve"> </w:t>
      </w:r>
      <w:r w:rsidRPr="00F52CA5">
        <w:rPr>
          <w:rFonts w:ascii="Times New Roman" w:hAnsi="Times New Roman"/>
          <w:sz w:val="28"/>
          <w:szCs w:val="28"/>
        </w:rPr>
        <w:t>2012 года, направленных на повышение оплаты труда отдельных категорий работников.</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По данным Приморскстата за январь-июль 2018 года среднемесячная номинальная начисленная заработная плата составила 41,1 тыс. рублей.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Контрольно-счетная палата обращает внимание, что в Прогнозе отсутствует такой показатель, как </w:t>
      </w:r>
      <w:r w:rsidRPr="00F52CA5">
        <w:rPr>
          <w:rFonts w:ascii="Times New Roman" w:hAnsi="Times New Roman"/>
          <w:sz w:val="28"/>
          <w:szCs w:val="28"/>
          <w:u w:val="single"/>
        </w:rPr>
        <w:t>среднедушевые денежные доходы в месяц,</w:t>
      </w:r>
      <w:r w:rsidRPr="00F52CA5">
        <w:rPr>
          <w:rFonts w:ascii="Times New Roman" w:hAnsi="Times New Roman"/>
          <w:sz w:val="28"/>
          <w:szCs w:val="28"/>
        </w:rPr>
        <w:t xml:space="preserve"> рассчитанный в Прогнозе на 2018  год и плановый период 2019 и 2020 годов. Отсутствующие данные не дают возможность в полной мере оценить уровень жизни населения Приморского края. По данным Приморскстата среднедушевые денежные доходы населения за январь-а</w:t>
      </w:r>
      <w:r w:rsidR="00622AE0" w:rsidRPr="00F52CA5">
        <w:rPr>
          <w:rFonts w:ascii="Times New Roman" w:hAnsi="Times New Roman"/>
          <w:sz w:val="28"/>
          <w:szCs w:val="28"/>
        </w:rPr>
        <w:t xml:space="preserve">вгуст 2018 года составили 33,2 </w:t>
      </w:r>
      <w:r w:rsidRPr="00F52CA5">
        <w:rPr>
          <w:rFonts w:ascii="Times New Roman" w:hAnsi="Times New Roman"/>
          <w:sz w:val="28"/>
          <w:szCs w:val="28"/>
        </w:rPr>
        <w:t>тыс. рублей в</w:t>
      </w:r>
      <w:r w:rsidR="00857DB1" w:rsidRPr="00F52CA5">
        <w:rPr>
          <w:rFonts w:ascii="Times New Roman" w:hAnsi="Times New Roman"/>
          <w:sz w:val="28"/>
          <w:szCs w:val="28"/>
        </w:rPr>
        <w:t xml:space="preserve"> месяц, потребительские расходы</w:t>
      </w:r>
      <w:r w:rsidRPr="00F52CA5">
        <w:rPr>
          <w:rFonts w:ascii="Times New Roman" w:hAnsi="Times New Roman"/>
          <w:sz w:val="28"/>
          <w:szCs w:val="28"/>
        </w:rPr>
        <w:t xml:space="preserve"> </w:t>
      </w:r>
      <w:r w:rsidR="00C329D0" w:rsidRPr="00F52CA5">
        <w:rPr>
          <w:rFonts w:ascii="Times New Roman" w:hAnsi="Times New Roman"/>
          <w:sz w:val="28"/>
          <w:szCs w:val="28"/>
        </w:rPr>
        <w:t>–</w:t>
      </w:r>
      <w:r w:rsidRPr="00F52CA5">
        <w:rPr>
          <w:rFonts w:ascii="Times New Roman" w:hAnsi="Times New Roman"/>
          <w:sz w:val="28"/>
          <w:szCs w:val="28"/>
        </w:rPr>
        <w:t xml:space="preserve"> 24,9 тыс. рублей.</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В 2017 году </w:t>
      </w:r>
      <w:r w:rsidRPr="00F52CA5">
        <w:rPr>
          <w:rFonts w:ascii="Times New Roman" w:hAnsi="Times New Roman"/>
          <w:sz w:val="28"/>
          <w:szCs w:val="28"/>
          <w:u w:val="single"/>
        </w:rPr>
        <w:t>величина прожиточного минимума в среднем на душу населения</w:t>
      </w:r>
      <w:r w:rsidRPr="00F52CA5">
        <w:rPr>
          <w:rFonts w:ascii="Times New Roman" w:hAnsi="Times New Roman"/>
          <w:sz w:val="28"/>
          <w:szCs w:val="28"/>
        </w:rPr>
        <w:t xml:space="preserve"> в месяц составила 12408,0 рублей, в 2018 году оценивается в размере 12414,0 рублей. По Прогнозу в 2019 году величина прожиточного минимума увеличится до 12817,0 рублей с ростом к 2018 году на 3,2 %, в 2020 году </w:t>
      </w:r>
      <w:r w:rsidR="00C329D0" w:rsidRPr="00F52CA5">
        <w:rPr>
          <w:rFonts w:ascii="Times New Roman" w:hAnsi="Times New Roman"/>
          <w:sz w:val="28"/>
          <w:szCs w:val="28"/>
        </w:rPr>
        <w:t>–</w:t>
      </w:r>
      <w:r w:rsidRPr="00F52CA5">
        <w:rPr>
          <w:rFonts w:ascii="Times New Roman" w:hAnsi="Times New Roman"/>
          <w:sz w:val="28"/>
          <w:szCs w:val="28"/>
        </w:rPr>
        <w:t xml:space="preserve"> до 13323,0 рублей на 3,9 %, в 2021 году </w:t>
      </w:r>
      <w:r w:rsidR="00C329D0" w:rsidRPr="00F52CA5">
        <w:rPr>
          <w:rFonts w:ascii="Times New Roman" w:hAnsi="Times New Roman"/>
          <w:sz w:val="28"/>
          <w:szCs w:val="28"/>
        </w:rPr>
        <w:t>–</w:t>
      </w:r>
      <w:r w:rsidRPr="00F52CA5">
        <w:rPr>
          <w:rFonts w:ascii="Times New Roman" w:hAnsi="Times New Roman"/>
          <w:sz w:val="28"/>
          <w:szCs w:val="28"/>
        </w:rPr>
        <w:t xml:space="preserve"> до 13833,0 рублей на 3,8</w:t>
      </w:r>
      <w:r w:rsidRPr="00F52CA5">
        <w:t> </w:t>
      </w:r>
      <w:r w:rsidRPr="00F52CA5">
        <w:rPr>
          <w:rFonts w:ascii="Times New Roman" w:hAnsi="Times New Roman"/>
          <w:sz w:val="28"/>
          <w:szCs w:val="28"/>
        </w:rPr>
        <w:t xml:space="preserve">%. </w:t>
      </w:r>
    </w:p>
    <w:p w:rsidR="004A740D" w:rsidRPr="00F52CA5" w:rsidRDefault="004A740D" w:rsidP="004A740D">
      <w:pPr>
        <w:spacing w:after="0" w:line="240" w:lineRule="auto"/>
        <w:ind w:firstLine="709"/>
        <w:jc w:val="both"/>
        <w:rPr>
          <w:rFonts w:ascii="Times New Roman" w:hAnsi="Times New Roman"/>
          <w:i/>
          <w:sz w:val="28"/>
          <w:szCs w:val="28"/>
        </w:rPr>
      </w:pPr>
      <w:r w:rsidRPr="00F52CA5">
        <w:rPr>
          <w:rFonts w:ascii="Times New Roman" w:hAnsi="Times New Roman"/>
          <w:i/>
          <w:sz w:val="28"/>
          <w:szCs w:val="28"/>
        </w:rPr>
        <w:lastRenderedPageBreak/>
        <w:t>Справочно: величина прожиточного минимума за 3 квартал 2018 года в Приморском крае установлена Постановлением Администрации Приморского края от 29.10.2018 № 509-па в расчете на душу населения 12537 руб./мес., для трудоспособного населения – 13218 руб./мес., для пенсионеров</w:t>
      </w:r>
      <w:r w:rsidR="00C329D0" w:rsidRPr="00F52CA5">
        <w:rPr>
          <w:rFonts w:ascii="Times New Roman" w:hAnsi="Times New Roman"/>
          <w:i/>
          <w:sz w:val="28"/>
          <w:szCs w:val="28"/>
        </w:rPr>
        <w:t xml:space="preserve"> –</w:t>
      </w:r>
      <w:r w:rsidRPr="00F52CA5">
        <w:rPr>
          <w:rFonts w:ascii="Times New Roman" w:hAnsi="Times New Roman"/>
          <w:i/>
          <w:sz w:val="28"/>
          <w:szCs w:val="28"/>
        </w:rPr>
        <w:t xml:space="preserve"> 10066 руб./мес., для детей </w:t>
      </w:r>
      <w:r w:rsidR="00C329D0" w:rsidRPr="00F52CA5">
        <w:rPr>
          <w:rFonts w:ascii="Times New Roman" w:hAnsi="Times New Roman"/>
          <w:i/>
          <w:sz w:val="28"/>
          <w:szCs w:val="28"/>
        </w:rPr>
        <w:t xml:space="preserve">– </w:t>
      </w:r>
      <w:r w:rsidRPr="00F52CA5">
        <w:rPr>
          <w:rFonts w:ascii="Times New Roman" w:hAnsi="Times New Roman"/>
          <w:i/>
          <w:sz w:val="28"/>
          <w:szCs w:val="28"/>
        </w:rPr>
        <w:t>13699 руб./мес.</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Информация о динамике уровня зарегистрированной безработицы и </w:t>
      </w:r>
      <w:r w:rsidRPr="00F52CA5">
        <w:rPr>
          <w:rFonts w:ascii="Times New Roman" w:hAnsi="Times New Roman"/>
          <w:sz w:val="28"/>
          <w:szCs w:val="28"/>
          <w:u w:val="single"/>
        </w:rPr>
        <w:t>численности зарегистрированных безработных</w:t>
      </w:r>
      <w:r w:rsidRPr="00F52CA5">
        <w:rPr>
          <w:rFonts w:ascii="Times New Roman" w:hAnsi="Times New Roman"/>
          <w:sz w:val="28"/>
          <w:szCs w:val="28"/>
        </w:rPr>
        <w:t xml:space="preserve">, в том числе </w:t>
      </w:r>
      <w:r w:rsidRPr="00F52CA5">
        <w:rPr>
          <w:rFonts w:ascii="Times New Roman" w:hAnsi="Times New Roman"/>
          <w:sz w:val="28"/>
          <w:szCs w:val="28"/>
          <w:u w:val="single"/>
        </w:rPr>
        <w:t>по методологии Международной организации труда</w:t>
      </w:r>
      <w:r w:rsidRPr="00F52CA5">
        <w:rPr>
          <w:rFonts w:ascii="Times New Roman" w:hAnsi="Times New Roman"/>
          <w:sz w:val="28"/>
          <w:szCs w:val="28"/>
        </w:rPr>
        <w:t xml:space="preserve"> (далее – МОТ), по данным Прогноза представлена на диаграмме.</w:t>
      </w:r>
    </w:p>
    <w:p w:rsidR="004A740D" w:rsidRPr="00F52CA5" w:rsidRDefault="004A740D" w:rsidP="004A740D">
      <w:pPr>
        <w:spacing w:after="0" w:line="240" w:lineRule="auto"/>
        <w:jc w:val="both"/>
        <w:rPr>
          <w:rFonts w:ascii="Times New Roman" w:hAnsi="Times New Roman"/>
          <w:noProof/>
          <w:sz w:val="28"/>
          <w:szCs w:val="28"/>
          <w:lang w:eastAsia="ru-RU"/>
        </w:rPr>
      </w:pPr>
      <w:r w:rsidRPr="00F52CA5">
        <w:rPr>
          <w:noProof/>
          <w:lang w:eastAsia="ru-RU"/>
        </w:rPr>
        <w:drawing>
          <wp:inline distT="0" distB="0" distL="0" distR="0" wp14:anchorId="2589E9A7" wp14:editId="36D563CA">
            <wp:extent cx="5937885" cy="37153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715385"/>
                    </a:xfrm>
                    <a:prstGeom prst="rect">
                      <a:avLst/>
                    </a:prstGeom>
                    <a:noFill/>
                    <a:ln>
                      <a:noFill/>
                    </a:ln>
                  </pic:spPr>
                </pic:pic>
              </a:graphicData>
            </a:graphic>
          </wp:inline>
        </w:drawing>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 xml:space="preserve">По Прогнозу </w:t>
      </w:r>
      <w:r w:rsidRPr="00F52CA5">
        <w:rPr>
          <w:rFonts w:ascii="Times New Roman" w:hAnsi="Times New Roman"/>
          <w:sz w:val="28"/>
          <w:szCs w:val="28"/>
          <w:u w:val="single"/>
        </w:rPr>
        <w:t>численность безработных (по методологии МОТ)</w:t>
      </w:r>
      <w:r w:rsidRPr="00F52CA5">
        <w:rPr>
          <w:rFonts w:ascii="Times New Roman" w:hAnsi="Times New Roman"/>
          <w:sz w:val="28"/>
          <w:szCs w:val="28"/>
        </w:rPr>
        <w:t xml:space="preserve"> в 2019 году составит 56,5 тыс. человек, в 2020 и 2021 годах при незначительном колебании она составит 56,3 тыс. человек и 56,5 тыс. человек соответственно. Согласно пояснительной записке к Прогнозу снижение численности безработных по методологии МОТ будет обеспечиваться за счет создания новых рабочих мест, в том числе за счет развития высокотехнологичных производств в Приморском крае и реализации ключевых инвестиционных проектов Приморского края.</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u w:val="single"/>
        </w:rPr>
        <w:t>Численность безработных, зарегистрированных в службах занятости населения</w:t>
      </w:r>
      <w:r w:rsidRPr="00F52CA5">
        <w:rPr>
          <w:rFonts w:ascii="Times New Roman" w:hAnsi="Times New Roman"/>
          <w:sz w:val="28"/>
          <w:szCs w:val="28"/>
        </w:rPr>
        <w:t>, в 2019 году планируется 10,6 тыс. человек, что выше уровня 2018 года. В 2020 и 2021 годах прогнозируется сн</w:t>
      </w:r>
      <w:r w:rsidR="00622AE0" w:rsidRPr="00F52CA5">
        <w:rPr>
          <w:rFonts w:ascii="Times New Roman" w:hAnsi="Times New Roman"/>
          <w:sz w:val="28"/>
          <w:szCs w:val="28"/>
        </w:rPr>
        <w:t xml:space="preserve">ижение численности безработных и </w:t>
      </w:r>
      <w:r w:rsidRPr="00F52CA5">
        <w:rPr>
          <w:rFonts w:ascii="Times New Roman" w:hAnsi="Times New Roman"/>
          <w:sz w:val="28"/>
          <w:szCs w:val="28"/>
        </w:rPr>
        <w:t>составит 10,0 тыс. человек и 9,8 тыс. человек соответственно. Уровень зарегистрированной безработицы прогнозируется в 2019-2021 годах  с тенденцией к снижению и составит 1,03 %, 0,97 % и 0,95 % соответственно. По данным Примо</w:t>
      </w:r>
      <w:r w:rsidR="00C329D0" w:rsidRPr="00F52CA5">
        <w:rPr>
          <w:rFonts w:ascii="Times New Roman" w:hAnsi="Times New Roman"/>
          <w:sz w:val="28"/>
          <w:szCs w:val="28"/>
        </w:rPr>
        <w:t>р</w:t>
      </w:r>
      <w:r w:rsidRPr="00F52CA5">
        <w:rPr>
          <w:rFonts w:ascii="Times New Roman" w:hAnsi="Times New Roman"/>
          <w:sz w:val="28"/>
          <w:szCs w:val="28"/>
        </w:rPr>
        <w:t>скстата</w:t>
      </w:r>
      <w:r w:rsidR="002631DD" w:rsidRPr="00F52CA5">
        <w:rPr>
          <w:rFonts w:ascii="Times New Roman" w:hAnsi="Times New Roman"/>
          <w:sz w:val="28"/>
          <w:szCs w:val="28"/>
        </w:rPr>
        <w:t xml:space="preserve"> по состоянию на 01.09</w:t>
      </w:r>
      <w:r w:rsidRPr="00F52CA5">
        <w:rPr>
          <w:rFonts w:ascii="Times New Roman" w:hAnsi="Times New Roman"/>
          <w:sz w:val="28"/>
          <w:szCs w:val="28"/>
        </w:rPr>
        <w:t xml:space="preserve">.2018 численность безработных граждан, зарегистрированных в органах </w:t>
      </w:r>
      <w:r w:rsidR="002631DD" w:rsidRPr="00F52CA5">
        <w:rPr>
          <w:rFonts w:ascii="Times New Roman" w:hAnsi="Times New Roman"/>
          <w:sz w:val="28"/>
          <w:szCs w:val="28"/>
        </w:rPr>
        <w:t>службы занятости, составила 9,6</w:t>
      </w:r>
      <w:r w:rsidRPr="00F52CA5">
        <w:rPr>
          <w:rFonts w:ascii="Times New Roman" w:hAnsi="Times New Roman"/>
          <w:sz w:val="28"/>
          <w:szCs w:val="28"/>
        </w:rPr>
        <w:t xml:space="preserve"> тыс. человек. По сравнению с аналогичным периодом 2017 года численность зарегистрирова</w:t>
      </w:r>
      <w:r w:rsidR="002631DD" w:rsidRPr="00F52CA5">
        <w:rPr>
          <w:rFonts w:ascii="Times New Roman" w:hAnsi="Times New Roman"/>
          <w:sz w:val="28"/>
          <w:szCs w:val="28"/>
        </w:rPr>
        <w:t>нных безработных снизилась на 22</w:t>
      </w:r>
      <w:r w:rsidRPr="00F52CA5">
        <w:rPr>
          <w:rFonts w:ascii="Times New Roman" w:hAnsi="Times New Roman"/>
          <w:sz w:val="28"/>
          <w:szCs w:val="28"/>
        </w:rPr>
        <w:t xml:space="preserve">,0 % (или на 2,7 тыс. человек).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u w:val="single"/>
        </w:rPr>
        <w:lastRenderedPageBreak/>
        <w:t>Уровень зарегистрированной безработицы</w:t>
      </w:r>
      <w:r w:rsidRPr="00F52CA5">
        <w:rPr>
          <w:rFonts w:ascii="Times New Roman" w:hAnsi="Times New Roman"/>
          <w:sz w:val="28"/>
          <w:szCs w:val="28"/>
        </w:rPr>
        <w:t xml:space="preserve"> на конец 2017 года согласно Прогнозу составил 1,03 % (к экономически активному населению), в конце 2018 года уровень безработицы оценивается со снижением </w:t>
      </w:r>
      <w:r w:rsidR="00622AE0" w:rsidRPr="00F52CA5">
        <w:rPr>
          <w:rFonts w:ascii="Times New Roman" w:hAnsi="Times New Roman"/>
          <w:sz w:val="28"/>
          <w:szCs w:val="28"/>
        </w:rPr>
        <w:t xml:space="preserve">и </w:t>
      </w:r>
      <w:r w:rsidRPr="00F52CA5">
        <w:rPr>
          <w:rFonts w:ascii="Times New Roman" w:hAnsi="Times New Roman"/>
          <w:sz w:val="28"/>
          <w:szCs w:val="28"/>
        </w:rPr>
        <w:t xml:space="preserve">составит 1,02 %. В 2019-2021 планируется снижение уровня зарегистрированной безработицы с 1,03 % до 0,95 %. </w:t>
      </w:r>
      <w:r w:rsidR="002631DD" w:rsidRPr="00F52CA5">
        <w:rPr>
          <w:rFonts w:ascii="Times New Roman" w:hAnsi="Times New Roman"/>
          <w:sz w:val="28"/>
          <w:szCs w:val="28"/>
        </w:rPr>
        <w:t>По данным Приморскстата на 01.09</w:t>
      </w:r>
      <w:r w:rsidRPr="00F52CA5">
        <w:rPr>
          <w:rFonts w:ascii="Times New Roman" w:hAnsi="Times New Roman"/>
          <w:sz w:val="28"/>
          <w:szCs w:val="28"/>
        </w:rPr>
        <w:t>.2018 уровень регистрируемой безработицы составил 0,9</w:t>
      </w:r>
      <w:r w:rsidR="002631DD" w:rsidRPr="00F52CA5">
        <w:rPr>
          <w:rFonts w:ascii="Times New Roman" w:hAnsi="Times New Roman"/>
          <w:sz w:val="28"/>
          <w:szCs w:val="28"/>
        </w:rPr>
        <w:t xml:space="preserve"> % (на 01.09</w:t>
      </w:r>
      <w:r w:rsidRPr="00F52CA5">
        <w:rPr>
          <w:rFonts w:ascii="Times New Roman" w:hAnsi="Times New Roman"/>
          <w:sz w:val="28"/>
          <w:szCs w:val="28"/>
        </w:rPr>
        <w:t>.2017 – 1,2 %).</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Анализ динамики показателей безработицы с 2016 по 2018 год указывает на их замедленное снижение и согласно прогнозным данным к концу 2021 года рост </w:t>
      </w:r>
      <w:r w:rsidR="00622AE0" w:rsidRPr="00F52CA5">
        <w:rPr>
          <w:rFonts w:ascii="Times New Roman" w:hAnsi="Times New Roman"/>
          <w:sz w:val="28"/>
          <w:szCs w:val="28"/>
        </w:rPr>
        <w:t xml:space="preserve">показателей безработицы </w:t>
      </w:r>
      <w:r w:rsidRPr="00F52CA5">
        <w:rPr>
          <w:rFonts w:ascii="Times New Roman" w:hAnsi="Times New Roman"/>
          <w:sz w:val="28"/>
          <w:szCs w:val="28"/>
        </w:rPr>
        <w:t xml:space="preserve">не ожидается. </w:t>
      </w:r>
    </w:p>
    <w:p w:rsidR="004A740D" w:rsidRPr="00F52CA5" w:rsidRDefault="004A740D" w:rsidP="004A740D">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color w:val="000000"/>
          <w:spacing w:val="2"/>
          <w:sz w:val="28"/>
          <w:szCs w:val="28"/>
        </w:rPr>
        <w:t xml:space="preserve">Отсутствие роста уровня безработицы не всегда является показателем, который характеризует реальное состояние рынка труда. Помимо экономической ситуации </w:t>
      </w:r>
      <w:r w:rsidRPr="00F52CA5">
        <w:rPr>
          <w:rFonts w:ascii="Times New Roman" w:hAnsi="Times New Roman" w:cs="Times New Roman"/>
          <w:color w:val="000000"/>
          <w:sz w:val="28"/>
          <w:szCs w:val="28"/>
          <w:shd w:val="clear" w:color="auto" w:fill="FFFFFF"/>
        </w:rPr>
        <w:t xml:space="preserve">на уровень безработицы оказывают влияние демографические и миграционные факторы, </w:t>
      </w:r>
      <w:hyperlink r:id="rId24" w:tgtFrame="_blank" w:tooltip="Что такое средняя заработная плата" w:history="1">
        <w:r w:rsidRPr="00F52CA5">
          <w:rPr>
            <w:rFonts w:ascii="Times New Roman" w:hAnsi="Times New Roman" w:cs="Times New Roman"/>
            <w:color w:val="000000"/>
            <w:spacing w:val="2"/>
            <w:sz w:val="28"/>
            <w:szCs w:val="28"/>
          </w:rPr>
          <w:t>уровень минимальной заработной платы</w:t>
        </w:r>
      </w:hyperlink>
      <w:r w:rsidRPr="00F52CA5">
        <w:rPr>
          <w:rFonts w:ascii="Times New Roman" w:hAnsi="Times New Roman" w:cs="Times New Roman"/>
          <w:color w:val="000000"/>
          <w:spacing w:val="2"/>
          <w:sz w:val="28"/>
          <w:szCs w:val="28"/>
        </w:rPr>
        <w:t xml:space="preserve">, </w:t>
      </w:r>
      <w:r w:rsidRPr="00F52CA5">
        <w:rPr>
          <w:rFonts w:ascii="Times New Roman" w:hAnsi="Times New Roman" w:cs="Times New Roman"/>
          <w:color w:val="000000"/>
          <w:sz w:val="28"/>
          <w:szCs w:val="28"/>
          <w:shd w:val="clear" w:color="auto" w:fill="FFFFFF"/>
        </w:rPr>
        <w:t xml:space="preserve">разница темпов экономического роста по отраслям </w:t>
      </w:r>
      <w:r w:rsidRPr="00F52CA5">
        <w:rPr>
          <w:rFonts w:ascii="Times New Roman" w:hAnsi="Times New Roman" w:cs="Times New Roman"/>
          <w:color w:val="222222"/>
          <w:sz w:val="28"/>
          <w:szCs w:val="28"/>
          <w:shd w:val="clear" w:color="auto" w:fill="FFFFFF"/>
        </w:rPr>
        <w:t xml:space="preserve">и </w:t>
      </w:r>
      <w:r w:rsidRPr="00F52CA5">
        <w:rPr>
          <w:rFonts w:ascii="Times New Roman" w:hAnsi="Times New Roman" w:cs="Times New Roman"/>
          <w:color w:val="000000"/>
          <w:sz w:val="28"/>
          <w:szCs w:val="28"/>
          <w:shd w:val="clear" w:color="auto" w:fill="FFFFFF"/>
        </w:rPr>
        <w:t>другие факторы.</w:t>
      </w:r>
      <w:r w:rsidRPr="00F52CA5">
        <w:rPr>
          <w:rFonts w:ascii="Times New Roman" w:hAnsi="Times New Roman" w:cs="Times New Roman"/>
          <w:color w:val="222222"/>
          <w:sz w:val="28"/>
          <w:szCs w:val="28"/>
          <w:shd w:val="clear" w:color="auto" w:fill="FFFFFF"/>
        </w:rPr>
        <w:t xml:space="preserve"> </w:t>
      </w:r>
      <w:r w:rsidRPr="00F52CA5">
        <w:rPr>
          <w:rFonts w:ascii="Times New Roman" w:hAnsi="Times New Roman" w:cs="Times New Roman"/>
          <w:color w:val="000000"/>
          <w:sz w:val="28"/>
          <w:szCs w:val="28"/>
          <w:shd w:val="clear" w:color="auto" w:fill="FFFFFF"/>
        </w:rPr>
        <w:t>Стабильность или снижение показателя безработицы может указывать на изменение демографического состава рабочей силы</w:t>
      </w:r>
      <w:r w:rsidRPr="00F52CA5">
        <w:rPr>
          <w:rFonts w:ascii="Times New Roman" w:hAnsi="Times New Roman" w:cs="Times New Roman"/>
          <w:color w:val="000000"/>
          <w:spacing w:val="2"/>
          <w:sz w:val="28"/>
          <w:szCs w:val="28"/>
        </w:rPr>
        <w:t>.</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t xml:space="preserve">По Прогнозу Администрации Приморского края прогнозируется снижение </w:t>
      </w:r>
      <w:r w:rsidRPr="00F52CA5">
        <w:rPr>
          <w:rFonts w:ascii="Times New Roman" w:hAnsi="Times New Roman"/>
          <w:sz w:val="28"/>
          <w:szCs w:val="28"/>
          <w:u w:val="single"/>
        </w:rPr>
        <w:t>численности населения</w:t>
      </w:r>
      <w:r w:rsidRPr="00F52CA5">
        <w:rPr>
          <w:rFonts w:ascii="Times New Roman" w:hAnsi="Times New Roman"/>
          <w:sz w:val="28"/>
          <w:szCs w:val="28"/>
        </w:rPr>
        <w:t xml:space="preserve"> Приморского края на 1,9 тыс. человек в 2019 году и составит 1915,1 тыс. человек (в 2018 году – 1917,0 тыс. человек). На 2020 и 2021 годы прогнозируется увеличение численности населения на 1,4 тыс. человек и 0,7 тыс. человек, что составит 1916,5 тыс. человек и 1917,2</w:t>
      </w:r>
      <w:r w:rsidR="006A74C7" w:rsidRPr="00F52CA5">
        <w:rPr>
          <w:rFonts w:ascii="Times New Roman" w:hAnsi="Times New Roman"/>
          <w:sz w:val="28"/>
          <w:szCs w:val="28"/>
        </w:rPr>
        <w:t> </w:t>
      </w:r>
      <w:r w:rsidRPr="00F52CA5">
        <w:rPr>
          <w:rFonts w:ascii="Times New Roman" w:hAnsi="Times New Roman"/>
          <w:sz w:val="28"/>
          <w:szCs w:val="28"/>
        </w:rPr>
        <w:t>тыс. человек соответственно. С 2022 года до 2024 года прогнозируется умеренное увеличение численности населения до 1920,0 тыс. человек.</w:t>
      </w:r>
    </w:p>
    <w:p w:rsidR="004A740D" w:rsidRPr="00F52CA5" w:rsidRDefault="004A740D" w:rsidP="004A740D">
      <w:pPr>
        <w:spacing w:after="0" w:line="240" w:lineRule="auto"/>
        <w:ind w:firstLine="709"/>
        <w:jc w:val="both"/>
        <w:rPr>
          <w:rFonts w:ascii="Times New Roman" w:hAnsi="Times New Roman"/>
          <w:sz w:val="28"/>
          <w:szCs w:val="28"/>
        </w:rPr>
      </w:pPr>
      <w:r w:rsidRPr="00F52CA5">
        <w:rPr>
          <w:rFonts w:ascii="Times New Roman" w:hAnsi="Times New Roman"/>
          <w:sz w:val="28"/>
          <w:szCs w:val="28"/>
        </w:rPr>
        <w:t>Однако согласно сведениям Приморскстата в демографической ситуации Приморского края наблюдается тенденция к сокращению численности населения. Информация о численности постоянного населения Приморского края 2013-2018 годах (на начало года) и результаты расчета перспективной численности населения Приморского края на 2019-2021 годы (от базы на начало 2017 года) представлена на диаграмме.</w:t>
      </w:r>
    </w:p>
    <w:p w:rsidR="004A740D" w:rsidRPr="00F52CA5" w:rsidRDefault="004A740D" w:rsidP="004A740D">
      <w:pPr>
        <w:spacing w:after="0" w:line="240" w:lineRule="auto"/>
        <w:jc w:val="both"/>
        <w:rPr>
          <w:rFonts w:ascii="Times New Roman" w:hAnsi="Times New Roman"/>
          <w:noProof/>
          <w:sz w:val="28"/>
          <w:szCs w:val="28"/>
          <w:lang w:eastAsia="ru-RU"/>
        </w:rPr>
      </w:pPr>
      <w:r w:rsidRPr="00F52CA5">
        <w:rPr>
          <w:rFonts w:ascii="Times New Roman" w:hAnsi="Times New Roman"/>
          <w:noProof/>
          <w:sz w:val="28"/>
          <w:szCs w:val="28"/>
          <w:lang w:eastAsia="ru-RU"/>
        </w:rPr>
        <w:drawing>
          <wp:inline distT="0" distB="0" distL="0" distR="0" wp14:anchorId="33621819" wp14:editId="55433725">
            <wp:extent cx="6007100" cy="2256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0" cy="2256790"/>
                    </a:xfrm>
                    <a:prstGeom prst="rect">
                      <a:avLst/>
                    </a:prstGeom>
                    <a:noFill/>
                    <a:ln>
                      <a:noFill/>
                    </a:ln>
                  </pic:spPr>
                </pic:pic>
              </a:graphicData>
            </a:graphic>
          </wp:inline>
        </w:drawing>
      </w:r>
    </w:p>
    <w:p w:rsidR="004A740D" w:rsidRPr="00F52CA5" w:rsidRDefault="004A740D" w:rsidP="004A740D">
      <w:pPr>
        <w:spacing w:after="0" w:line="240" w:lineRule="auto"/>
        <w:jc w:val="both"/>
        <w:rPr>
          <w:rFonts w:ascii="Times New Roman" w:hAnsi="Times New Roman"/>
          <w:sz w:val="28"/>
          <w:szCs w:val="28"/>
        </w:rPr>
      </w:pPr>
      <w:r w:rsidRPr="00F52CA5">
        <w:rPr>
          <w:noProof/>
          <w:lang w:eastAsia="ru-RU"/>
        </w:rPr>
        <w:tab/>
      </w:r>
      <w:r w:rsidRPr="00F52CA5">
        <w:rPr>
          <w:rFonts w:ascii="Times New Roman" w:hAnsi="Times New Roman"/>
          <w:sz w:val="28"/>
          <w:szCs w:val="28"/>
        </w:rPr>
        <w:t>За январь-июль 2018 года численность населения Приморского края уменьшилась на 6,4 тыс. человек и на 01.08.2018 составила 1906,6 тыс. человек. Сокращение численности происходило как за счет естественной убыли (58,1 % от общего числа убыли), так и по причине миграционного оттока (41,9 %).</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lastRenderedPageBreak/>
        <w:t xml:space="preserve">Миграционный отток в Приморском крае сложился в связи с тем, что за 7 месяцев 2018 года в Приморский край прибыло 42,2 тыс. человек (из них 5,7 тыс. человек из других стран), в то же время покинуло Приморский край 44,9 тыс. человек (из них 5,0 тыс. человек в другие страны). В итоге сальдо миграции населения за январь-июль 2018 года отрицательное </w:t>
      </w:r>
      <w:r w:rsidR="006A74C7" w:rsidRPr="00F52CA5">
        <w:rPr>
          <w:rFonts w:ascii="Times New Roman" w:hAnsi="Times New Roman"/>
          <w:sz w:val="28"/>
          <w:szCs w:val="28"/>
        </w:rPr>
        <w:t xml:space="preserve">                                    </w:t>
      </w:r>
      <w:r w:rsidRPr="00F52CA5">
        <w:rPr>
          <w:rFonts w:ascii="Times New Roman" w:hAnsi="Times New Roman"/>
          <w:sz w:val="28"/>
          <w:szCs w:val="28"/>
        </w:rPr>
        <w:t>(-2,7</w:t>
      </w:r>
      <w:r w:rsidR="006A74C7" w:rsidRPr="00F52CA5">
        <w:rPr>
          <w:rFonts w:ascii="Times New Roman" w:hAnsi="Times New Roman"/>
          <w:sz w:val="28"/>
          <w:szCs w:val="28"/>
        </w:rPr>
        <w:t> </w:t>
      </w:r>
      <w:r w:rsidRPr="00F52CA5">
        <w:rPr>
          <w:rFonts w:ascii="Times New Roman" w:hAnsi="Times New Roman"/>
          <w:sz w:val="28"/>
          <w:szCs w:val="28"/>
        </w:rPr>
        <w:t>тыс. человек).</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t>В целом по краю за январь-июль 2018 года естественная убыль составила 3,7 тыс. человек – число зарегистрированных умерших превысило число родившихся на 32,1 %.</w:t>
      </w:r>
    </w:p>
    <w:p w:rsidR="004A740D" w:rsidRPr="00F52CA5" w:rsidRDefault="004A740D" w:rsidP="004A740D">
      <w:pPr>
        <w:spacing w:after="0" w:line="240" w:lineRule="auto"/>
        <w:ind w:firstLine="720"/>
        <w:jc w:val="both"/>
        <w:rPr>
          <w:rFonts w:ascii="Times New Roman" w:hAnsi="Times New Roman"/>
          <w:sz w:val="28"/>
          <w:szCs w:val="28"/>
        </w:rPr>
      </w:pPr>
      <w:r w:rsidRPr="00F52CA5">
        <w:rPr>
          <w:rFonts w:ascii="Times New Roman" w:hAnsi="Times New Roman"/>
          <w:sz w:val="28"/>
          <w:szCs w:val="28"/>
        </w:rPr>
        <w:t>Динамика среднегодовой численности населения Приморского края, сложившаяся за последние годы, по Прогнозу (2015 год – 1931,2 тыс. человек, 2016 год – 1926,1 тыс. человек, 2017 год – 1918,1 тыс. человек), имеет тенденцию к снижению, что подтверждают и данные Приморскстата. В Прогнозе в 2019-2021 годах среднегодовая численность увеличивается с 1915,1 тыс. человек (в 2019 году) до 1917,2 тыс. человек (в 2021 году), что не в полной мере обоснованно.</w:t>
      </w:r>
    </w:p>
    <w:p w:rsidR="004A740D" w:rsidRPr="00F52CA5" w:rsidRDefault="004A740D" w:rsidP="004A740D">
      <w:pPr>
        <w:autoSpaceDE w:val="0"/>
        <w:autoSpaceDN w:val="0"/>
        <w:adjustRightInd w:val="0"/>
        <w:spacing w:after="0" w:line="240" w:lineRule="auto"/>
        <w:ind w:firstLine="708"/>
        <w:jc w:val="both"/>
        <w:rPr>
          <w:rFonts w:ascii="Times New Roman" w:hAnsi="Times New Roman"/>
          <w:sz w:val="28"/>
          <w:szCs w:val="28"/>
        </w:rPr>
      </w:pPr>
      <w:r w:rsidRPr="00F52CA5">
        <w:rPr>
          <w:rFonts w:ascii="Times New Roman" w:hAnsi="Times New Roman"/>
          <w:sz w:val="28"/>
          <w:szCs w:val="28"/>
        </w:rPr>
        <w:t>Сравнительный анализ основных макроэкономических показателей выявил, что утвержденные распоряжением Администрации Приморского края от 19.10.2018 № 366-ра основные макроэкономические оценочные показатели</w:t>
      </w:r>
      <w:r w:rsidRPr="00F52CA5">
        <w:rPr>
          <w:rFonts w:ascii="Times New Roman" w:hAnsi="Times New Roman"/>
          <w:color w:val="FF0000"/>
          <w:sz w:val="28"/>
          <w:szCs w:val="28"/>
        </w:rPr>
        <w:t xml:space="preserve"> </w:t>
      </w:r>
      <w:r w:rsidRPr="00F52CA5">
        <w:rPr>
          <w:rFonts w:ascii="Times New Roman" w:hAnsi="Times New Roman"/>
          <w:sz w:val="28"/>
          <w:szCs w:val="28"/>
        </w:rPr>
        <w:t>2017 года в целом достигнуты за исключением показателя "инвестиции в основной капитал".</w:t>
      </w:r>
    </w:p>
    <w:p w:rsidR="004A740D" w:rsidRPr="00F52CA5" w:rsidRDefault="004A740D" w:rsidP="004A740D">
      <w:pPr>
        <w:spacing w:after="0" w:line="240" w:lineRule="auto"/>
        <w:ind w:firstLine="708"/>
        <w:jc w:val="both"/>
        <w:rPr>
          <w:rFonts w:ascii="Times New Roman" w:hAnsi="Times New Roman"/>
          <w:sz w:val="28"/>
          <w:szCs w:val="28"/>
        </w:rPr>
      </w:pPr>
      <w:r w:rsidRPr="00F52CA5">
        <w:rPr>
          <w:rFonts w:ascii="Times New Roman" w:hAnsi="Times New Roman"/>
          <w:sz w:val="28"/>
          <w:szCs w:val="28"/>
        </w:rPr>
        <w:t>Значительные риски недостижения прогнозных оценок по итогам текущего года сохраняются в отношении таких макроэкономических показателей, как инвестиции в основной капитал, продукция сельского хозяйства.</w:t>
      </w:r>
    </w:p>
    <w:p w:rsidR="00B346E5" w:rsidRPr="00F52CA5" w:rsidRDefault="00B346E5" w:rsidP="00DF5574">
      <w:pPr>
        <w:spacing w:after="0" w:line="240" w:lineRule="auto"/>
        <w:ind w:firstLine="720"/>
        <w:jc w:val="both"/>
        <w:rPr>
          <w:rFonts w:ascii="Times New Roman" w:eastAsia="Times New Roman" w:hAnsi="Times New Roman" w:cs="Times New Roman"/>
          <w:b/>
          <w:sz w:val="28"/>
          <w:szCs w:val="28"/>
          <w:lang w:eastAsia="ru-RU"/>
        </w:rPr>
      </w:pPr>
    </w:p>
    <w:p w:rsidR="00FD1B41" w:rsidRPr="00F52CA5" w:rsidRDefault="00FD1B41" w:rsidP="00FD1B41">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3. Общая характеристика проекта з</w:t>
      </w:r>
      <w:r w:rsidR="00512C00" w:rsidRPr="00F52CA5">
        <w:rPr>
          <w:rFonts w:ascii="Times New Roman" w:eastAsia="Times New Roman" w:hAnsi="Times New Roman" w:cs="Times New Roman"/>
          <w:b/>
          <w:sz w:val="28"/>
          <w:szCs w:val="28"/>
          <w:lang w:eastAsia="ru-RU"/>
        </w:rPr>
        <w:t>акона "О краевом бюджете на 2019</w:t>
      </w:r>
      <w:r w:rsidRPr="00F52CA5">
        <w:rPr>
          <w:rFonts w:ascii="Times New Roman" w:eastAsia="Times New Roman" w:hAnsi="Times New Roman" w:cs="Times New Roman"/>
          <w:b/>
          <w:sz w:val="28"/>
          <w:szCs w:val="28"/>
          <w:lang w:eastAsia="ru-RU"/>
        </w:rPr>
        <w:t xml:space="preserve"> год и плановый период 20</w:t>
      </w:r>
      <w:r w:rsidR="00512C00" w:rsidRPr="00F52CA5">
        <w:rPr>
          <w:rFonts w:ascii="Times New Roman" w:eastAsia="Times New Roman" w:hAnsi="Times New Roman" w:cs="Times New Roman"/>
          <w:b/>
          <w:sz w:val="28"/>
          <w:szCs w:val="28"/>
          <w:lang w:eastAsia="ru-RU"/>
        </w:rPr>
        <w:t>20</w:t>
      </w:r>
      <w:r w:rsidRPr="00F52CA5">
        <w:rPr>
          <w:rFonts w:ascii="Times New Roman" w:eastAsia="Times New Roman" w:hAnsi="Times New Roman" w:cs="Times New Roman"/>
          <w:b/>
          <w:sz w:val="28"/>
          <w:szCs w:val="28"/>
          <w:lang w:eastAsia="ru-RU"/>
        </w:rPr>
        <w:t xml:space="preserve"> и 202</w:t>
      </w:r>
      <w:r w:rsidR="00512C00" w:rsidRPr="00F52CA5">
        <w:rPr>
          <w:rFonts w:ascii="Times New Roman" w:eastAsia="Times New Roman" w:hAnsi="Times New Roman" w:cs="Times New Roman"/>
          <w:b/>
          <w:sz w:val="28"/>
          <w:szCs w:val="28"/>
          <w:lang w:eastAsia="ru-RU"/>
        </w:rPr>
        <w:t>1</w:t>
      </w:r>
      <w:r w:rsidRPr="00F52CA5">
        <w:rPr>
          <w:rFonts w:ascii="Times New Roman" w:eastAsia="Times New Roman" w:hAnsi="Times New Roman" w:cs="Times New Roman"/>
          <w:b/>
          <w:sz w:val="28"/>
          <w:szCs w:val="28"/>
          <w:lang w:eastAsia="ru-RU"/>
        </w:rPr>
        <w:t xml:space="preserve"> годов"</w:t>
      </w:r>
    </w:p>
    <w:p w:rsidR="000E20DB" w:rsidRPr="00F52CA5" w:rsidRDefault="000E20DB" w:rsidP="000E20DB">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Особе</w:t>
      </w:r>
      <w:r w:rsidR="00DF35C7" w:rsidRPr="00F52CA5">
        <w:rPr>
          <w:rFonts w:ascii="Times New Roman" w:eastAsia="Times New Roman" w:hAnsi="Times New Roman" w:cs="Times New Roman"/>
          <w:sz w:val="28"/>
          <w:szCs w:val="28"/>
          <w:lang w:eastAsia="ru-RU"/>
        </w:rPr>
        <w:t xml:space="preserve">нностями законопроекта являются </w:t>
      </w:r>
      <w:r w:rsidRPr="00F52CA5">
        <w:rPr>
          <w:rFonts w:ascii="Times New Roman" w:eastAsia="Times New Roman" w:hAnsi="Times New Roman" w:cs="Times New Roman"/>
          <w:sz w:val="28"/>
          <w:szCs w:val="28"/>
          <w:lang w:eastAsia="ru-RU"/>
        </w:rPr>
        <w:t xml:space="preserve">формирование доходов </w:t>
      </w:r>
      <w:r w:rsidR="000E5971" w:rsidRPr="00F52CA5">
        <w:rPr>
          <w:rFonts w:ascii="Times New Roman" w:eastAsia="Times New Roman" w:hAnsi="Times New Roman" w:cs="Times New Roman"/>
          <w:sz w:val="28"/>
          <w:szCs w:val="28"/>
          <w:lang w:eastAsia="ru-RU"/>
        </w:rPr>
        <w:t xml:space="preserve">и расходов </w:t>
      </w:r>
      <w:r w:rsidRPr="00F52CA5">
        <w:rPr>
          <w:rFonts w:ascii="Times New Roman" w:eastAsia="Times New Roman" w:hAnsi="Times New Roman" w:cs="Times New Roman"/>
          <w:sz w:val="28"/>
          <w:szCs w:val="28"/>
          <w:lang w:eastAsia="ru-RU"/>
        </w:rPr>
        <w:t xml:space="preserve">краевого бюджета на трехлетний период с учетом </w:t>
      </w:r>
      <w:r w:rsidR="00DF35C7" w:rsidRPr="00F52CA5">
        <w:rPr>
          <w:rFonts w:ascii="Times New Roman" w:eastAsia="Times New Roman" w:hAnsi="Times New Roman" w:cs="Times New Roman"/>
          <w:sz w:val="28"/>
          <w:szCs w:val="28"/>
          <w:lang w:eastAsia="ru-RU"/>
        </w:rPr>
        <w:t xml:space="preserve">вводимых и планируемых к введению в действие с 01.01.2019 </w:t>
      </w:r>
      <w:r w:rsidRPr="00F52CA5">
        <w:rPr>
          <w:rFonts w:ascii="Times New Roman" w:eastAsia="Times New Roman" w:hAnsi="Times New Roman" w:cs="Times New Roman"/>
          <w:sz w:val="28"/>
          <w:szCs w:val="28"/>
          <w:lang w:eastAsia="ru-RU"/>
        </w:rPr>
        <w:t xml:space="preserve">изменений действующего </w:t>
      </w:r>
      <w:r w:rsidR="00DF35C7" w:rsidRPr="00F52CA5">
        <w:rPr>
          <w:rFonts w:ascii="Times New Roman" w:eastAsia="Times New Roman" w:hAnsi="Times New Roman" w:cs="Times New Roman"/>
          <w:sz w:val="28"/>
          <w:szCs w:val="28"/>
          <w:lang w:eastAsia="ru-RU"/>
        </w:rPr>
        <w:t xml:space="preserve">налогового и бюджетного </w:t>
      </w:r>
      <w:r w:rsidRPr="00F52CA5">
        <w:rPr>
          <w:rFonts w:ascii="Times New Roman" w:eastAsia="Times New Roman" w:hAnsi="Times New Roman" w:cs="Times New Roman"/>
          <w:sz w:val="28"/>
          <w:szCs w:val="28"/>
          <w:lang w:eastAsia="ru-RU"/>
        </w:rPr>
        <w:t>законодательства</w:t>
      </w:r>
      <w:r w:rsidR="000E5971" w:rsidRPr="00F52CA5">
        <w:rPr>
          <w:rFonts w:ascii="Times New Roman" w:eastAsia="Times New Roman" w:hAnsi="Times New Roman" w:cs="Times New Roman"/>
          <w:sz w:val="28"/>
          <w:szCs w:val="28"/>
          <w:lang w:eastAsia="ru-RU"/>
        </w:rPr>
        <w:t xml:space="preserve"> (приведено по тексту заключения)</w:t>
      </w:r>
      <w:r w:rsidR="00DF35C7" w:rsidRPr="00F52CA5">
        <w:rPr>
          <w:rFonts w:ascii="Times New Roman" w:eastAsia="Times New Roman" w:hAnsi="Times New Roman" w:cs="Times New Roman"/>
          <w:sz w:val="28"/>
          <w:szCs w:val="28"/>
          <w:lang w:eastAsia="ru-RU"/>
        </w:rPr>
        <w:t>.</w:t>
      </w:r>
    </w:p>
    <w:p w:rsidR="00FA3061" w:rsidRPr="00F52CA5" w:rsidRDefault="00012B7D" w:rsidP="00FA3061">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w:t>
      </w:r>
      <w:r w:rsidR="00FA3061" w:rsidRPr="00F52CA5">
        <w:rPr>
          <w:rFonts w:ascii="Times New Roman" w:eastAsia="Times New Roman" w:hAnsi="Times New Roman" w:cs="Times New Roman"/>
          <w:sz w:val="28"/>
          <w:szCs w:val="28"/>
          <w:lang w:eastAsia="ru-RU"/>
        </w:rPr>
        <w:t xml:space="preserve">аконопроект сформирован на трехлетний бюджетный период по программно-целевому принципу. </w:t>
      </w:r>
    </w:p>
    <w:p w:rsidR="008B0D5E" w:rsidRPr="00F52CA5" w:rsidRDefault="008B0D5E" w:rsidP="008B0D5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Согласно Основны</w:t>
      </w:r>
      <w:r w:rsidR="00BD0258" w:rsidRPr="00F52CA5">
        <w:rPr>
          <w:rFonts w:ascii="Times New Roman" w:eastAsia="Times New Roman" w:hAnsi="Times New Roman" w:cs="Times New Roman"/>
          <w:sz w:val="28"/>
          <w:szCs w:val="28"/>
          <w:lang w:eastAsia="ru-RU"/>
        </w:rPr>
        <w:t>м</w:t>
      </w:r>
      <w:r w:rsidRPr="00F52CA5">
        <w:rPr>
          <w:rFonts w:ascii="Times New Roman" w:eastAsia="Times New Roman" w:hAnsi="Times New Roman" w:cs="Times New Roman"/>
          <w:sz w:val="28"/>
          <w:szCs w:val="28"/>
          <w:lang w:eastAsia="ru-RU"/>
        </w:rPr>
        <w:t xml:space="preserve"> направлени</w:t>
      </w:r>
      <w:r w:rsidR="00BD0258" w:rsidRPr="00F52CA5">
        <w:rPr>
          <w:rFonts w:ascii="Times New Roman" w:eastAsia="Times New Roman" w:hAnsi="Times New Roman" w:cs="Times New Roman"/>
          <w:sz w:val="28"/>
          <w:szCs w:val="28"/>
          <w:lang w:eastAsia="ru-RU"/>
        </w:rPr>
        <w:t>ям</w:t>
      </w:r>
      <w:r w:rsidRPr="00F52CA5">
        <w:rPr>
          <w:rFonts w:ascii="Times New Roman" w:eastAsia="Times New Roman" w:hAnsi="Times New Roman" w:cs="Times New Roman"/>
          <w:sz w:val="28"/>
          <w:szCs w:val="28"/>
          <w:lang w:eastAsia="ru-RU"/>
        </w:rPr>
        <w:t xml:space="preserve"> бюджетной и налоговой политики Приморского края на 2019 год и на плановый период 2020 и 2021 годов одним из направлений бюджетной политики на трехлетний период является </w:t>
      </w:r>
      <w:proofErr w:type="spellStart"/>
      <w:r w:rsidRPr="00F52CA5">
        <w:rPr>
          <w:rFonts w:ascii="Times New Roman" w:eastAsia="Times New Roman" w:hAnsi="Times New Roman" w:cs="Times New Roman"/>
          <w:sz w:val="28"/>
          <w:szCs w:val="28"/>
          <w:lang w:eastAsia="ru-RU"/>
        </w:rPr>
        <w:t>приорит</w:t>
      </w:r>
      <w:r w:rsidR="006B1527" w:rsidRPr="00F52CA5">
        <w:rPr>
          <w:rFonts w:ascii="Times New Roman" w:eastAsia="Times New Roman" w:hAnsi="Times New Roman" w:cs="Times New Roman"/>
          <w:sz w:val="28"/>
          <w:szCs w:val="28"/>
          <w:lang w:eastAsia="ru-RU"/>
        </w:rPr>
        <w:t>и</w:t>
      </w:r>
      <w:r w:rsidRPr="00F52CA5">
        <w:rPr>
          <w:rFonts w:ascii="Times New Roman" w:eastAsia="Times New Roman" w:hAnsi="Times New Roman" w:cs="Times New Roman"/>
          <w:sz w:val="28"/>
          <w:szCs w:val="28"/>
          <w:lang w:eastAsia="ru-RU"/>
        </w:rPr>
        <w:t>зация</w:t>
      </w:r>
      <w:proofErr w:type="spellEnd"/>
      <w:r w:rsidRPr="00F52CA5">
        <w:rPr>
          <w:rFonts w:ascii="Times New Roman" w:eastAsia="Times New Roman" w:hAnsi="Times New Roman" w:cs="Times New Roman"/>
          <w:sz w:val="28"/>
          <w:szCs w:val="28"/>
          <w:lang w:eastAsia="ru-RU"/>
        </w:rPr>
        <w:t xml:space="preserve"> бюджетных расходов в соответствии с Указом Президента Российской Федерации от 07.05.218 №</w:t>
      </w:r>
      <w:r w:rsidR="004B15D1"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204 "О национальных целях и стратегических задачах развития Российской Федерации на период до 2024 года". </w:t>
      </w:r>
    </w:p>
    <w:p w:rsidR="00F355CE" w:rsidRPr="00F52CA5" w:rsidRDefault="008B0D5E" w:rsidP="008B0D5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По информации департамента </w:t>
      </w:r>
      <w:r w:rsidR="00C55BC0" w:rsidRPr="00F52CA5">
        <w:rPr>
          <w:rFonts w:ascii="Times New Roman" w:eastAsia="Times New Roman" w:hAnsi="Times New Roman" w:cs="Times New Roman"/>
          <w:sz w:val="28"/>
          <w:szCs w:val="28"/>
          <w:lang w:eastAsia="ru-RU"/>
        </w:rPr>
        <w:t>проектного управления Приморского края</w:t>
      </w:r>
      <w:r w:rsidR="004B15D1" w:rsidRPr="00F52CA5">
        <w:rPr>
          <w:rFonts w:ascii="Times New Roman" w:eastAsia="Times New Roman" w:hAnsi="Times New Roman" w:cs="Times New Roman"/>
          <w:sz w:val="28"/>
          <w:szCs w:val="28"/>
          <w:lang w:eastAsia="ru-RU"/>
        </w:rPr>
        <w:t xml:space="preserve"> в соответствии с разъяснениями Аппарата Правительства Российской Федерации от 26.07.2018 № 5803п-П6 по подготовке</w:t>
      </w:r>
      <w:r w:rsidR="003819E8" w:rsidRPr="00F52CA5">
        <w:rPr>
          <w:rFonts w:ascii="Times New Roman" w:eastAsia="Times New Roman" w:hAnsi="Times New Roman" w:cs="Times New Roman"/>
          <w:sz w:val="28"/>
          <w:szCs w:val="28"/>
          <w:lang w:eastAsia="ru-RU"/>
        </w:rPr>
        <w:t xml:space="preserve"> органами исполнительной власти субъектов Российской Федерации рекомендуемый </w:t>
      </w:r>
      <w:r w:rsidR="00C55BC0" w:rsidRPr="00F52CA5">
        <w:rPr>
          <w:rFonts w:ascii="Times New Roman" w:eastAsia="Times New Roman" w:hAnsi="Times New Roman" w:cs="Times New Roman"/>
          <w:sz w:val="28"/>
          <w:szCs w:val="28"/>
          <w:lang w:eastAsia="ru-RU"/>
        </w:rPr>
        <w:lastRenderedPageBreak/>
        <w:t xml:space="preserve">срок утверждения региональных составляющих национальных проектов </w:t>
      </w:r>
      <w:r w:rsidR="006B1527" w:rsidRPr="00F52CA5">
        <w:rPr>
          <w:rFonts w:ascii="Times New Roman" w:eastAsia="Times New Roman" w:hAnsi="Times New Roman" w:cs="Times New Roman"/>
          <w:sz w:val="28"/>
          <w:szCs w:val="28"/>
          <w:lang w:eastAsia="ru-RU"/>
        </w:rPr>
        <w:t>–</w:t>
      </w:r>
      <w:r w:rsidR="004B15D1" w:rsidRPr="00F52CA5">
        <w:rPr>
          <w:rFonts w:ascii="Times New Roman" w:eastAsia="Times New Roman" w:hAnsi="Times New Roman" w:cs="Times New Roman"/>
          <w:sz w:val="28"/>
          <w:szCs w:val="28"/>
          <w:lang w:eastAsia="ru-RU"/>
        </w:rPr>
        <w:t xml:space="preserve"> 30.12.2018. </w:t>
      </w:r>
      <w:r w:rsidR="003819E8" w:rsidRPr="00F52CA5">
        <w:rPr>
          <w:rFonts w:ascii="Times New Roman" w:eastAsia="Times New Roman" w:hAnsi="Times New Roman" w:cs="Times New Roman"/>
          <w:sz w:val="28"/>
          <w:szCs w:val="28"/>
          <w:lang w:eastAsia="ru-RU"/>
        </w:rPr>
        <w:t xml:space="preserve">В настоящее время органами исполнительной власти Приморского края проводится соответствующая работа. </w:t>
      </w:r>
    </w:p>
    <w:p w:rsidR="008B0D5E" w:rsidRPr="00F52CA5" w:rsidRDefault="004B15D1" w:rsidP="008B0D5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связи с изложенным в представленном законопроекте </w:t>
      </w:r>
      <w:r w:rsidR="003819E8" w:rsidRPr="00F52CA5">
        <w:rPr>
          <w:rFonts w:ascii="Times New Roman" w:eastAsia="Times New Roman" w:hAnsi="Times New Roman" w:cs="Times New Roman"/>
          <w:sz w:val="28"/>
          <w:szCs w:val="28"/>
          <w:lang w:eastAsia="ru-RU"/>
        </w:rPr>
        <w:t xml:space="preserve">на трехлетний период </w:t>
      </w:r>
      <w:r w:rsidRPr="00F52CA5">
        <w:rPr>
          <w:rFonts w:ascii="Times New Roman" w:eastAsia="Times New Roman" w:hAnsi="Times New Roman" w:cs="Times New Roman"/>
          <w:sz w:val="28"/>
          <w:szCs w:val="28"/>
          <w:lang w:eastAsia="ru-RU"/>
        </w:rPr>
        <w:t>бюджетные ассигнования на реализацию национальных проектов не представлены.</w:t>
      </w:r>
    </w:p>
    <w:p w:rsidR="000E5971" w:rsidRPr="00F52CA5" w:rsidRDefault="005A4AF9"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w:t>
      </w:r>
      <w:r w:rsidR="006C1A5E" w:rsidRPr="00F52CA5">
        <w:rPr>
          <w:rFonts w:ascii="Times New Roman" w:eastAsia="Times New Roman" w:hAnsi="Times New Roman" w:cs="Times New Roman"/>
          <w:sz w:val="28"/>
          <w:szCs w:val="28"/>
          <w:lang w:eastAsia="ru-RU"/>
        </w:rPr>
        <w:t xml:space="preserve"> структуре законопроекта </w:t>
      </w:r>
      <w:r w:rsidR="00FA3061" w:rsidRPr="00F52CA5">
        <w:rPr>
          <w:rFonts w:ascii="Times New Roman" w:eastAsia="Times New Roman" w:hAnsi="Times New Roman" w:cs="Times New Roman"/>
          <w:sz w:val="28"/>
          <w:szCs w:val="28"/>
          <w:lang w:eastAsia="ru-RU"/>
        </w:rPr>
        <w:t xml:space="preserve">в состав </w:t>
      </w:r>
      <w:r w:rsidRPr="00F52CA5">
        <w:rPr>
          <w:rFonts w:ascii="Times New Roman" w:eastAsia="Times New Roman" w:hAnsi="Times New Roman" w:cs="Times New Roman"/>
          <w:sz w:val="28"/>
          <w:szCs w:val="28"/>
          <w:lang w:eastAsia="ru-RU"/>
        </w:rPr>
        <w:t>приложени</w:t>
      </w:r>
      <w:r w:rsidR="00FA3061" w:rsidRPr="00F52CA5">
        <w:rPr>
          <w:rFonts w:ascii="Times New Roman" w:eastAsia="Times New Roman" w:hAnsi="Times New Roman" w:cs="Times New Roman"/>
          <w:sz w:val="28"/>
          <w:szCs w:val="28"/>
          <w:lang w:eastAsia="ru-RU"/>
        </w:rPr>
        <w:t>й</w:t>
      </w:r>
      <w:r w:rsidRPr="00F52CA5">
        <w:rPr>
          <w:rFonts w:ascii="Times New Roman" w:eastAsia="Times New Roman" w:hAnsi="Times New Roman" w:cs="Times New Roman"/>
          <w:sz w:val="28"/>
          <w:szCs w:val="28"/>
          <w:lang w:eastAsia="ru-RU"/>
        </w:rPr>
        <w:t xml:space="preserve"> к текстовой части </w:t>
      </w:r>
      <w:r w:rsidR="00012B7D" w:rsidRPr="00F52CA5">
        <w:rPr>
          <w:rFonts w:ascii="Times New Roman" w:eastAsia="Times New Roman" w:hAnsi="Times New Roman" w:cs="Times New Roman"/>
          <w:sz w:val="28"/>
          <w:szCs w:val="28"/>
          <w:lang w:eastAsia="ru-RU"/>
        </w:rPr>
        <w:t xml:space="preserve">дополнительно </w:t>
      </w:r>
      <w:r w:rsidR="00FA3061" w:rsidRPr="00F52CA5">
        <w:rPr>
          <w:rFonts w:ascii="Times New Roman" w:eastAsia="Times New Roman" w:hAnsi="Times New Roman" w:cs="Times New Roman"/>
          <w:sz w:val="28"/>
          <w:szCs w:val="28"/>
          <w:lang w:eastAsia="ru-RU"/>
        </w:rPr>
        <w:t>включен</w:t>
      </w:r>
      <w:r w:rsidR="000E5971" w:rsidRPr="00F52CA5">
        <w:rPr>
          <w:rFonts w:ascii="Times New Roman" w:eastAsia="Times New Roman" w:hAnsi="Times New Roman" w:cs="Times New Roman"/>
          <w:sz w:val="28"/>
          <w:szCs w:val="28"/>
          <w:lang w:eastAsia="ru-RU"/>
        </w:rPr>
        <w:t>ы:</w:t>
      </w:r>
      <w:r w:rsidR="00012B7D" w:rsidRPr="00F52CA5">
        <w:rPr>
          <w:rFonts w:ascii="Times New Roman" w:eastAsia="Times New Roman" w:hAnsi="Times New Roman" w:cs="Times New Roman"/>
          <w:sz w:val="28"/>
          <w:szCs w:val="28"/>
          <w:lang w:eastAsia="ru-RU"/>
        </w:rPr>
        <w:t xml:space="preserve"> </w:t>
      </w:r>
    </w:p>
    <w:p w:rsidR="005A4AF9" w:rsidRPr="00F52CA5" w:rsidRDefault="00012B7D"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распределение </w:t>
      </w:r>
      <w:r w:rsidR="000E5971" w:rsidRPr="00F52CA5">
        <w:rPr>
          <w:rFonts w:ascii="Times New Roman" w:eastAsia="Times New Roman" w:hAnsi="Times New Roman" w:cs="Times New Roman"/>
          <w:sz w:val="28"/>
          <w:szCs w:val="28"/>
          <w:lang w:eastAsia="ru-RU"/>
        </w:rPr>
        <w:t xml:space="preserve">части </w:t>
      </w:r>
      <w:r w:rsidRPr="00F52CA5">
        <w:rPr>
          <w:rFonts w:ascii="Times New Roman" w:eastAsia="Times New Roman" w:hAnsi="Times New Roman" w:cs="Times New Roman"/>
          <w:sz w:val="28"/>
          <w:szCs w:val="28"/>
          <w:lang w:eastAsia="ru-RU"/>
        </w:rPr>
        <w:t>дотации на поддержку мер по обеспечению сбалансированности бюджетов муниципальных образований Приморского края на 2019 год (таблица 3 приложения 18)</w:t>
      </w:r>
      <w:r w:rsidR="000E5971" w:rsidRPr="00F52CA5">
        <w:rPr>
          <w:rFonts w:ascii="Times New Roman" w:eastAsia="Times New Roman" w:hAnsi="Times New Roman" w:cs="Times New Roman"/>
          <w:sz w:val="28"/>
          <w:szCs w:val="28"/>
          <w:lang w:eastAsia="ru-RU"/>
        </w:rPr>
        <w:t>;</w:t>
      </w:r>
    </w:p>
    <w:p w:rsidR="000E5971" w:rsidRPr="00F52CA5" w:rsidRDefault="000E5971"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порядок распределения иных межбюджетных трансфертов на поддержку мер по обеспечению сбалансированности бюджетов муниципальных образований Приморского края в 2019 году (приложение 20).</w:t>
      </w:r>
    </w:p>
    <w:p w:rsidR="00D2312D" w:rsidRPr="00F52CA5" w:rsidRDefault="00D2312D"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связи с переходом в Приморском крае на единую модель организации сети мног</w:t>
      </w:r>
      <w:r w:rsidR="006B1527" w:rsidRPr="00F52CA5">
        <w:rPr>
          <w:rFonts w:ascii="Times New Roman" w:eastAsia="Times New Roman" w:hAnsi="Times New Roman" w:cs="Times New Roman"/>
          <w:sz w:val="28"/>
          <w:szCs w:val="28"/>
          <w:lang w:eastAsia="ru-RU"/>
        </w:rPr>
        <w:t>офункциональных центров (далее –</w:t>
      </w:r>
      <w:r w:rsidRPr="00F52CA5">
        <w:rPr>
          <w:rFonts w:ascii="Times New Roman" w:eastAsia="Times New Roman" w:hAnsi="Times New Roman" w:cs="Times New Roman"/>
          <w:sz w:val="28"/>
          <w:szCs w:val="28"/>
          <w:lang w:eastAsia="ru-RU"/>
        </w:rPr>
        <w:t xml:space="preserve"> МФЦ) с 01.01.2019 предполагается переведение всех муниципальных </w:t>
      </w:r>
      <w:r w:rsidR="009665DA" w:rsidRPr="00F52CA5">
        <w:rPr>
          <w:rFonts w:ascii="Times New Roman" w:eastAsia="Times New Roman" w:hAnsi="Times New Roman" w:cs="Times New Roman"/>
          <w:sz w:val="28"/>
          <w:szCs w:val="28"/>
          <w:lang w:eastAsia="ru-RU"/>
        </w:rPr>
        <w:t>МФЦ</w:t>
      </w:r>
      <w:r w:rsidRPr="00F52CA5">
        <w:rPr>
          <w:rFonts w:ascii="Times New Roman" w:eastAsia="Times New Roman" w:hAnsi="Times New Roman" w:cs="Times New Roman"/>
          <w:sz w:val="28"/>
          <w:szCs w:val="28"/>
          <w:lang w:eastAsia="ru-RU"/>
        </w:rPr>
        <w:t xml:space="preserve"> на централизованную модель организации работы центров, при которой будет функционировать одно краевое учреждение с филиалами на </w:t>
      </w:r>
      <w:r w:rsidR="009665DA" w:rsidRPr="00F52CA5">
        <w:rPr>
          <w:rFonts w:ascii="Times New Roman" w:eastAsia="Times New Roman" w:hAnsi="Times New Roman" w:cs="Times New Roman"/>
          <w:sz w:val="28"/>
          <w:szCs w:val="28"/>
          <w:lang w:eastAsia="ru-RU"/>
        </w:rPr>
        <w:t xml:space="preserve">всей </w:t>
      </w:r>
      <w:r w:rsidRPr="00F52CA5">
        <w:rPr>
          <w:rFonts w:ascii="Times New Roman" w:eastAsia="Times New Roman" w:hAnsi="Times New Roman" w:cs="Times New Roman"/>
          <w:sz w:val="28"/>
          <w:szCs w:val="28"/>
          <w:lang w:eastAsia="ru-RU"/>
        </w:rPr>
        <w:t>территории</w:t>
      </w:r>
      <w:r w:rsidR="009665DA" w:rsidRPr="00F52CA5">
        <w:rPr>
          <w:rFonts w:ascii="Times New Roman" w:eastAsia="Times New Roman" w:hAnsi="Times New Roman" w:cs="Times New Roman"/>
          <w:sz w:val="28"/>
          <w:szCs w:val="28"/>
          <w:lang w:eastAsia="ru-RU"/>
        </w:rPr>
        <w:t xml:space="preserve"> Приморского края</w:t>
      </w:r>
      <w:r w:rsidRPr="00F52CA5">
        <w:rPr>
          <w:rFonts w:ascii="Times New Roman" w:eastAsia="Times New Roman" w:hAnsi="Times New Roman" w:cs="Times New Roman"/>
          <w:sz w:val="28"/>
          <w:szCs w:val="28"/>
          <w:lang w:eastAsia="ru-RU"/>
        </w:rPr>
        <w:t xml:space="preserve">. Соответственно субсидии из краевого бюджета бюджетам муниципальных образований Приморского края на содержание многофункциональных центров предоставления государственных и муниципальных услуг в 2019 году </w:t>
      </w:r>
      <w:r w:rsidR="009665DA" w:rsidRPr="00F52CA5">
        <w:rPr>
          <w:rFonts w:ascii="Times New Roman" w:eastAsia="Times New Roman" w:hAnsi="Times New Roman" w:cs="Times New Roman"/>
          <w:sz w:val="28"/>
          <w:szCs w:val="28"/>
          <w:lang w:eastAsia="ru-RU"/>
        </w:rPr>
        <w:t xml:space="preserve">направляться </w:t>
      </w:r>
      <w:r w:rsidR="005A4AF9" w:rsidRPr="00F52CA5">
        <w:rPr>
          <w:rFonts w:ascii="Times New Roman" w:eastAsia="Times New Roman" w:hAnsi="Times New Roman" w:cs="Times New Roman"/>
          <w:sz w:val="28"/>
          <w:szCs w:val="28"/>
          <w:lang w:eastAsia="ru-RU"/>
        </w:rPr>
        <w:t xml:space="preserve">не будут </w:t>
      </w:r>
      <w:r w:rsidR="009665DA" w:rsidRPr="00F52CA5">
        <w:rPr>
          <w:rFonts w:ascii="Times New Roman" w:eastAsia="Times New Roman" w:hAnsi="Times New Roman" w:cs="Times New Roman"/>
          <w:sz w:val="28"/>
          <w:szCs w:val="28"/>
          <w:lang w:eastAsia="ru-RU"/>
        </w:rPr>
        <w:t>(</w:t>
      </w:r>
      <w:r w:rsidR="00BB67C1" w:rsidRPr="00F52CA5">
        <w:rPr>
          <w:rFonts w:ascii="Times New Roman" w:eastAsia="Times New Roman" w:hAnsi="Times New Roman" w:cs="Times New Roman"/>
          <w:sz w:val="28"/>
          <w:szCs w:val="28"/>
          <w:lang w:eastAsia="ru-RU"/>
        </w:rPr>
        <w:t xml:space="preserve">в 2018 году в </w:t>
      </w:r>
      <w:r w:rsidR="009665DA" w:rsidRPr="00F52CA5">
        <w:rPr>
          <w:rFonts w:ascii="Times New Roman" w:eastAsia="Times New Roman" w:hAnsi="Times New Roman" w:cs="Times New Roman"/>
          <w:sz w:val="28"/>
          <w:szCs w:val="28"/>
          <w:lang w:eastAsia="ru-RU"/>
        </w:rPr>
        <w:t xml:space="preserve"> таблиц</w:t>
      </w:r>
      <w:r w:rsidR="00BB67C1" w:rsidRPr="00F52CA5">
        <w:rPr>
          <w:rFonts w:ascii="Times New Roman" w:eastAsia="Times New Roman" w:hAnsi="Times New Roman" w:cs="Times New Roman"/>
          <w:sz w:val="28"/>
          <w:szCs w:val="28"/>
          <w:lang w:eastAsia="ru-RU"/>
        </w:rPr>
        <w:t>е</w:t>
      </w:r>
      <w:r w:rsidR="009665DA" w:rsidRPr="00F52CA5">
        <w:rPr>
          <w:rFonts w:ascii="Times New Roman" w:eastAsia="Times New Roman" w:hAnsi="Times New Roman" w:cs="Times New Roman"/>
          <w:sz w:val="28"/>
          <w:szCs w:val="28"/>
          <w:lang w:eastAsia="ru-RU"/>
        </w:rPr>
        <w:t xml:space="preserve"> 18 приложения 18 закона о краевом бюджете</w:t>
      </w:r>
      <w:r w:rsidR="00BB67C1" w:rsidRPr="00F52CA5">
        <w:rPr>
          <w:rFonts w:ascii="Times New Roman" w:eastAsia="Times New Roman" w:hAnsi="Times New Roman" w:cs="Times New Roman"/>
          <w:sz w:val="28"/>
          <w:szCs w:val="28"/>
          <w:lang w:eastAsia="ru-RU"/>
        </w:rPr>
        <w:t xml:space="preserve"> представлено распределение 34 муниципальным образованиям Приморского края на сумму</w:t>
      </w:r>
      <w:r w:rsidR="009665DA" w:rsidRPr="00F52CA5">
        <w:rPr>
          <w:rFonts w:ascii="Times New Roman" w:eastAsia="Times New Roman" w:hAnsi="Times New Roman" w:cs="Times New Roman"/>
          <w:sz w:val="28"/>
          <w:szCs w:val="28"/>
          <w:lang w:eastAsia="ru-RU"/>
        </w:rPr>
        <w:t xml:space="preserve"> 514,8 </w:t>
      </w:r>
      <w:proofErr w:type="gramStart"/>
      <w:r w:rsidR="009665DA" w:rsidRPr="00F52CA5">
        <w:rPr>
          <w:rFonts w:ascii="Times New Roman" w:eastAsia="Times New Roman" w:hAnsi="Times New Roman" w:cs="Times New Roman"/>
          <w:sz w:val="28"/>
          <w:szCs w:val="28"/>
          <w:lang w:eastAsia="ru-RU"/>
        </w:rPr>
        <w:t>млн</w:t>
      </w:r>
      <w:proofErr w:type="gramEnd"/>
      <w:r w:rsidR="009665DA" w:rsidRPr="00F52CA5">
        <w:rPr>
          <w:rFonts w:ascii="Times New Roman" w:eastAsia="Times New Roman" w:hAnsi="Times New Roman" w:cs="Times New Roman"/>
          <w:sz w:val="28"/>
          <w:szCs w:val="28"/>
          <w:lang w:eastAsia="ru-RU"/>
        </w:rPr>
        <w:t xml:space="preserve"> рублей)</w:t>
      </w:r>
      <w:r w:rsidRPr="00F52CA5">
        <w:rPr>
          <w:rFonts w:ascii="Times New Roman" w:eastAsia="Times New Roman" w:hAnsi="Times New Roman" w:cs="Times New Roman"/>
          <w:sz w:val="28"/>
          <w:szCs w:val="28"/>
          <w:lang w:eastAsia="ru-RU"/>
        </w:rPr>
        <w:t>.</w:t>
      </w:r>
    </w:p>
    <w:p w:rsidR="00FA3061" w:rsidRPr="00F52CA5" w:rsidRDefault="00FA3061" w:rsidP="00FA3061">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Показатели краевого бюджета на трехлетний период сформированы в бюджетной классификации в соответствии с приказом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применяемым при составлении и исполнении, начиная с бюджетов бюджетной системы Российской Федерации на 2019 год и на плановый период 2020 и 2021 годов.</w:t>
      </w:r>
    </w:p>
    <w:p w:rsidR="00512C00"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Динамика основных параметров краевого бюджета на 2019 год и плановый период 2020 и 2021 годов характеризуется сокращением доходов и расходов по отношению к 2018 году, что в основном связано с отсутствием сведений о распределении межбюджетных трансфертов субъектам Российской Федерации из федерального бюджета на момент формирования законопроекта. </w:t>
      </w:r>
    </w:p>
    <w:p w:rsidR="00512C00" w:rsidRPr="00F52CA5" w:rsidRDefault="00BB67C1" w:rsidP="00512C00">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В заключении </w:t>
      </w:r>
      <w:r w:rsidR="00512C00" w:rsidRPr="00F52CA5">
        <w:rPr>
          <w:rFonts w:ascii="Times New Roman" w:eastAsia="Times New Roman" w:hAnsi="Times New Roman" w:cs="Times New Roman"/>
          <w:sz w:val="28"/>
          <w:szCs w:val="28"/>
          <w:lang w:eastAsia="ru-RU"/>
        </w:rPr>
        <w:t>Контрольно-счетной палат</w:t>
      </w:r>
      <w:r w:rsidRPr="00F52CA5">
        <w:rPr>
          <w:rFonts w:ascii="Times New Roman" w:eastAsia="Times New Roman" w:hAnsi="Times New Roman" w:cs="Times New Roman"/>
          <w:sz w:val="28"/>
          <w:szCs w:val="28"/>
          <w:lang w:eastAsia="ru-RU"/>
        </w:rPr>
        <w:t>ы</w:t>
      </w:r>
      <w:r w:rsidR="00512C00" w:rsidRPr="00F52CA5">
        <w:rPr>
          <w:rFonts w:ascii="Times New Roman" w:eastAsia="Times New Roman" w:hAnsi="Times New Roman" w:cs="Times New Roman"/>
          <w:sz w:val="28"/>
          <w:szCs w:val="28"/>
          <w:lang w:eastAsia="ru-RU"/>
        </w:rPr>
        <w:t xml:space="preserve"> при составлении анализа </w:t>
      </w:r>
      <w:r w:rsidR="006609EC" w:rsidRPr="00F52CA5">
        <w:rPr>
          <w:rFonts w:ascii="Times New Roman" w:eastAsia="Times New Roman" w:hAnsi="Times New Roman" w:cs="Times New Roman"/>
          <w:sz w:val="28"/>
          <w:szCs w:val="28"/>
          <w:lang w:eastAsia="ru-RU"/>
        </w:rPr>
        <w:t>указаны</w:t>
      </w:r>
      <w:r w:rsidR="00512C00" w:rsidRPr="00F52CA5">
        <w:rPr>
          <w:rFonts w:ascii="Times New Roman" w:eastAsia="Times New Roman" w:hAnsi="Times New Roman" w:cs="Times New Roman"/>
          <w:sz w:val="28"/>
          <w:szCs w:val="28"/>
          <w:lang w:eastAsia="ru-RU"/>
        </w:rPr>
        <w:t xml:space="preserve"> показатели краевого бюджета на 2018 год в действующей редакции </w:t>
      </w:r>
      <w:r w:rsidR="00512C00" w:rsidRPr="00F52CA5">
        <w:rPr>
          <w:rFonts w:ascii="Times New Roman" w:eastAsia="Times New Roman" w:hAnsi="Times New Roman" w:cs="Times New Roman"/>
          <w:sz w:val="28"/>
          <w:szCs w:val="28"/>
          <w:lang w:eastAsia="ru-RU"/>
        </w:rPr>
        <w:lastRenderedPageBreak/>
        <w:t>Закона Приморского края "О краевом бюджете на 2018 год и плановый период 201</w:t>
      </w:r>
      <w:r w:rsidR="006609EC" w:rsidRPr="00F52CA5">
        <w:rPr>
          <w:rFonts w:ascii="Times New Roman" w:eastAsia="Times New Roman" w:hAnsi="Times New Roman" w:cs="Times New Roman"/>
          <w:sz w:val="28"/>
          <w:szCs w:val="28"/>
          <w:lang w:eastAsia="ru-RU"/>
        </w:rPr>
        <w:t>9</w:t>
      </w:r>
      <w:r w:rsidR="00512C00" w:rsidRPr="00F52CA5">
        <w:rPr>
          <w:rFonts w:ascii="Times New Roman" w:eastAsia="Times New Roman" w:hAnsi="Times New Roman" w:cs="Times New Roman"/>
          <w:sz w:val="28"/>
          <w:szCs w:val="28"/>
          <w:lang w:eastAsia="ru-RU"/>
        </w:rPr>
        <w:t xml:space="preserve"> и 20</w:t>
      </w:r>
      <w:r w:rsidR="006609EC" w:rsidRPr="00F52CA5">
        <w:rPr>
          <w:rFonts w:ascii="Times New Roman" w:eastAsia="Times New Roman" w:hAnsi="Times New Roman" w:cs="Times New Roman"/>
          <w:sz w:val="28"/>
          <w:szCs w:val="28"/>
          <w:lang w:eastAsia="ru-RU"/>
        </w:rPr>
        <w:t>20</w:t>
      </w:r>
      <w:r w:rsidR="00512C00" w:rsidRPr="00F52CA5">
        <w:rPr>
          <w:rFonts w:ascii="Times New Roman" w:eastAsia="Times New Roman" w:hAnsi="Times New Roman" w:cs="Times New Roman"/>
          <w:sz w:val="28"/>
          <w:szCs w:val="28"/>
          <w:lang w:eastAsia="ru-RU"/>
        </w:rPr>
        <w:t xml:space="preserve"> годов"</w:t>
      </w:r>
      <w:r w:rsidR="00512C00" w:rsidRPr="00F52CA5">
        <w:rPr>
          <w:rFonts w:ascii="Times New Roman" w:eastAsia="Times New Roman" w:hAnsi="Times New Roman" w:cs="Times New Roman"/>
          <w:sz w:val="28"/>
          <w:szCs w:val="28"/>
          <w:vertAlign w:val="superscript"/>
          <w:lang w:eastAsia="ru-RU"/>
        </w:rPr>
        <w:footnoteReference w:id="8"/>
      </w:r>
      <w:r w:rsidR="006B1527" w:rsidRPr="00F52CA5">
        <w:rPr>
          <w:rFonts w:ascii="Times New Roman" w:eastAsia="Times New Roman" w:hAnsi="Times New Roman" w:cs="Times New Roman"/>
          <w:sz w:val="28"/>
          <w:szCs w:val="28"/>
          <w:lang w:eastAsia="ru-RU"/>
        </w:rPr>
        <w:t xml:space="preserve"> (далее –</w:t>
      </w:r>
      <w:r w:rsidR="00727DB6" w:rsidRPr="00F52CA5">
        <w:rPr>
          <w:rFonts w:ascii="Times New Roman" w:eastAsia="Times New Roman" w:hAnsi="Times New Roman" w:cs="Times New Roman"/>
          <w:sz w:val="28"/>
          <w:szCs w:val="28"/>
          <w:lang w:eastAsia="ru-RU"/>
        </w:rPr>
        <w:t xml:space="preserve"> закон о краевом бюджете)</w:t>
      </w:r>
      <w:r w:rsidR="00512C00" w:rsidRPr="00F52CA5">
        <w:rPr>
          <w:rFonts w:ascii="Times New Roman" w:eastAsia="Times New Roman" w:hAnsi="Times New Roman" w:cs="Times New Roman"/>
          <w:sz w:val="28"/>
          <w:szCs w:val="28"/>
          <w:lang w:eastAsia="ru-RU"/>
        </w:rPr>
        <w:t>.</w:t>
      </w:r>
    </w:p>
    <w:p w:rsidR="00512C00"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Показатели краевого бюджета на 2017 год (исполненные), на 2018 год (планируемые) и законопроекта на 2019-2021 годы (прогнозные) </w:t>
      </w:r>
      <w:r w:rsidR="00BB67C1" w:rsidRPr="00F52CA5">
        <w:rPr>
          <w:rFonts w:ascii="Times New Roman" w:eastAsia="Times New Roman" w:hAnsi="Times New Roman" w:cs="Times New Roman"/>
          <w:sz w:val="28"/>
          <w:szCs w:val="28"/>
          <w:lang w:eastAsia="ru-RU"/>
        </w:rPr>
        <w:t>приведены</w:t>
      </w:r>
      <w:r w:rsidRPr="00F52CA5">
        <w:rPr>
          <w:rFonts w:ascii="Times New Roman" w:eastAsia="Times New Roman" w:hAnsi="Times New Roman" w:cs="Times New Roman"/>
          <w:sz w:val="28"/>
          <w:szCs w:val="28"/>
          <w:lang w:eastAsia="ru-RU"/>
        </w:rPr>
        <w:t xml:space="preserve"> ниже в таблице. </w:t>
      </w:r>
    </w:p>
    <w:p w:rsidR="006B1527" w:rsidRPr="00F52CA5" w:rsidRDefault="006B1527" w:rsidP="00512C00">
      <w:pPr>
        <w:spacing w:after="0" w:line="240" w:lineRule="auto"/>
        <w:ind w:firstLine="709"/>
        <w:jc w:val="both"/>
        <w:rPr>
          <w:rFonts w:ascii="Times New Roman" w:eastAsia="Times New Roman" w:hAnsi="Times New Roman" w:cs="Times New Roman"/>
          <w:sz w:val="28"/>
          <w:szCs w:val="28"/>
          <w:lang w:eastAsia="ru-RU"/>
        </w:rPr>
      </w:pPr>
    </w:p>
    <w:tbl>
      <w:tblPr>
        <w:tblW w:w="9371" w:type="dxa"/>
        <w:tblInd w:w="93" w:type="dxa"/>
        <w:tblLayout w:type="fixed"/>
        <w:tblLook w:val="04A0" w:firstRow="1" w:lastRow="0" w:firstColumn="1" w:lastColumn="0" w:noHBand="0" w:noVBand="1"/>
      </w:tblPr>
      <w:tblGrid>
        <w:gridCol w:w="2850"/>
        <w:gridCol w:w="1276"/>
        <w:gridCol w:w="1418"/>
        <w:gridCol w:w="1275"/>
        <w:gridCol w:w="1276"/>
        <w:gridCol w:w="1276"/>
      </w:tblGrid>
      <w:tr w:rsidR="00FD1598" w:rsidRPr="00F52CA5" w:rsidTr="00FD1598">
        <w:trPr>
          <w:trHeight w:val="315"/>
          <w:tblHeader/>
        </w:trPr>
        <w:tc>
          <w:tcPr>
            <w:tcW w:w="2850" w:type="dxa"/>
            <w:tcBorders>
              <w:top w:val="nil"/>
              <w:left w:val="nil"/>
              <w:bottom w:val="nil"/>
              <w:right w:val="nil"/>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p>
        </w:tc>
        <w:tc>
          <w:tcPr>
            <w:tcW w:w="3827" w:type="dxa"/>
            <w:gridSpan w:val="3"/>
            <w:tcBorders>
              <w:top w:val="nil"/>
              <w:left w:val="nil"/>
              <w:bottom w:val="nil"/>
              <w:right w:val="nil"/>
            </w:tcBorders>
            <w:shd w:val="clear" w:color="auto" w:fill="auto"/>
            <w:vAlign w:val="center"/>
            <w:hideMark/>
          </w:tcPr>
          <w:p w:rsidR="00FD1598" w:rsidRPr="00F52CA5" w:rsidRDefault="00FD1598" w:rsidP="006B1527">
            <w:pPr>
              <w:spacing w:after="0" w:line="240" w:lineRule="auto"/>
              <w:jc w:val="right"/>
              <w:rPr>
                <w:rFonts w:ascii="Times New Roman" w:eastAsia="Times New Roman" w:hAnsi="Times New Roman" w:cs="Times New Roman"/>
                <w:color w:val="000000"/>
                <w:sz w:val="24"/>
                <w:szCs w:val="24"/>
                <w:lang w:eastAsia="ru-RU"/>
              </w:rPr>
            </w:pPr>
            <w:r w:rsidRPr="00F52CA5">
              <w:rPr>
                <w:rFonts w:ascii="Times New Roman" w:eastAsia="Times New Roman" w:hAnsi="Times New Roman" w:cs="Times New Roman"/>
                <w:color w:val="000000"/>
                <w:sz w:val="24"/>
                <w:szCs w:val="24"/>
                <w:lang w:eastAsia="ru-RU"/>
              </w:rPr>
              <w:t>(</w:t>
            </w:r>
            <w:r w:rsidR="006B1527" w:rsidRPr="00F52CA5">
              <w:rPr>
                <w:rFonts w:ascii="Times New Roman" w:eastAsia="Times New Roman" w:hAnsi="Times New Roman" w:cs="Times New Roman"/>
                <w:color w:val="000000"/>
                <w:sz w:val="24"/>
                <w:szCs w:val="24"/>
                <w:lang w:eastAsia="ru-RU"/>
              </w:rPr>
              <w:t>М</w:t>
            </w:r>
            <w:r w:rsidRPr="00F52CA5">
              <w:rPr>
                <w:rFonts w:ascii="Times New Roman" w:eastAsia="Times New Roman" w:hAnsi="Times New Roman" w:cs="Times New Roman"/>
                <w:color w:val="000000"/>
                <w:sz w:val="24"/>
                <w:szCs w:val="24"/>
                <w:lang w:eastAsia="ru-RU"/>
              </w:rPr>
              <w:t>лн рублей)</w:t>
            </w:r>
          </w:p>
        </w:tc>
      </w:tr>
      <w:tr w:rsidR="00FD1598" w:rsidRPr="00F52CA5" w:rsidTr="00FD1598">
        <w:trPr>
          <w:trHeight w:val="522"/>
          <w:tblHeader/>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Исполнено за 2017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Утверждено законом о краевом бюджете </w:t>
            </w:r>
          </w:p>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на 2018 год </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Законопроект на</w:t>
            </w:r>
          </w:p>
        </w:tc>
      </w:tr>
      <w:tr w:rsidR="00FD1598" w:rsidRPr="00F52CA5" w:rsidTr="00FD1598">
        <w:trPr>
          <w:trHeight w:val="593"/>
          <w:tblHeader/>
        </w:trPr>
        <w:tc>
          <w:tcPr>
            <w:tcW w:w="2850" w:type="dxa"/>
            <w:vMerge/>
            <w:tcBorders>
              <w:top w:val="single" w:sz="4" w:space="0" w:color="auto"/>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2019 год</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2020 год</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2021 год</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ДОХОДЫ</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99 739,2</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103 801,3</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101 400,3</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100 212,6</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95 104,0</w:t>
            </w:r>
          </w:p>
        </w:tc>
      </w:tr>
      <w:tr w:rsidR="00FD1598" w:rsidRPr="00F52CA5" w:rsidTr="00FD1598">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Прирост (снижение) к предыдущему году:</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10 517,4</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4 062,1</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-2 401,0</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-1 187,7</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-5 108,6</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11,8</w:t>
            </w:r>
          </w:p>
        </w:tc>
        <w:tc>
          <w:tcPr>
            <w:tcW w:w="1418" w:type="dxa"/>
            <w:tcBorders>
              <w:top w:val="nil"/>
              <w:left w:val="nil"/>
              <w:bottom w:val="single" w:sz="4" w:space="0" w:color="auto"/>
              <w:right w:val="single" w:sz="4" w:space="0" w:color="auto"/>
            </w:tcBorders>
            <w:shd w:val="clear" w:color="auto" w:fill="auto"/>
            <w:noWrap/>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4,1</w:t>
            </w:r>
          </w:p>
        </w:tc>
        <w:tc>
          <w:tcPr>
            <w:tcW w:w="1275" w:type="dxa"/>
            <w:tcBorders>
              <w:top w:val="nil"/>
              <w:left w:val="nil"/>
              <w:bottom w:val="single" w:sz="4" w:space="0" w:color="auto"/>
              <w:right w:val="single" w:sz="4" w:space="0" w:color="auto"/>
            </w:tcBorders>
            <w:shd w:val="clear" w:color="auto" w:fill="auto"/>
            <w:noWrap/>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-5,1</w:t>
            </w:r>
          </w:p>
        </w:tc>
      </w:tr>
      <w:tr w:rsidR="00FD1598" w:rsidRPr="00F52CA5" w:rsidTr="00FD1598">
        <w:trPr>
          <w:trHeight w:val="562"/>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75 712,5</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78 262,4</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82 990,8</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84 650,7</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86 414,9</w:t>
            </w:r>
          </w:p>
        </w:tc>
      </w:tr>
      <w:tr w:rsidR="00FD1598" w:rsidRPr="00F52CA5" w:rsidTr="00FD1598">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Прирост (снижение) к предыдущему году:</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4 009,5</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2 549,9</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4 728,4</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1 659,9</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1 764,2</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5,6</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3,4</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6,0</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2,1</w:t>
            </w:r>
          </w:p>
        </w:tc>
      </w:tr>
      <w:tr w:rsidR="00FD1598" w:rsidRPr="00F52CA5" w:rsidTr="00FD1598">
        <w:trPr>
          <w:trHeight w:val="57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24 026,7</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25 538,9</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18 409,5</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15 561,9</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8 689,1</w:t>
            </w:r>
          </w:p>
        </w:tc>
      </w:tr>
      <w:tr w:rsidR="00FD1598" w:rsidRPr="00F52CA5" w:rsidTr="00FD1598">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Прирост (снижение) к предыдущему году:</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6 507,9</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1 512,2</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-7 129,4</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-2 847,6</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-6 872,8</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37,1</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6,3</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-27,9</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-15,5</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-44,2</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РАСХОДЫ</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95 295,8</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106 198,9</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104 612,6</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101 868,5</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96 629,6</w:t>
            </w:r>
          </w:p>
        </w:tc>
      </w:tr>
      <w:tr w:rsidR="00FD1598" w:rsidRPr="00F52CA5" w:rsidTr="00FD1598">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Прирост (снижение) к предыдущему году:</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10 147,4</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10 903,1</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-1 586,3</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-2 744,1</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-5 238,9</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11,9</w:t>
            </w:r>
          </w:p>
        </w:tc>
        <w:tc>
          <w:tcPr>
            <w:tcW w:w="1418"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11,4</w:t>
            </w:r>
          </w:p>
        </w:tc>
        <w:tc>
          <w:tcPr>
            <w:tcW w:w="1275"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-5,1</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both"/>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 xml:space="preserve">ДЕФИЦИТ (–),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+4 443,4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-2 397,6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-3 212,3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-1 655,9</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-1 525,6</w:t>
            </w:r>
          </w:p>
        </w:tc>
      </w:tr>
      <w:tr w:rsidR="00FD1598" w:rsidRPr="00F52CA5" w:rsidTr="00FD1598">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FD1598" w:rsidRPr="00F52CA5" w:rsidRDefault="00FD1598" w:rsidP="006609EC">
            <w:pPr>
              <w:spacing w:after="0" w:line="240" w:lineRule="auto"/>
              <w:jc w:val="both"/>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ПРОФИЦИТ (+)</w:t>
            </w:r>
          </w:p>
        </w:tc>
        <w:tc>
          <w:tcPr>
            <w:tcW w:w="1276" w:type="dxa"/>
            <w:vMerge/>
            <w:tcBorders>
              <w:top w:val="nil"/>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FD1598" w:rsidRPr="00F52CA5" w:rsidRDefault="00FD1598" w:rsidP="006609EC">
            <w:pPr>
              <w:spacing w:after="0" w:line="240" w:lineRule="auto"/>
              <w:rPr>
                <w:rFonts w:ascii="Times New Roman" w:eastAsia="Times New Roman" w:hAnsi="Times New Roman" w:cs="Times New Roman"/>
                <w:b/>
                <w:bCs/>
                <w:color w:val="000000"/>
                <w:lang w:eastAsia="ru-RU"/>
              </w:rPr>
            </w:pPr>
          </w:p>
        </w:tc>
      </w:tr>
    </w:tbl>
    <w:p w:rsidR="006609EC" w:rsidRPr="00F52CA5" w:rsidRDefault="006609EC" w:rsidP="00512C00">
      <w:pPr>
        <w:spacing w:after="0" w:line="240" w:lineRule="auto"/>
        <w:ind w:firstLine="709"/>
        <w:jc w:val="both"/>
        <w:rPr>
          <w:rFonts w:ascii="Times New Roman" w:eastAsia="Times New Roman" w:hAnsi="Times New Roman" w:cs="Times New Roman"/>
          <w:sz w:val="28"/>
          <w:szCs w:val="28"/>
          <w:lang w:eastAsia="ru-RU"/>
        </w:rPr>
      </w:pPr>
    </w:p>
    <w:p w:rsidR="00B04AD4"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Законопроектом</w:t>
      </w:r>
      <w:r w:rsidRPr="00F52CA5">
        <w:rPr>
          <w:rFonts w:ascii="Times New Roman" w:eastAsia="Times New Roman" w:hAnsi="Times New Roman" w:cs="Times New Roman"/>
          <w:b/>
          <w:sz w:val="28"/>
          <w:szCs w:val="28"/>
          <w:lang w:eastAsia="ru-RU"/>
        </w:rPr>
        <w:t xml:space="preserve"> общий объем доходов </w:t>
      </w:r>
      <w:r w:rsidRPr="00F52CA5">
        <w:rPr>
          <w:rFonts w:ascii="Times New Roman" w:eastAsia="Times New Roman" w:hAnsi="Times New Roman" w:cs="Times New Roman"/>
          <w:sz w:val="28"/>
          <w:szCs w:val="28"/>
          <w:lang w:eastAsia="ru-RU"/>
        </w:rPr>
        <w:t>краевого бюджета на 201</w:t>
      </w:r>
      <w:r w:rsidR="00F77693"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 представлен в сумме </w:t>
      </w:r>
      <w:r w:rsidR="00F77693" w:rsidRPr="00F52CA5">
        <w:rPr>
          <w:rFonts w:ascii="Times New Roman" w:eastAsia="Times New Roman" w:hAnsi="Times New Roman" w:cs="Times New Roman"/>
          <w:sz w:val="28"/>
          <w:szCs w:val="28"/>
          <w:lang w:eastAsia="ru-RU"/>
        </w:rPr>
        <w:t>101400,3</w:t>
      </w:r>
      <w:r w:rsidRPr="00F52CA5">
        <w:rPr>
          <w:rFonts w:ascii="Times New Roman" w:eastAsia="Times New Roman" w:hAnsi="Times New Roman" w:cs="Times New Roman"/>
          <w:sz w:val="28"/>
          <w:szCs w:val="28"/>
          <w:lang w:eastAsia="ru-RU"/>
        </w:rPr>
        <w:t xml:space="preserve"> млн рублей, что ниже доходов, утвержденных на </w:t>
      </w:r>
      <w:r w:rsidR="00F77693" w:rsidRPr="00F52CA5">
        <w:rPr>
          <w:rFonts w:ascii="Times New Roman" w:eastAsia="Times New Roman" w:hAnsi="Times New Roman" w:cs="Times New Roman"/>
          <w:sz w:val="28"/>
          <w:szCs w:val="28"/>
          <w:lang w:eastAsia="ru-RU"/>
        </w:rPr>
        <w:t>предыдущий</w:t>
      </w:r>
      <w:r w:rsidRPr="00F52CA5">
        <w:rPr>
          <w:rFonts w:ascii="Times New Roman" w:eastAsia="Times New Roman" w:hAnsi="Times New Roman" w:cs="Times New Roman"/>
          <w:sz w:val="28"/>
          <w:szCs w:val="28"/>
          <w:lang w:eastAsia="ru-RU"/>
        </w:rPr>
        <w:t xml:space="preserve"> год, на </w:t>
      </w:r>
      <w:r w:rsidR="00F77693" w:rsidRPr="00F52CA5">
        <w:rPr>
          <w:rFonts w:ascii="Times New Roman" w:eastAsia="Times New Roman" w:hAnsi="Times New Roman" w:cs="Times New Roman"/>
          <w:sz w:val="28"/>
          <w:szCs w:val="28"/>
          <w:lang w:eastAsia="ru-RU"/>
        </w:rPr>
        <w:t>2401,0</w:t>
      </w:r>
      <w:r w:rsidRPr="00F52CA5">
        <w:rPr>
          <w:rFonts w:ascii="Times New Roman" w:eastAsia="Times New Roman" w:hAnsi="Times New Roman" w:cs="Times New Roman"/>
          <w:sz w:val="28"/>
          <w:szCs w:val="28"/>
          <w:lang w:eastAsia="ru-RU"/>
        </w:rPr>
        <w:t xml:space="preserve"> млн рублей, или на </w:t>
      </w:r>
      <w:r w:rsidR="00F77693" w:rsidRPr="00F52CA5">
        <w:rPr>
          <w:rFonts w:ascii="Times New Roman" w:eastAsia="Times New Roman" w:hAnsi="Times New Roman" w:cs="Times New Roman"/>
          <w:sz w:val="28"/>
          <w:szCs w:val="28"/>
          <w:lang w:eastAsia="ru-RU"/>
        </w:rPr>
        <w:t>2,3</w:t>
      </w:r>
      <w:r w:rsidRPr="00F52CA5">
        <w:rPr>
          <w:rFonts w:ascii="Times New Roman" w:eastAsia="Times New Roman" w:hAnsi="Times New Roman" w:cs="Times New Roman"/>
          <w:sz w:val="28"/>
          <w:szCs w:val="28"/>
          <w:lang w:eastAsia="ru-RU"/>
        </w:rPr>
        <w:t xml:space="preserve"> %. </w:t>
      </w:r>
      <w:r w:rsidR="00774067" w:rsidRPr="00F52CA5">
        <w:rPr>
          <w:rFonts w:ascii="Times New Roman" w:eastAsia="Times New Roman" w:hAnsi="Times New Roman" w:cs="Times New Roman"/>
          <w:sz w:val="28"/>
          <w:szCs w:val="28"/>
          <w:lang w:eastAsia="ru-RU"/>
        </w:rPr>
        <w:t>Объем п</w:t>
      </w:r>
      <w:r w:rsidRPr="00F52CA5">
        <w:rPr>
          <w:rFonts w:ascii="Times New Roman" w:eastAsia="Times New Roman" w:hAnsi="Times New Roman" w:cs="Times New Roman"/>
          <w:sz w:val="28"/>
          <w:szCs w:val="28"/>
          <w:lang w:eastAsia="ru-RU"/>
        </w:rPr>
        <w:t xml:space="preserve">о налоговым и неналоговым доходам </w:t>
      </w:r>
      <w:r w:rsidR="00774067" w:rsidRPr="00F52CA5">
        <w:rPr>
          <w:rFonts w:ascii="Times New Roman" w:eastAsia="Times New Roman" w:hAnsi="Times New Roman" w:cs="Times New Roman"/>
          <w:sz w:val="28"/>
          <w:szCs w:val="28"/>
          <w:lang w:eastAsia="ru-RU"/>
        </w:rPr>
        <w:t xml:space="preserve">составит 82990,8 млн рублей, что больше  чем в 2018 году </w:t>
      </w:r>
      <w:r w:rsidRPr="00F52CA5">
        <w:rPr>
          <w:rFonts w:ascii="Times New Roman" w:eastAsia="Times New Roman" w:hAnsi="Times New Roman" w:cs="Times New Roman"/>
          <w:sz w:val="28"/>
          <w:szCs w:val="28"/>
          <w:lang w:eastAsia="ru-RU"/>
        </w:rPr>
        <w:t xml:space="preserve">на </w:t>
      </w:r>
      <w:r w:rsidR="00F77693" w:rsidRPr="00F52CA5">
        <w:rPr>
          <w:rFonts w:ascii="Times New Roman" w:eastAsia="Times New Roman" w:hAnsi="Times New Roman" w:cs="Times New Roman"/>
          <w:sz w:val="28"/>
          <w:szCs w:val="28"/>
          <w:lang w:eastAsia="ru-RU"/>
        </w:rPr>
        <w:t>4728,4</w:t>
      </w:r>
      <w:r w:rsidRPr="00F52CA5">
        <w:rPr>
          <w:rFonts w:ascii="Times New Roman" w:eastAsia="Times New Roman" w:hAnsi="Times New Roman" w:cs="Times New Roman"/>
          <w:sz w:val="28"/>
          <w:szCs w:val="28"/>
          <w:lang w:eastAsia="ru-RU"/>
        </w:rPr>
        <w:t xml:space="preserve"> млн рублей, или на </w:t>
      </w:r>
      <w:r w:rsidR="00774067" w:rsidRPr="00F52CA5">
        <w:rPr>
          <w:rFonts w:ascii="Times New Roman" w:eastAsia="Times New Roman" w:hAnsi="Times New Roman" w:cs="Times New Roman"/>
          <w:sz w:val="28"/>
          <w:szCs w:val="28"/>
          <w:lang w:eastAsia="ru-RU"/>
        </w:rPr>
        <w:t>6,0 %</w:t>
      </w:r>
      <w:r w:rsidRPr="00F52CA5">
        <w:rPr>
          <w:rFonts w:ascii="Times New Roman" w:eastAsia="Times New Roman" w:hAnsi="Times New Roman" w:cs="Times New Roman"/>
          <w:sz w:val="28"/>
          <w:szCs w:val="28"/>
          <w:lang w:eastAsia="ru-RU"/>
        </w:rPr>
        <w:t xml:space="preserve">. </w:t>
      </w:r>
      <w:r w:rsidR="00B04AD4" w:rsidRPr="00F52CA5">
        <w:rPr>
          <w:rFonts w:ascii="Times New Roman" w:eastAsia="Times New Roman" w:hAnsi="Times New Roman" w:cs="Times New Roman"/>
          <w:sz w:val="28"/>
          <w:szCs w:val="28"/>
          <w:lang w:eastAsia="ru-RU"/>
        </w:rPr>
        <w:t xml:space="preserve">Безвозмездные поступления </w:t>
      </w:r>
      <w:r w:rsidR="00774067" w:rsidRPr="00F52CA5">
        <w:rPr>
          <w:rFonts w:ascii="Times New Roman" w:eastAsia="Times New Roman" w:hAnsi="Times New Roman" w:cs="Times New Roman"/>
          <w:sz w:val="28"/>
          <w:szCs w:val="28"/>
          <w:lang w:eastAsia="ru-RU"/>
        </w:rPr>
        <w:t xml:space="preserve">составят 18409,5 млн рублей, </w:t>
      </w:r>
      <w:r w:rsidR="00B04AD4" w:rsidRPr="00F52CA5">
        <w:rPr>
          <w:rFonts w:ascii="Times New Roman" w:eastAsia="Times New Roman" w:hAnsi="Times New Roman" w:cs="Times New Roman"/>
          <w:sz w:val="28"/>
          <w:szCs w:val="28"/>
          <w:lang w:eastAsia="ru-RU"/>
        </w:rPr>
        <w:t>снижение</w:t>
      </w:r>
      <w:r w:rsidR="00774067" w:rsidRPr="00F52CA5">
        <w:rPr>
          <w:rFonts w:ascii="Times New Roman" w:eastAsia="Times New Roman" w:hAnsi="Times New Roman" w:cs="Times New Roman"/>
          <w:sz w:val="28"/>
          <w:szCs w:val="28"/>
          <w:lang w:eastAsia="ru-RU"/>
        </w:rPr>
        <w:t xml:space="preserve"> </w:t>
      </w:r>
      <w:r w:rsidR="00B04AD4" w:rsidRPr="00F52CA5">
        <w:rPr>
          <w:rFonts w:ascii="Times New Roman" w:eastAsia="Times New Roman" w:hAnsi="Times New Roman" w:cs="Times New Roman"/>
          <w:sz w:val="28"/>
          <w:szCs w:val="28"/>
          <w:lang w:eastAsia="ru-RU"/>
        </w:rPr>
        <w:t>на 7129,4 млн рублей, или на 27,9 %,</w:t>
      </w:r>
      <w:r w:rsidR="00774067" w:rsidRPr="00F52CA5">
        <w:rPr>
          <w:rFonts w:ascii="Times New Roman" w:eastAsia="Times New Roman" w:hAnsi="Times New Roman" w:cs="Times New Roman"/>
          <w:sz w:val="28"/>
          <w:szCs w:val="28"/>
          <w:lang w:eastAsia="ru-RU"/>
        </w:rPr>
        <w:t xml:space="preserve"> представлено</w:t>
      </w:r>
      <w:r w:rsidR="00B04AD4" w:rsidRPr="00F52CA5">
        <w:rPr>
          <w:rFonts w:ascii="Times New Roman" w:eastAsia="Times New Roman" w:hAnsi="Times New Roman" w:cs="Times New Roman"/>
          <w:sz w:val="28"/>
          <w:szCs w:val="28"/>
          <w:lang w:eastAsia="ru-RU"/>
        </w:rPr>
        <w:t xml:space="preserve"> за счет объема средств федерального бюджета, не включенного в законопроект в связи с отсутствием официальной </w:t>
      </w:r>
      <w:r w:rsidR="00B04AD4" w:rsidRPr="00F52CA5">
        <w:rPr>
          <w:rFonts w:ascii="Times New Roman" w:eastAsia="Times New Roman" w:hAnsi="Times New Roman" w:cs="Times New Roman"/>
          <w:sz w:val="28"/>
          <w:szCs w:val="28"/>
          <w:lang w:eastAsia="ru-RU"/>
        </w:rPr>
        <w:lastRenderedPageBreak/>
        <w:t>информации о распределении бюджету Приморского края на 2019 год и плановый период 2020-2021 годов</w:t>
      </w:r>
      <w:r w:rsidR="00774067" w:rsidRPr="00F52CA5">
        <w:rPr>
          <w:rFonts w:ascii="Times New Roman" w:eastAsia="Times New Roman" w:hAnsi="Times New Roman" w:cs="Times New Roman"/>
          <w:sz w:val="28"/>
          <w:szCs w:val="28"/>
          <w:lang w:eastAsia="ru-RU"/>
        </w:rPr>
        <w:t>.</w:t>
      </w:r>
    </w:p>
    <w:p w:rsidR="00512C00"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20</w:t>
      </w:r>
      <w:r w:rsidR="00851F22"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-202</w:t>
      </w:r>
      <w:r w:rsidR="00851F22"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годы доходы планируются в объемах </w:t>
      </w:r>
      <w:r w:rsidR="00851F22" w:rsidRPr="00F52CA5">
        <w:rPr>
          <w:rFonts w:ascii="Times New Roman" w:eastAsia="Times New Roman" w:hAnsi="Times New Roman" w:cs="Times New Roman"/>
          <w:sz w:val="28"/>
          <w:szCs w:val="28"/>
          <w:lang w:eastAsia="ru-RU"/>
        </w:rPr>
        <w:t>100212,6</w:t>
      </w:r>
      <w:r w:rsidRPr="00F52CA5">
        <w:rPr>
          <w:rFonts w:ascii="Times New Roman" w:eastAsia="Times New Roman" w:hAnsi="Times New Roman" w:cs="Times New Roman"/>
          <w:sz w:val="28"/>
          <w:szCs w:val="28"/>
          <w:lang w:eastAsia="ru-RU"/>
        </w:rPr>
        <w:t xml:space="preserve"> млн рублей и </w:t>
      </w:r>
      <w:r w:rsidR="00851F22" w:rsidRPr="00F52CA5">
        <w:rPr>
          <w:rFonts w:ascii="Times New Roman" w:eastAsia="Times New Roman" w:hAnsi="Times New Roman" w:cs="Times New Roman"/>
          <w:sz w:val="28"/>
          <w:szCs w:val="28"/>
          <w:lang w:eastAsia="ru-RU"/>
        </w:rPr>
        <w:t>95104,0</w:t>
      </w:r>
      <w:r w:rsidRPr="00F52CA5">
        <w:rPr>
          <w:rFonts w:ascii="Times New Roman" w:eastAsia="Times New Roman" w:hAnsi="Times New Roman" w:cs="Times New Roman"/>
          <w:sz w:val="28"/>
          <w:szCs w:val="28"/>
          <w:lang w:eastAsia="ru-RU"/>
        </w:rPr>
        <w:t xml:space="preserve"> млн рублей соответственно. При этом к уровню предыдущих лет прогнозируется рост налоговых и неналоговых доходов: на 20</w:t>
      </w:r>
      <w:r w:rsidR="00851F22"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год на </w:t>
      </w:r>
      <w:r w:rsidR="00851F22" w:rsidRPr="00F52CA5">
        <w:rPr>
          <w:rFonts w:ascii="Times New Roman" w:eastAsia="Times New Roman" w:hAnsi="Times New Roman" w:cs="Times New Roman"/>
          <w:sz w:val="28"/>
          <w:szCs w:val="28"/>
          <w:lang w:eastAsia="ru-RU"/>
        </w:rPr>
        <w:t>1659,9</w:t>
      </w:r>
      <w:r w:rsidRPr="00F52CA5">
        <w:rPr>
          <w:rFonts w:ascii="Times New Roman" w:eastAsia="Times New Roman" w:hAnsi="Times New Roman" w:cs="Times New Roman"/>
          <w:sz w:val="28"/>
          <w:szCs w:val="28"/>
          <w:lang w:eastAsia="ru-RU"/>
        </w:rPr>
        <w:t xml:space="preserve"> млн рублей, или на </w:t>
      </w:r>
      <w:r w:rsidR="00851F22" w:rsidRPr="00F52CA5">
        <w:rPr>
          <w:rFonts w:ascii="Times New Roman" w:eastAsia="Times New Roman" w:hAnsi="Times New Roman" w:cs="Times New Roman"/>
          <w:sz w:val="28"/>
          <w:szCs w:val="28"/>
          <w:lang w:eastAsia="ru-RU"/>
        </w:rPr>
        <w:t>2</w:t>
      </w:r>
      <w:r w:rsidRPr="00F52CA5">
        <w:rPr>
          <w:rFonts w:ascii="Times New Roman" w:eastAsia="Times New Roman" w:hAnsi="Times New Roman" w:cs="Times New Roman"/>
          <w:sz w:val="28"/>
          <w:szCs w:val="28"/>
          <w:lang w:eastAsia="ru-RU"/>
        </w:rPr>
        <w:t>,0 % (</w:t>
      </w:r>
      <w:r w:rsidR="00851F22" w:rsidRPr="00F52CA5">
        <w:rPr>
          <w:rFonts w:ascii="Times New Roman" w:eastAsia="Times New Roman" w:hAnsi="Times New Roman" w:cs="Times New Roman"/>
          <w:sz w:val="28"/>
          <w:szCs w:val="28"/>
          <w:lang w:eastAsia="ru-RU"/>
        </w:rPr>
        <w:t>84650,7</w:t>
      </w:r>
      <w:r w:rsidRPr="00F52CA5">
        <w:rPr>
          <w:rFonts w:ascii="Times New Roman" w:eastAsia="Times New Roman" w:hAnsi="Times New Roman" w:cs="Times New Roman"/>
          <w:sz w:val="28"/>
          <w:szCs w:val="28"/>
          <w:lang w:eastAsia="ru-RU"/>
        </w:rPr>
        <w:t xml:space="preserve"> млн рублей), на 202</w:t>
      </w:r>
      <w:r w:rsidR="00851F22"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 на </w:t>
      </w:r>
      <w:r w:rsidR="00851F22" w:rsidRPr="00F52CA5">
        <w:rPr>
          <w:rFonts w:ascii="Times New Roman" w:eastAsia="Times New Roman" w:hAnsi="Times New Roman" w:cs="Times New Roman"/>
          <w:sz w:val="28"/>
          <w:szCs w:val="28"/>
          <w:lang w:eastAsia="ru-RU"/>
        </w:rPr>
        <w:t>1764,2</w:t>
      </w:r>
      <w:r w:rsidRPr="00F52CA5">
        <w:rPr>
          <w:rFonts w:ascii="Times New Roman" w:eastAsia="Times New Roman" w:hAnsi="Times New Roman" w:cs="Times New Roman"/>
          <w:sz w:val="28"/>
          <w:szCs w:val="28"/>
          <w:lang w:eastAsia="ru-RU"/>
        </w:rPr>
        <w:t xml:space="preserve"> млн рублей, или на </w:t>
      </w:r>
      <w:r w:rsidR="00851F22" w:rsidRPr="00F52CA5">
        <w:rPr>
          <w:rFonts w:ascii="Times New Roman" w:eastAsia="Times New Roman" w:hAnsi="Times New Roman" w:cs="Times New Roman"/>
          <w:sz w:val="28"/>
          <w:szCs w:val="28"/>
          <w:lang w:eastAsia="ru-RU"/>
        </w:rPr>
        <w:t>2,1</w:t>
      </w:r>
      <w:r w:rsidRPr="00F52CA5">
        <w:rPr>
          <w:rFonts w:ascii="Times New Roman" w:eastAsia="Times New Roman" w:hAnsi="Times New Roman" w:cs="Times New Roman"/>
          <w:sz w:val="28"/>
          <w:szCs w:val="28"/>
          <w:lang w:eastAsia="ru-RU"/>
        </w:rPr>
        <w:t xml:space="preserve"> % (</w:t>
      </w:r>
      <w:r w:rsidR="00851F22" w:rsidRPr="00F52CA5">
        <w:rPr>
          <w:rFonts w:ascii="Times New Roman" w:eastAsia="Times New Roman" w:hAnsi="Times New Roman" w:cs="Times New Roman"/>
          <w:sz w:val="28"/>
          <w:szCs w:val="28"/>
          <w:lang w:eastAsia="ru-RU"/>
        </w:rPr>
        <w:t>86414,9</w:t>
      </w:r>
      <w:r w:rsidRPr="00F52CA5">
        <w:rPr>
          <w:rFonts w:ascii="Times New Roman" w:eastAsia="Times New Roman" w:hAnsi="Times New Roman" w:cs="Times New Roman"/>
          <w:sz w:val="28"/>
          <w:szCs w:val="28"/>
          <w:lang w:eastAsia="ru-RU"/>
        </w:rPr>
        <w:t xml:space="preserve"> млн рублей). Безвозмездные поступления на 20</w:t>
      </w:r>
      <w:r w:rsidR="00851F22"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год представлены в объеме 1</w:t>
      </w:r>
      <w:r w:rsidR="00851F22" w:rsidRPr="00F52CA5">
        <w:rPr>
          <w:rFonts w:ascii="Times New Roman" w:eastAsia="Times New Roman" w:hAnsi="Times New Roman" w:cs="Times New Roman"/>
          <w:sz w:val="28"/>
          <w:szCs w:val="28"/>
          <w:lang w:eastAsia="ru-RU"/>
        </w:rPr>
        <w:t>5561,9</w:t>
      </w:r>
      <w:r w:rsidRPr="00F52CA5">
        <w:rPr>
          <w:rFonts w:ascii="Times New Roman" w:eastAsia="Times New Roman" w:hAnsi="Times New Roman" w:cs="Times New Roman"/>
          <w:sz w:val="28"/>
          <w:szCs w:val="28"/>
          <w:lang w:eastAsia="ru-RU"/>
        </w:rPr>
        <w:t xml:space="preserve"> млн рублей и на 202</w:t>
      </w:r>
      <w:r w:rsidR="00851F22"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 – 8</w:t>
      </w:r>
      <w:r w:rsidR="00851F22" w:rsidRPr="00F52CA5">
        <w:rPr>
          <w:rFonts w:ascii="Times New Roman" w:eastAsia="Times New Roman" w:hAnsi="Times New Roman" w:cs="Times New Roman"/>
          <w:sz w:val="28"/>
          <w:szCs w:val="28"/>
          <w:lang w:eastAsia="ru-RU"/>
        </w:rPr>
        <w:t>689,1</w:t>
      </w:r>
      <w:r w:rsidRPr="00F52CA5">
        <w:rPr>
          <w:rFonts w:ascii="Times New Roman" w:eastAsia="Times New Roman" w:hAnsi="Times New Roman" w:cs="Times New Roman"/>
          <w:sz w:val="28"/>
          <w:szCs w:val="28"/>
          <w:lang w:eastAsia="ru-RU"/>
        </w:rPr>
        <w:t xml:space="preserve"> млн рублей.</w:t>
      </w:r>
    </w:p>
    <w:p w:rsidR="00512C00"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Расходы</w:t>
      </w:r>
      <w:r w:rsidRPr="00F52CA5">
        <w:rPr>
          <w:rFonts w:ascii="Times New Roman" w:eastAsia="Times New Roman" w:hAnsi="Times New Roman" w:cs="Times New Roman"/>
          <w:sz w:val="28"/>
          <w:szCs w:val="28"/>
          <w:lang w:eastAsia="ru-RU"/>
        </w:rPr>
        <w:t xml:space="preserve"> краевого бюджета в 201</w:t>
      </w:r>
      <w:r w:rsidR="00851F22"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году по сравнению с 201</w:t>
      </w:r>
      <w:r w:rsidR="00851F22" w:rsidRPr="00F52CA5">
        <w:rPr>
          <w:rFonts w:ascii="Times New Roman" w:eastAsia="Times New Roman" w:hAnsi="Times New Roman" w:cs="Times New Roman"/>
          <w:sz w:val="28"/>
          <w:szCs w:val="28"/>
          <w:lang w:eastAsia="ru-RU"/>
        </w:rPr>
        <w:t>8</w:t>
      </w:r>
      <w:r w:rsidRPr="00F52CA5">
        <w:rPr>
          <w:rFonts w:ascii="Times New Roman" w:eastAsia="Times New Roman" w:hAnsi="Times New Roman" w:cs="Times New Roman"/>
          <w:sz w:val="28"/>
          <w:szCs w:val="28"/>
          <w:lang w:eastAsia="ru-RU"/>
        </w:rPr>
        <w:t xml:space="preserve"> годом снижены на </w:t>
      </w:r>
      <w:r w:rsidR="00851F22" w:rsidRPr="00F52CA5">
        <w:rPr>
          <w:rFonts w:ascii="Times New Roman" w:eastAsia="Times New Roman" w:hAnsi="Times New Roman" w:cs="Times New Roman"/>
          <w:sz w:val="28"/>
          <w:szCs w:val="28"/>
          <w:lang w:eastAsia="ru-RU"/>
        </w:rPr>
        <w:t>1586,3</w:t>
      </w:r>
      <w:r w:rsidRPr="00F52CA5">
        <w:rPr>
          <w:rFonts w:ascii="Times New Roman" w:eastAsia="Times New Roman" w:hAnsi="Times New Roman" w:cs="Times New Roman"/>
          <w:sz w:val="28"/>
          <w:szCs w:val="28"/>
          <w:lang w:eastAsia="ru-RU"/>
        </w:rPr>
        <w:t xml:space="preserve"> млн рублей, или на 1</w:t>
      </w:r>
      <w:r w:rsidR="00851F22" w:rsidRPr="00F52CA5">
        <w:rPr>
          <w:rFonts w:ascii="Times New Roman" w:eastAsia="Times New Roman" w:hAnsi="Times New Roman" w:cs="Times New Roman"/>
          <w:sz w:val="28"/>
          <w:szCs w:val="28"/>
          <w:lang w:eastAsia="ru-RU"/>
        </w:rPr>
        <w:t>,5</w:t>
      </w:r>
      <w:r w:rsidRPr="00F52CA5">
        <w:rPr>
          <w:rFonts w:ascii="Times New Roman" w:eastAsia="Times New Roman" w:hAnsi="Times New Roman" w:cs="Times New Roman"/>
          <w:sz w:val="28"/>
          <w:szCs w:val="28"/>
          <w:lang w:eastAsia="ru-RU"/>
        </w:rPr>
        <w:t xml:space="preserve"> %, и составят </w:t>
      </w:r>
      <w:r w:rsidR="00851F22" w:rsidRPr="00F52CA5">
        <w:rPr>
          <w:rFonts w:ascii="Times New Roman" w:eastAsia="Times New Roman" w:hAnsi="Times New Roman" w:cs="Times New Roman"/>
          <w:sz w:val="28"/>
          <w:szCs w:val="28"/>
          <w:lang w:eastAsia="ru-RU"/>
        </w:rPr>
        <w:t>104612,6</w:t>
      </w:r>
      <w:r w:rsidRPr="00F52CA5">
        <w:rPr>
          <w:rFonts w:ascii="Times New Roman" w:eastAsia="Times New Roman" w:hAnsi="Times New Roman" w:cs="Times New Roman"/>
          <w:sz w:val="28"/>
          <w:szCs w:val="28"/>
          <w:lang w:eastAsia="ru-RU"/>
        </w:rPr>
        <w:t xml:space="preserve"> млн рублей. Снижение обусловлено отсутствием федеральных средств, </w:t>
      </w:r>
      <w:r w:rsidR="00B34710" w:rsidRPr="00F52CA5">
        <w:rPr>
          <w:rFonts w:ascii="Times New Roman" w:eastAsia="Times New Roman" w:hAnsi="Times New Roman" w:cs="Times New Roman"/>
          <w:sz w:val="28"/>
          <w:szCs w:val="28"/>
          <w:lang w:eastAsia="ru-RU"/>
        </w:rPr>
        <w:t xml:space="preserve">снижением объемов </w:t>
      </w:r>
      <w:r w:rsidRPr="00F52CA5">
        <w:rPr>
          <w:rFonts w:ascii="Times New Roman" w:eastAsia="Times New Roman" w:hAnsi="Times New Roman" w:cs="Times New Roman"/>
          <w:sz w:val="28"/>
          <w:szCs w:val="28"/>
          <w:lang w:eastAsia="ru-RU"/>
        </w:rPr>
        <w:t>инвестиционных расходов за счет средств краевого бюджета.</w:t>
      </w:r>
    </w:p>
    <w:p w:rsidR="00512C00" w:rsidRPr="00F52CA5" w:rsidRDefault="00512C00" w:rsidP="00512C00">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плановый период 20</w:t>
      </w:r>
      <w:r w:rsidR="00851F22"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года планируется </w:t>
      </w:r>
      <w:r w:rsidR="00851F22" w:rsidRPr="00F52CA5">
        <w:rPr>
          <w:rFonts w:ascii="Times New Roman" w:eastAsia="Times New Roman" w:hAnsi="Times New Roman" w:cs="Times New Roman"/>
          <w:sz w:val="28"/>
          <w:szCs w:val="28"/>
          <w:lang w:eastAsia="ru-RU"/>
        </w:rPr>
        <w:t xml:space="preserve">снижение </w:t>
      </w:r>
      <w:r w:rsidRPr="00F52CA5">
        <w:rPr>
          <w:rFonts w:ascii="Times New Roman" w:eastAsia="Times New Roman" w:hAnsi="Times New Roman" w:cs="Times New Roman"/>
          <w:sz w:val="28"/>
          <w:szCs w:val="28"/>
          <w:lang w:eastAsia="ru-RU"/>
        </w:rPr>
        <w:t xml:space="preserve">расходов к предыдущему году на </w:t>
      </w:r>
      <w:r w:rsidR="00851F22" w:rsidRPr="00F52CA5">
        <w:rPr>
          <w:rFonts w:ascii="Times New Roman" w:eastAsia="Times New Roman" w:hAnsi="Times New Roman" w:cs="Times New Roman"/>
          <w:sz w:val="28"/>
          <w:szCs w:val="28"/>
          <w:lang w:eastAsia="ru-RU"/>
        </w:rPr>
        <w:t>2744,1</w:t>
      </w:r>
      <w:r w:rsidRPr="00F52CA5">
        <w:rPr>
          <w:rFonts w:ascii="Times New Roman" w:eastAsia="Times New Roman" w:hAnsi="Times New Roman" w:cs="Times New Roman"/>
          <w:sz w:val="28"/>
          <w:szCs w:val="28"/>
          <w:lang w:eastAsia="ru-RU"/>
        </w:rPr>
        <w:t xml:space="preserve"> млн рублей, или на </w:t>
      </w:r>
      <w:r w:rsidR="00851F22" w:rsidRPr="00F52CA5">
        <w:rPr>
          <w:rFonts w:ascii="Times New Roman" w:eastAsia="Times New Roman" w:hAnsi="Times New Roman" w:cs="Times New Roman"/>
          <w:sz w:val="28"/>
          <w:szCs w:val="28"/>
          <w:lang w:eastAsia="ru-RU"/>
        </w:rPr>
        <w:t>2,6</w:t>
      </w:r>
      <w:r w:rsidRPr="00F52CA5">
        <w:rPr>
          <w:rFonts w:ascii="Times New Roman" w:eastAsia="Times New Roman" w:hAnsi="Times New Roman" w:cs="Times New Roman"/>
          <w:sz w:val="28"/>
          <w:szCs w:val="28"/>
          <w:lang w:eastAsia="ru-RU"/>
        </w:rPr>
        <w:t xml:space="preserve"> %, что составит </w:t>
      </w:r>
      <w:r w:rsidR="00851F22" w:rsidRPr="00F52CA5">
        <w:rPr>
          <w:rFonts w:ascii="Times New Roman" w:eastAsia="Times New Roman" w:hAnsi="Times New Roman" w:cs="Times New Roman"/>
          <w:sz w:val="28"/>
          <w:szCs w:val="28"/>
          <w:lang w:eastAsia="ru-RU"/>
        </w:rPr>
        <w:t>101868,5 </w:t>
      </w:r>
      <w:r w:rsidRPr="00F52CA5">
        <w:rPr>
          <w:rFonts w:ascii="Times New Roman" w:eastAsia="Times New Roman" w:hAnsi="Times New Roman" w:cs="Times New Roman"/>
          <w:sz w:val="28"/>
          <w:szCs w:val="28"/>
          <w:lang w:eastAsia="ru-RU"/>
        </w:rPr>
        <w:t>млн рублей. На 202</w:t>
      </w:r>
      <w:r w:rsidR="00851F22"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 </w:t>
      </w:r>
      <w:r w:rsidR="00851F22"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по отношению к 20</w:t>
      </w:r>
      <w:r w:rsidR="00851F22"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году на </w:t>
      </w:r>
      <w:r w:rsidR="00851F22" w:rsidRPr="00F52CA5">
        <w:rPr>
          <w:rFonts w:ascii="Times New Roman" w:eastAsia="Times New Roman" w:hAnsi="Times New Roman" w:cs="Times New Roman"/>
          <w:sz w:val="28"/>
          <w:szCs w:val="28"/>
          <w:lang w:eastAsia="ru-RU"/>
        </w:rPr>
        <w:t>5238,9</w:t>
      </w:r>
      <w:r w:rsidRPr="00F52CA5">
        <w:rPr>
          <w:rFonts w:ascii="Times New Roman" w:eastAsia="Times New Roman" w:hAnsi="Times New Roman" w:cs="Times New Roman"/>
          <w:sz w:val="28"/>
          <w:szCs w:val="28"/>
          <w:lang w:eastAsia="ru-RU"/>
        </w:rPr>
        <w:t xml:space="preserve">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 или на </w:t>
      </w:r>
      <w:r w:rsidR="00851F22" w:rsidRPr="00F52CA5">
        <w:rPr>
          <w:rFonts w:ascii="Times New Roman" w:eastAsia="Times New Roman" w:hAnsi="Times New Roman" w:cs="Times New Roman"/>
          <w:sz w:val="28"/>
          <w:szCs w:val="28"/>
          <w:lang w:eastAsia="ru-RU"/>
        </w:rPr>
        <w:t>5,1</w:t>
      </w:r>
      <w:r w:rsidRPr="00F52CA5">
        <w:rPr>
          <w:rFonts w:ascii="Times New Roman" w:eastAsia="Times New Roman" w:hAnsi="Times New Roman" w:cs="Times New Roman"/>
          <w:sz w:val="28"/>
          <w:szCs w:val="28"/>
          <w:lang w:eastAsia="ru-RU"/>
        </w:rPr>
        <w:t xml:space="preserve"> % (</w:t>
      </w:r>
      <w:r w:rsidR="00257C93" w:rsidRPr="00F52CA5">
        <w:rPr>
          <w:rFonts w:ascii="Times New Roman" w:eastAsia="Times New Roman" w:hAnsi="Times New Roman" w:cs="Times New Roman"/>
          <w:sz w:val="28"/>
          <w:szCs w:val="28"/>
          <w:lang w:eastAsia="ru-RU"/>
        </w:rPr>
        <w:t>96629,6</w:t>
      </w:r>
      <w:r w:rsidRPr="00F52CA5">
        <w:rPr>
          <w:rFonts w:ascii="Times New Roman" w:eastAsia="Times New Roman" w:hAnsi="Times New Roman" w:cs="Times New Roman"/>
          <w:sz w:val="28"/>
          <w:szCs w:val="28"/>
          <w:lang w:eastAsia="ru-RU"/>
        </w:rPr>
        <w:t xml:space="preserve"> млн рублей).</w:t>
      </w:r>
    </w:p>
    <w:p w:rsidR="00512C00" w:rsidRPr="00F52CA5" w:rsidRDefault="00512C00" w:rsidP="00512C00">
      <w:pPr>
        <w:spacing w:after="0" w:line="240" w:lineRule="auto"/>
        <w:jc w:val="center"/>
        <w:rPr>
          <w:rFonts w:ascii="Times New Roman" w:eastAsia="Times New Roman" w:hAnsi="Times New Roman" w:cs="Times New Roman"/>
          <w:sz w:val="28"/>
          <w:szCs w:val="28"/>
          <w:lang w:eastAsia="ru-RU"/>
        </w:rPr>
      </w:pPr>
    </w:p>
    <w:p w:rsidR="00512C00" w:rsidRPr="00F52CA5" w:rsidRDefault="00512C00" w:rsidP="00512C00">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Динамика основных параметров </w:t>
      </w:r>
    </w:p>
    <w:p w:rsidR="00512C00" w:rsidRPr="00F52CA5" w:rsidRDefault="00512C00" w:rsidP="00512C00">
      <w:pPr>
        <w:spacing w:after="0" w:line="240" w:lineRule="auto"/>
        <w:jc w:val="center"/>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краевого бюджета в 201</w:t>
      </w:r>
      <w:r w:rsidR="00F77693" w:rsidRPr="00F52CA5">
        <w:rPr>
          <w:rFonts w:ascii="Times New Roman" w:eastAsia="Times New Roman" w:hAnsi="Times New Roman" w:cs="Times New Roman"/>
          <w:sz w:val="28"/>
          <w:szCs w:val="28"/>
          <w:lang w:eastAsia="ru-RU"/>
        </w:rPr>
        <w:t>7</w:t>
      </w:r>
      <w:r w:rsidRPr="00F52CA5">
        <w:rPr>
          <w:rFonts w:ascii="Times New Roman" w:eastAsia="Times New Roman" w:hAnsi="Times New Roman" w:cs="Times New Roman"/>
          <w:sz w:val="28"/>
          <w:szCs w:val="28"/>
          <w:lang w:eastAsia="ru-RU"/>
        </w:rPr>
        <w:t>–202</w:t>
      </w:r>
      <w:r w:rsidR="00F77693"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годах </w:t>
      </w:r>
    </w:p>
    <w:p w:rsidR="00512C00" w:rsidRPr="00F52CA5" w:rsidRDefault="00512C00" w:rsidP="00512C00">
      <w:pPr>
        <w:spacing w:after="0" w:line="240" w:lineRule="auto"/>
        <w:jc w:val="center"/>
        <w:rPr>
          <w:rFonts w:ascii="Times New Roman" w:eastAsia="Times New Roman" w:hAnsi="Times New Roman" w:cs="Times New Roman"/>
          <w:b/>
          <w:noProof/>
          <w:sz w:val="28"/>
          <w:szCs w:val="28"/>
          <w:lang w:eastAsia="ru-RU"/>
        </w:rPr>
      </w:pPr>
      <w:r w:rsidRPr="00F52CA5">
        <w:rPr>
          <w:rFonts w:ascii="Times New Roman" w:eastAsia="Times New Roman" w:hAnsi="Times New Roman" w:cs="Times New Roman"/>
          <w:sz w:val="28"/>
          <w:szCs w:val="28"/>
          <w:lang w:eastAsia="ru-RU"/>
        </w:rPr>
        <w:t>(млн рублей)</w:t>
      </w:r>
      <w:r w:rsidRPr="00F52CA5">
        <w:rPr>
          <w:rFonts w:ascii="Times New Roman" w:eastAsia="Times New Roman" w:hAnsi="Times New Roman" w:cs="Times New Roman"/>
          <w:b/>
          <w:noProof/>
          <w:sz w:val="28"/>
          <w:szCs w:val="28"/>
          <w:lang w:eastAsia="ru-RU"/>
        </w:rPr>
        <w:t xml:space="preserve"> </w:t>
      </w:r>
    </w:p>
    <w:p w:rsidR="00512C00" w:rsidRPr="00F52CA5" w:rsidRDefault="00F77693" w:rsidP="00F77693">
      <w:pPr>
        <w:spacing w:after="0" w:line="240" w:lineRule="auto"/>
        <w:rPr>
          <w:noProof/>
          <w:lang w:eastAsia="ru-RU"/>
        </w:rPr>
      </w:pPr>
      <w:r w:rsidRPr="00F52CA5">
        <w:rPr>
          <w:noProof/>
          <w:lang w:eastAsia="ru-RU"/>
        </w:rPr>
        <w:drawing>
          <wp:inline distT="0" distB="0" distL="0" distR="0" wp14:anchorId="0EA76BE6" wp14:editId="47E307C8">
            <wp:extent cx="6076709" cy="478034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2C00" w:rsidRPr="00F52CA5" w:rsidRDefault="00512C00" w:rsidP="00512C00">
      <w:pPr>
        <w:spacing w:after="0" w:line="240" w:lineRule="auto"/>
        <w:jc w:val="center"/>
        <w:rPr>
          <w:rFonts w:ascii="Times New Roman" w:eastAsia="Times New Roman" w:hAnsi="Times New Roman" w:cs="Times New Roman"/>
          <w:sz w:val="28"/>
          <w:szCs w:val="28"/>
          <w:lang w:eastAsia="ru-RU"/>
        </w:rPr>
      </w:pPr>
    </w:p>
    <w:p w:rsidR="00512C00" w:rsidRPr="00461980" w:rsidRDefault="00512C00" w:rsidP="00512C00">
      <w:pPr>
        <w:spacing w:after="0" w:line="240" w:lineRule="auto"/>
        <w:ind w:firstLine="709"/>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sz w:val="28"/>
          <w:szCs w:val="28"/>
          <w:lang w:eastAsia="ru-RU"/>
        </w:rPr>
        <w:lastRenderedPageBreak/>
        <w:t xml:space="preserve">Краевой бюджет на </w:t>
      </w:r>
      <w:r w:rsidR="00257C93" w:rsidRPr="00F52CA5">
        <w:rPr>
          <w:rFonts w:ascii="Times New Roman" w:eastAsia="Times New Roman" w:hAnsi="Times New Roman" w:cs="Times New Roman"/>
          <w:sz w:val="28"/>
          <w:szCs w:val="28"/>
          <w:lang w:eastAsia="ru-RU"/>
        </w:rPr>
        <w:t xml:space="preserve">трехлетний период </w:t>
      </w:r>
      <w:r w:rsidRPr="00F52CA5">
        <w:rPr>
          <w:rFonts w:ascii="Times New Roman" w:eastAsia="Times New Roman" w:hAnsi="Times New Roman" w:cs="Times New Roman"/>
          <w:sz w:val="28"/>
          <w:szCs w:val="28"/>
          <w:lang w:eastAsia="ru-RU"/>
        </w:rPr>
        <w:t>планируется с дефицитом бюджетных средств с последующим ежегодным сокращением его размера и составит на 201</w:t>
      </w:r>
      <w:r w:rsidR="00257C93"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w:t>
      </w:r>
      <w:r w:rsidR="00257C93" w:rsidRPr="00F52CA5">
        <w:rPr>
          <w:rFonts w:ascii="Times New Roman" w:eastAsia="Times New Roman" w:hAnsi="Times New Roman" w:cs="Times New Roman"/>
          <w:sz w:val="28"/>
          <w:szCs w:val="28"/>
          <w:lang w:eastAsia="ru-RU"/>
        </w:rPr>
        <w:t xml:space="preserve"> </w:t>
      </w:r>
      <w:r w:rsidR="00141010" w:rsidRPr="00F52CA5">
        <w:rPr>
          <w:rFonts w:ascii="Times New Roman" w:eastAsia="Times New Roman" w:hAnsi="Times New Roman" w:cs="Times New Roman"/>
          <w:sz w:val="28"/>
          <w:szCs w:val="28"/>
          <w:lang w:eastAsia="ru-RU"/>
        </w:rPr>
        <w:t>–</w:t>
      </w:r>
      <w:r w:rsidR="0096347C">
        <w:rPr>
          <w:rFonts w:ascii="Times New Roman" w:eastAsia="Times New Roman" w:hAnsi="Times New Roman" w:cs="Times New Roman"/>
          <w:sz w:val="28"/>
          <w:szCs w:val="28"/>
          <w:lang w:eastAsia="ru-RU"/>
        </w:rPr>
        <w:t xml:space="preserve"> 3212</w:t>
      </w:r>
      <w:r w:rsidR="00257C93" w:rsidRPr="00F52CA5">
        <w:rPr>
          <w:rFonts w:ascii="Times New Roman" w:eastAsia="Times New Roman" w:hAnsi="Times New Roman" w:cs="Times New Roman"/>
          <w:sz w:val="28"/>
          <w:szCs w:val="28"/>
          <w:lang w:eastAsia="ru-RU"/>
        </w:rPr>
        <w:t>,3</w:t>
      </w:r>
      <w:r w:rsidRPr="00F52CA5">
        <w:rPr>
          <w:rFonts w:ascii="Times New Roman" w:eastAsia="Times New Roman" w:hAnsi="Times New Roman" w:cs="Times New Roman"/>
          <w:sz w:val="28"/>
          <w:szCs w:val="28"/>
          <w:lang w:eastAsia="ru-RU"/>
        </w:rPr>
        <w:t xml:space="preserve">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 на 20</w:t>
      </w:r>
      <w:r w:rsidR="00257C93" w:rsidRPr="00F52CA5">
        <w:rPr>
          <w:rFonts w:ascii="Times New Roman" w:eastAsia="Times New Roman" w:hAnsi="Times New Roman" w:cs="Times New Roman"/>
          <w:sz w:val="28"/>
          <w:szCs w:val="28"/>
          <w:lang w:eastAsia="ru-RU"/>
        </w:rPr>
        <w:t>20</w:t>
      </w:r>
      <w:r w:rsidRPr="00F52CA5">
        <w:rPr>
          <w:rFonts w:ascii="Times New Roman" w:eastAsia="Times New Roman" w:hAnsi="Times New Roman" w:cs="Times New Roman"/>
          <w:sz w:val="28"/>
          <w:szCs w:val="28"/>
          <w:lang w:eastAsia="ru-RU"/>
        </w:rPr>
        <w:t xml:space="preserve"> год – </w:t>
      </w:r>
      <w:r w:rsidR="00257C93" w:rsidRPr="00F52CA5">
        <w:rPr>
          <w:rFonts w:ascii="Times New Roman" w:eastAsia="Times New Roman" w:hAnsi="Times New Roman" w:cs="Times New Roman"/>
          <w:sz w:val="28"/>
          <w:szCs w:val="28"/>
          <w:lang w:eastAsia="ru-RU"/>
        </w:rPr>
        <w:t>1655,9 млн рублей, на 2021</w:t>
      </w:r>
      <w:r w:rsidRPr="00F52CA5">
        <w:rPr>
          <w:rFonts w:ascii="Times New Roman" w:eastAsia="Times New Roman" w:hAnsi="Times New Roman" w:cs="Times New Roman"/>
          <w:sz w:val="28"/>
          <w:szCs w:val="28"/>
          <w:lang w:eastAsia="ru-RU"/>
        </w:rPr>
        <w:t xml:space="preserve"> год </w:t>
      </w:r>
      <w:r w:rsidR="00141010"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1</w:t>
      </w:r>
      <w:r w:rsidR="00257C93" w:rsidRPr="00F52CA5">
        <w:rPr>
          <w:rFonts w:ascii="Times New Roman" w:eastAsia="Times New Roman" w:hAnsi="Times New Roman" w:cs="Times New Roman"/>
          <w:sz w:val="28"/>
          <w:szCs w:val="28"/>
          <w:lang w:eastAsia="ru-RU"/>
        </w:rPr>
        <w:t>525,6</w:t>
      </w:r>
      <w:r w:rsidRPr="00F52CA5">
        <w:rPr>
          <w:rFonts w:ascii="Times New Roman" w:eastAsia="Times New Roman" w:hAnsi="Times New Roman" w:cs="Times New Roman"/>
          <w:sz w:val="28"/>
          <w:szCs w:val="28"/>
          <w:lang w:eastAsia="ru-RU"/>
        </w:rPr>
        <w:t xml:space="preserve"> млн рублей.  </w:t>
      </w:r>
      <w:r w:rsidR="00306F28" w:rsidRPr="00461980">
        <w:rPr>
          <w:rFonts w:ascii="Times New Roman" w:eastAsia="Times New Roman" w:hAnsi="Times New Roman" w:cs="Times New Roman"/>
          <w:i/>
          <w:sz w:val="28"/>
          <w:szCs w:val="28"/>
          <w:lang w:eastAsia="ru-RU"/>
        </w:rPr>
        <w:t>Справочно: с</w:t>
      </w:r>
      <w:r w:rsidR="00D15337" w:rsidRPr="00461980">
        <w:rPr>
          <w:rFonts w:ascii="Times New Roman" w:eastAsia="Times New Roman" w:hAnsi="Times New Roman" w:cs="Times New Roman"/>
          <w:i/>
          <w:sz w:val="28"/>
          <w:szCs w:val="28"/>
          <w:lang w:eastAsia="ru-RU"/>
        </w:rPr>
        <w:t>огласно проекту распоряжения Администрации Приморского края "О внесении изменений в распоряжение Администрации Приморского края от 14.02.2017 № 53-ра "Об утверждении бюджетного прогноза Приморского края на 2017-2028 годы"</w:t>
      </w:r>
      <w:r w:rsidR="00EC5DA4" w:rsidRPr="00461980">
        <w:rPr>
          <w:rFonts w:ascii="Times New Roman" w:eastAsia="Times New Roman" w:hAnsi="Times New Roman" w:cs="Times New Roman"/>
          <w:i/>
          <w:sz w:val="28"/>
          <w:szCs w:val="28"/>
          <w:lang w:eastAsia="ru-RU"/>
        </w:rPr>
        <w:t xml:space="preserve"> краевой бюджет прогнозируется с дефицитом до 2026 года. Сокращение дефицита в полном объеме и получение профицита ожидается в краевом бюджете с 2027 года. </w:t>
      </w:r>
    </w:p>
    <w:p w:rsidR="00A1514D" w:rsidRPr="00F52CA5" w:rsidRDefault="00A1514D" w:rsidP="00C84764">
      <w:pPr>
        <w:spacing w:after="0" w:line="240" w:lineRule="auto"/>
        <w:ind w:firstLine="709"/>
        <w:jc w:val="both"/>
        <w:rPr>
          <w:rFonts w:ascii="Times New Roman" w:eastAsia="Times New Roman" w:hAnsi="Times New Roman" w:cs="Times New Roman"/>
          <w:sz w:val="28"/>
          <w:szCs w:val="28"/>
          <w:lang w:eastAsia="ru-RU"/>
        </w:rPr>
      </w:pPr>
    </w:p>
    <w:p w:rsidR="00C84764" w:rsidRPr="00F52CA5" w:rsidRDefault="00464C64" w:rsidP="00C84764">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4. </w:t>
      </w:r>
      <w:r w:rsidR="00C84764" w:rsidRPr="00F52CA5">
        <w:rPr>
          <w:rFonts w:ascii="Times New Roman" w:eastAsia="Times New Roman" w:hAnsi="Times New Roman" w:cs="Times New Roman"/>
          <w:b/>
          <w:sz w:val="28"/>
          <w:szCs w:val="28"/>
          <w:lang w:eastAsia="ru-RU"/>
        </w:rPr>
        <w:t>ДОХОДЫ</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Доходы краевого бюджета на 2019 год предусмотрены в сумме 101400,3</w:t>
      </w:r>
      <w:r w:rsidR="009A2DF4" w:rsidRPr="00F52CA5">
        <w:rPr>
          <w:rFonts w:ascii="Times New Roman" w:eastAsia="Times New Roman" w:hAnsi="Times New Roman" w:cs="Times New Roman"/>
          <w:sz w:val="28"/>
          <w:szCs w:val="28"/>
          <w:lang w:eastAsia="ru-RU"/>
        </w:rPr>
        <w:t> млн рублей, что составляет 97,7</w:t>
      </w:r>
      <w:r w:rsidRPr="00F52CA5">
        <w:rPr>
          <w:rFonts w:ascii="Times New Roman" w:eastAsia="Times New Roman" w:hAnsi="Times New Roman" w:cs="Times New Roman"/>
          <w:sz w:val="28"/>
          <w:szCs w:val="28"/>
          <w:lang w:eastAsia="ru-RU"/>
        </w:rPr>
        <w:t xml:space="preserve"> % к плановым н</w:t>
      </w:r>
      <w:r w:rsidR="009A2DF4" w:rsidRPr="00F52CA5">
        <w:rPr>
          <w:rFonts w:ascii="Times New Roman" w:eastAsia="Times New Roman" w:hAnsi="Times New Roman" w:cs="Times New Roman"/>
          <w:sz w:val="28"/>
          <w:szCs w:val="28"/>
          <w:lang w:eastAsia="ru-RU"/>
        </w:rPr>
        <w:t>азначениям на 2018 год (103801,3</w:t>
      </w:r>
      <w:r w:rsidRPr="00F52CA5">
        <w:rPr>
          <w:rFonts w:ascii="Times New Roman" w:eastAsia="Times New Roman" w:hAnsi="Times New Roman" w:cs="Times New Roman"/>
          <w:sz w:val="28"/>
          <w:szCs w:val="28"/>
          <w:lang w:eastAsia="ru-RU"/>
        </w:rPr>
        <w:t> млн рублей). Доходы на 2019 год заплани</w:t>
      </w:r>
      <w:r w:rsidR="009A2DF4" w:rsidRPr="00F52CA5">
        <w:rPr>
          <w:rFonts w:ascii="Times New Roman" w:eastAsia="Times New Roman" w:hAnsi="Times New Roman" w:cs="Times New Roman"/>
          <w:sz w:val="28"/>
          <w:szCs w:val="28"/>
          <w:lang w:eastAsia="ru-RU"/>
        </w:rPr>
        <w:t xml:space="preserve">рованы ниже уровня 2018 года </w:t>
      </w:r>
      <w:r w:rsidRPr="00F52CA5">
        <w:rPr>
          <w:rFonts w:ascii="Times New Roman" w:eastAsia="Times New Roman" w:hAnsi="Times New Roman" w:cs="Times New Roman"/>
          <w:sz w:val="28"/>
          <w:szCs w:val="28"/>
          <w:lang w:eastAsia="ru-RU"/>
        </w:rPr>
        <w:t>в связи с уменьшением безвозмездных поступлений, так как отсутствуют сведения об их распределении (2019 год – 18409,5</w:t>
      </w:r>
      <w:r w:rsidR="00141010"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плановом периоде объем доходов краевого бюджета прогнозируется в сумме 100212,6 млн рублей в 2020 году и 95104,0 млн рублей в 2021 году.</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Фактические поступления по налоговым и неналоговым доходам, безвозмездным поступлениям за 2017 год, утвержденные назначения на 2018 год, плановые назначения на 2019 -2021 годов представлены на диаграмме. </w:t>
      </w:r>
    </w:p>
    <w:p w:rsidR="000915E3" w:rsidRPr="00F52CA5" w:rsidRDefault="000915E3" w:rsidP="000915E3">
      <w:pPr>
        <w:spacing w:after="0" w:line="240" w:lineRule="auto"/>
        <w:ind w:firstLine="709"/>
        <w:jc w:val="both"/>
        <w:rPr>
          <w:rFonts w:ascii="Times New Roman" w:eastAsia="Times New Roman" w:hAnsi="Times New Roman" w:cs="Times New Roman"/>
          <w:sz w:val="16"/>
          <w:szCs w:val="16"/>
          <w:lang w:eastAsia="ru-RU"/>
        </w:rPr>
      </w:pPr>
    </w:p>
    <w:p w:rsidR="000915E3" w:rsidRPr="00F52CA5" w:rsidRDefault="00D167A9" w:rsidP="000915E3">
      <w:pPr>
        <w:spacing w:after="0" w:line="240" w:lineRule="auto"/>
        <w:jc w:val="both"/>
        <w:rPr>
          <w:rFonts w:ascii="Times New Roman" w:eastAsia="Times New Roman" w:hAnsi="Times New Roman" w:cs="Times New Roman"/>
          <w:b/>
          <w:sz w:val="28"/>
          <w:szCs w:val="28"/>
          <w:lang w:eastAsia="ru-RU"/>
        </w:rPr>
      </w:pPr>
      <w:r w:rsidRPr="00F52CA5">
        <w:rPr>
          <w:noProof/>
          <w:lang w:eastAsia="ru-RU"/>
        </w:rPr>
        <w:drawing>
          <wp:inline distT="0" distB="0" distL="0" distR="0" wp14:anchorId="6BAE6A75" wp14:editId="1D36EC70">
            <wp:extent cx="6029325" cy="28670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15E3" w:rsidRPr="00F52CA5" w:rsidRDefault="000915E3" w:rsidP="000915E3">
      <w:pPr>
        <w:spacing w:after="0" w:line="240" w:lineRule="auto"/>
        <w:jc w:val="both"/>
        <w:rPr>
          <w:rFonts w:ascii="Times New Roman" w:eastAsia="Times New Roman" w:hAnsi="Times New Roman" w:cs="Times New Roman"/>
          <w:b/>
          <w:sz w:val="28"/>
          <w:szCs w:val="28"/>
          <w:lang w:eastAsia="ru-RU"/>
        </w:rPr>
      </w:pPr>
    </w:p>
    <w:p w:rsidR="000915E3" w:rsidRPr="00F52CA5" w:rsidRDefault="000915E3" w:rsidP="000915E3">
      <w:pPr>
        <w:spacing w:after="0" w:line="240" w:lineRule="auto"/>
        <w:ind w:firstLine="708"/>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НАЛОГОВЫЕ И НЕНАЛОГОВЫЕ ДОХОДЫ</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 налоговых и неналоговых доходов на 2019 год запланированы в сумме 82990,8 </w:t>
      </w:r>
      <w:r w:rsidR="00D167A9" w:rsidRPr="00F52CA5">
        <w:rPr>
          <w:rFonts w:ascii="Times New Roman" w:eastAsia="Times New Roman" w:hAnsi="Times New Roman" w:cs="Times New Roman"/>
          <w:sz w:val="28"/>
          <w:szCs w:val="28"/>
          <w:lang w:eastAsia="ru-RU"/>
        </w:rPr>
        <w:t>млн рублей, что составляет 106,0 % к плану на 2018 год (7826</w:t>
      </w:r>
      <w:r w:rsidRPr="00F52CA5">
        <w:rPr>
          <w:rFonts w:ascii="Times New Roman" w:eastAsia="Times New Roman" w:hAnsi="Times New Roman" w:cs="Times New Roman"/>
          <w:sz w:val="28"/>
          <w:szCs w:val="28"/>
          <w:lang w:eastAsia="ru-RU"/>
        </w:rPr>
        <w:t>2,4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Структура налоговых и неналоговых доходов законопроекта на 2019 год по их основным видам представлена на диаграмме.</w:t>
      </w:r>
    </w:p>
    <w:p w:rsidR="000915E3" w:rsidRPr="00F52CA5" w:rsidRDefault="000915E3" w:rsidP="000915E3">
      <w:pPr>
        <w:tabs>
          <w:tab w:val="left" w:pos="8370"/>
        </w:tabs>
        <w:spacing w:after="0" w:line="240" w:lineRule="auto"/>
        <w:rPr>
          <w:rFonts w:ascii="Times New Roman" w:eastAsia="Times New Roman" w:hAnsi="Times New Roman" w:cs="Times New Roman"/>
          <w:sz w:val="28"/>
          <w:szCs w:val="28"/>
          <w:lang w:eastAsia="ru-RU"/>
        </w:rPr>
      </w:pPr>
      <w:r w:rsidRPr="00F52CA5">
        <w:rPr>
          <w:rFonts w:ascii="Times New Roman" w:eastAsia="Times New Roman" w:hAnsi="Times New Roman" w:cs="Times New Roman"/>
          <w:noProof/>
          <w:sz w:val="28"/>
          <w:szCs w:val="28"/>
          <w:lang w:eastAsia="ru-RU"/>
        </w:rPr>
        <w:lastRenderedPageBreak/>
        <w:drawing>
          <wp:inline distT="0" distB="0" distL="0" distR="0" wp14:anchorId="5F1947BF" wp14:editId="67E25A07">
            <wp:extent cx="6088380" cy="3263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380" cy="3263900"/>
                    </a:xfrm>
                    <a:prstGeom prst="rect">
                      <a:avLst/>
                    </a:prstGeom>
                    <a:noFill/>
                    <a:ln>
                      <a:noFill/>
                    </a:ln>
                  </pic:spPr>
                </pic:pic>
              </a:graphicData>
            </a:graphic>
          </wp:inline>
        </w:drawing>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Согласно законопроекту</w:t>
      </w:r>
      <w:r w:rsidR="00AB3DBD"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на 2019 год в структуре налоговых и неналоговых доходов преобладают налоговые доходы в сумме 81868,7 млн рублей, или 98,6 %. Неналоговые доходы составляют 1,4 %, или 1122,1 млн рублей (в 2018 году – 1,5 %, или 1166,8 млн рублей).</w:t>
      </w:r>
    </w:p>
    <w:p w:rsidR="000915E3" w:rsidRPr="00F52CA5" w:rsidRDefault="000915E3" w:rsidP="000915E3">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2019 год основную долю в налоговых и неналоговых доходах (94,7 % в их общем объеме) составляют 5 видов: налог на доходы физических лиц – 39,6 %, налог на прибыль организаций – 27,4 %, налог на имущество организаций – 11,1 %,  налог, взимаемый в связи с применением упрощенной системы налогообложения – 8,4 %, акцизы – 8,2 %.</w:t>
      </w:r>
    </w:p>
    <w:p w:rsidR="000915E3" w:rsidRPr="00F52CA5" w:rsidRDefault="00625314" w:rsidP="000915E3">
      <w:pPr>
        <w:spacing w:after="0" w:line="240" w:lineRule="auto"/>
        <w:ind w:firstLine="708"/>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r>
      <w:r w:rsidRPr="00F52CA5">
        <w:rPr>
          <w:rFonts w:ascii="Times New Roman" w:eastAsia="Times New Roman" w:hAnsi="Times New Roman" w:cs="Times New Roman"/>
          <w:sz w:val="28"/>
          <w:szCs w:val="28"/>
          <w:lang w:eastAsia="ru-RU"/>
        </w:rPr>
        <w:tab/>
        <w:t xml:space="preserve">  </w:t>
      </w:r>
      <w:r w:rsidRPr="00F52CA5">
        <w:rPr>
          <w:rFonts w:ascii="Times New Roman" w:eastAsia="Times New Roman" w:hAnsi="Times New Roman" w:cs="Times New Roman"/>
          <w:sz w:val="24"/>
          <w:szCs w:val="24"/>
          <w:lang w:eastAsia="ru-RU"/>
        </w:rPr>
        <w:t>(Млн рублей)</w:t>
      </w:r>
    </w:p>
    <w:tbl>
      <w:tblPr>
        <w:tblW w:w="9371" w:type="dxa"/>
        <w:tblInd w:w="93" w:type="dxa"/>
        <w:tblLayout w:type="fixed"/>
        <w:tblLook w:val="04A0" w:firstRow="1" w:lastRow="0" w:firstColumn="1" w:lastColumn="0" w:noHBand="0" w:noVBand="1"/>
      </w:tblPr>
      <w:tblGrid>
        <w:gridCol w:w="3701"/>
        <w:gridCol w:w="972"/>
        <w:gridCol w:w="1012"/>
        <w:gridCol w:w="993"/>
        <w:gridCol w:w="992"/>
        <w:gridCol w:w="935"/>
        <w:gridCol w:w="766"/>
      </w:tblGrid>
      <w:tr w:rsidR="000915E3" w:rsidRPr="00F52CA5" w:rsidTr="00857DB1">
        <w:trPr>
          <w:trHeight w:val="330"/>
          <w:tblHeader/>
        </w:trPr>
        <w:tc>
          <w:tcPr>
            <w:tcW w:w="3701" w:type="dxa"/>
            <w:vMerge w:val="restart"/>
            <w:tcBorders>
              <w:top w:val="single" w:sz="4" w:space="0" w:color="auto"/>
              <w:left w:val="single" w:sz="4" w:space="0" w:color="auto"/>
              <w:right w:val="single" w:sz="4" w:space="0" w:color="auto"/>
            </w:tcBorders>
            <w:shd w:val="clear" w:color="auto" w:fill="auto"/>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Наименование </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rsidR="000915E3" w:rsidRPr="00F52CA5" w:rsidRDefault="009D7E92" w:rsidP="009D7E92">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Утверждено з</w:t>
            </w:r>
            <w:r w:rsidR="000915E3" w:rsidRPr="00F52CA5">
              <w:rPr>
                <w:rFonts w:ascii="Times New Roman" w:eastAsia="Times New Roman" w:hAnsi="Times New Roman" w:cs="Times New Roman"/>
                <w:sz w:val="20"/>
                <w:szCs w:val="20"/>
                <w:lang w:eastAsia="ru-RU"/>
              </w:rPr>
              <w:t xml:space="preserve">аконом </w:t>
            </w:r>
            <w:r w:rsidRPr="00F52CA5">
              <w:rPr>
                <w:rFonts w:ascii="Times New Roman" w:eastAsia="Times New Roman" w:hAnsi="Times New Roman" w:cs="Times New Roman"/>
                <w:sz w:val="20"/>
                <w:szCs w:val="20"/>
                <w:lang w:eastAsia="ru-RU"/>
              </w:rPr>
              <w:t xml:space="preserve">о краевом бюджете </w:t>
            </w:r>
            <w:r w:rsidR="000915E3" w:rsidRPr="00F52CA5">
              <w:rPr>
                <w:rFonts w:ascii="Times New Roman" w:eastAsia="Times New Roman" w:hAnsi="Times New Roman" w:cs="Times New Roman"/>
                <w:sz w:val="20"/>
                <w:szCs w:val="20"/>
                <w:lang w:eastAsia="ru-RU"/>
              </w:rPr>
              <w:t xml:space="preserve">на 2018 год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Законопроект </w:t>
            </w:r>
          </w:p>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 2019 год</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Отклонение </w:t>
            </w:r>
          </w:p>
        </w:tc>
      </w:tr>
      <w:tr w:rsidR="000915E3" w:rsidRPr="00F52CA5" w:rsidTr="00857DB1">
        <w:trPr>
          <w:trHeight w:val="876"/>
          <w:tblHeader/>
        </w:trPr>
        <w:tc>
          <w:tcPr>
            <w:tcW w:w="3701" w:type="dxa"/>
            <w:vMerge/>
            <w:tcBorders>
              <w:left w:val="single" w:sz="4" w:space="0" w:color="auto"/>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p>
        </w:tc>
        <w:tc>
          <w:tcPr>
            <w:tcW w:w="972" w:type="dxa"/>
            <w:tcBorders>
              <w:top w:val="single" w:sz="4" w:space="0" w:color="auto"/>
              <w:left w:val="nil"/>
              <w:bottom w:val="single" w:sz="4" w:space="0" w:color="auto"/>
              <w:right w:val="single" w:sz="4" w:space="0" w:color="auto"/>
            </w:tcBorders>
            <w:shd w:val="clear" w:color="auto" w:fill="auto"/>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сумма </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уд. вес в общем объеме доходов,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сумма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уд. вес в общем объеме доходов, %</w:t>
            </w:r>
          </w:p>
        </w:tc>
        <w:tc>
          <w:tcPr>
            <w:tcW w:w="935" w:type="dxa"/>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сумма</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w:t>
            </w:r>
          </w:p>
        </w:tc>
      </w:tr>
      <w:tr w:rsidR="000915E3" w:rsidRPr="00F52CA5" w:rsidTr="00857DB1">
        <w:trPr>
          <w:trHeight w:val="70"/>
          <w:tblHead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1</w:t>
            </w:r>
          </w:p>
        </w:tc>
        <w:tc>
          <w:tcPr>
            <w:tcW w:w="972" w:type="dxa"/>
            <w:tcBorders>
              <w:top w:val="nil"/>
              <w:left w:val="nil"/>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2</w:t>
            </w:r>
          </w:p>
        </w:tc>
        <w:tc>
          <w:tcPr>
            <w:tcW w:w="1012"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3</w:t>
            </w:r>
          </w:p>
        </w:tc>
        <w:tc>
          <w:tcPr>
            <w:tcW w:w="993"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5</w:t>
            </w:r>
          </w:p>
        </w:tc>
        <w:tc>
          <w:tcPr>
            <w:tcW w:w="935"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6</w:t>
            </w:r>
          </w:p>
        </w:tc>
        <w:tc>
          <w:tcPr>
            <w:tcW w:w="766" w:type="dxa"/>
            <w:tcBorders>
              <w:top w:val="nil"/>
              <w:left w:val="nil"/>
              <w:bottom w:val="single" w:sz="4" w:space="0" w:color="auto"/>
              <w:right w:val="single" w:sz="4" w:space="0" w:color="auto"/>
            </w:tcBorders>
            <w:shd w:val="clear" w:color="auto" w:fill="auto"/>
            <w:noWrap/>
            <w:vAlign w:val="center"/>
            <w:hideMark/>
          </w:tcPr>
          <w:p w:rsidR="000915E3" w:rsidRPr="00F52CA5" w:rsidRDefault="000915E3" w:rsidP="000915E3">
            <w:pPr>
              <w:spacing w:after="0" w:line="240" w:lineRule="auto"/>
              <w:jc w:val="center"/>
              <w:rPr>
                <w:rFonts w:ascii="Times New Roman" w:eastAsia="Times New Roman" w:hAnsi="Times New Roman" w:cs="Times New Roman"/>
                <w:sz w:val="16"/>
                <w:szCs w:val="16"/>
                <w:lang w:eastAsia="ru-RU"/>
              </w:rPr>
            </w:pPr>
            <w:r w:rsidRPr="00F52CA5">
              <w:rPr>
                <w:rFonts w:ascii="Times New Roman" w:eastAsia="Times New Roman" w:hAnsi="Times New Roman" w:cs="Times New Roman"/>
                <w:sz w:val="16"/>
                <w:szCs w:val="16"/>
                <w:lang w:eastAsia="ru-RU"/>
              </w:rPr>
              <w:t>7</w:t>
            </w:r>
          </w:p>
        </w:tc>
      </w:tr>
      <w:tr w:rsidR="000915E3" w:rsidRPr="00F52CA5" w:rsidTr="00857DB1">
        <w:trPr>
          <w:trHeight w:val="417"/>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НАЛОГОВЫЕ И НЕНАЛОГОВЫЕ ДОХОДЫ</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78 26</w:t>
            </w:r>
            <w:r w:rsidR="000915E3" w:rsidRPr="00F52CA5">
              <w:rPr>
                <w:rFonts w:ascii="Times New Roman" w:eastAsia="Times New Roman" w:hAnsi="Times New Roman" w:cs="Times New Roman"/>
                <w:b/>
                <w:bCs/>
                <w:sz w:val="20"/>
                <w:szCs w:val="20"/>
                <w:lang w:eastAsia="ru-RU"/>
              </w:rPr>
              <w:t>2,4</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100,00</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82 990,8</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100,00</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4 72</w:t>
            </w:r>
            <w:r w:rsidR="000915E3" w:rsidRPr="00F52CA5">
              <w:rPr>
                <w:rFonts w:ascii="Times New Roman" w:eastAsia="Times New Roman" w:hAnsi="Times New Roman" w:cs="Times New Roman"/>
                <w:b/>
                <w:bCs/>
                <w:sz w:val="20"/>
                <w:szCs w:val="20"/>
                <w:lang w:eastAsia="ru-RU"/>
              </w:rPr>
              <w:t>8,4</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106,0</w:t>
            </w:r>
          </w:p>
        </w:tc>
      </w:tr>
      <w:tr w:rsidR="000915E3" w:rsidRPr="00F52CA5" w:rsidTr="00857DB1">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 xml:space="preserve">НАЛОГОВЫЕ ДОХОДЫ </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77 095</w:t>
            </w:r>
            <w:r w:rsidR="000915E3" w:rsidRPr="00F52CA5">
              <w:rPr>
                <w:rFonts w:ascii="Times New Roman" w:eastAsia="Times New Roman" w:hAnsi="Times New Roman" w:cs="Times New Roman"/>
                <w:b/>
                <w:bCs/>
                <w:sz w:val="20"/>
                <w:szCs w:val="20"/>
                <w:lang w:eastAsia="ru-RU"/>
              </w:rPr>
              <w:t>,6</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98,5</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81 868,7</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98,6</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4 77</w:t>
            </w:r>
            <w:r w:rsidR="000915E3" w:rsidRPr="00F52CA5">
              <w:rPr>
                <w:rFonts w:ascii="Times New Roman" w:eastAsia="Times New Roman" w:hAnsi="Times New Roman" w:cs="Times New Roman"/>
                <w:b/>
                <w:bCs/>
                <w:sz w:val="20"/>
                <w:szCs w:val="20"/>
                <w:lang w:eastAsia="ru-RU"/>
              </w:rPr>
              <w:t>3,1</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173A02"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 106,2</w:t>
            </w:r>
          </w:p>
        </w:tc>
      </w:tr>
      <w:tr w:rsidR="000915E3" w:rsidRPr="00F52CA5" w:rsidTr="00857DB1">
        <w:trPr>
          <w:trHeight w:val="141"/>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на прибыль организаций</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20 45</w:t>
            </w:r>
            <w:r w:rsidR="000915E3" w:rsidRPr="00F52CA5">
              <w:rPr>
                <w:rFonts w:ascii="Times New Roman" w:eastAsia="Times New Roman" w:hAnsi="Times New Roman" w:cs="Times New Roman"/>
                <w:sz w:val="20"/>
                <w:szCs w:val="20"/>
                <w:lang w:eastAsia="ru-RU"/>
              </w:rPr>
              <w:t>0,6</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26,1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22 724,4</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27,4</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173A02" w:rsidP="00173A02">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2 27</w:t>
            </w:r>
            <w:r w:rsidR="000915E3" w:rsidRPr="00F52CA5">
              <w:rPr>
                <w:rFonts w:ascii="Times New Roman" w:eastAsia="Times New Roman" w:hAnsi="Times New Roman" w:cs="Times New Roman"/>
                <w:sz w:val="20"/>
                <w:szCs w:val="20"/>
                <w:lang w:eastAsia="ru-RU"/>
              </w:rPr>
              <w:t>3,8</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173A02"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111,1</w:t>
            </w:r>
          </w:p>
        </w:tc>
      </w:tr>
      <w:tr w:rsidR="000915E3" w:rsidRPr="00F52CA5" w:rsidTr="00857DB1">
        <w:trPr>
          <w:trHeight w:val="191"/>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на доходы физических лиц</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29 250,0</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37,4</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32 877,3</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39,6</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3 627,3</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112,4</w:t>
            </w:r>
          </w:p>
        </w:tc>
      </w:tr>
      <w:tr w:rsidR="000915E3" w:rsidRPr="00F52CA5" w:rsidTr="00857DB1">
        <w:trPr>
          <w:trHeight w:val="667"/>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7 634,7</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9,8</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6 806,2</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8,2</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-828,5</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89,2</w:t>
            </w:r>
          </w:p>
        </w:tc>
      </w:tr>
      <w:tr w:rsidR="000915E3" w:rsidRPr="00F52CA5" w:rsidTr="00857DB1">
        <w:trPr>
          <w:trHeight w:val="573"/>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взимаемый в связи с применением упрощенной системы налогообложения</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6 209,9</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7,</w:t>
            </w:r>
            <w:r w:rsidR="00384C3B" w:rsidRPr="00F52CA5">
              <w:rPr>
                <w:rFonts w:ascii="Times New Roman" w:eastAsia="Times New Roman" w:hAnsi="Times New Roman" w:cs="Times New Roman"/>
                <w:bCs/>
                <w:sz w:val="20"/>
                <w:szCs w:val="20"/>
                <w:lang w:eastAsia="ru-RU"/>
              </w:rPr>
              <w:t>9</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6 949,4</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8,4</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739,5</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111,9</w:t>
            </w:r>
          </w:p>
        </w:tc>
      </w:tr>
      <w:tr w:rsidR="000915E3" w:rsidRPr="00F52CA5" w:rsidTr="00857DB1">
        <w:trPr>
          <w:trHeight w:val="213"/>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на имущество организаций</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10 479,7</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9 213,5</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11,1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-1 266,2</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87,9</w:t>
            </w:r>
          </w:p>
        </w:tc>
      </w:tr>
      <w:tr w:rsidR="000915E3" w:rsidRPr="00F52CA5" w:rsidTr="00857DB1">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Транспортный налог</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2 000,0</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2,6</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2 092,0</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2,5</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92,0</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104,6</w:t>
            </w:r>
          </w:p>
        </w:tc>
      </w:tr>
      <w:tr w:rsidR="000915E3" w:rsidRPr="00F52CA5" w:rsidTr="00857DB1">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на игорный бизнес</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108,7</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108,3</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-0,4</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99,7</w:t>
            </w:r>
          </w:p>
        </w:tc>
      </w:tr>
      <w:tr w:rsidR="000915E3" w:rsidRPr="00F52CA5" w:rsidTr="00857DB1">
        <w:trPr>
          <w:trHeight w:val="197"/>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Налог на добычу полезных ископаемых</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268,1</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0,3</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286,0</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0,3</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17,9</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106,7</w:t>
            </w:r>
          </w:p>
        </w:tc>
      </w:tr>
      <w:tr w:rsidR="000915E3" w:rsidRPr="00F52CA5" w:rsidTr="00857DB1">
        <w:trPr>
          <w:trHeight w:val="91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lastRenderedPageBreak/>
              <w:t>Сборы за пользование объектами животного мира и за пользование объектами водных биологических ресурсов</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312,1</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0,4</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407,6</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0,5</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95,5</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130,6</w:t>
            </w:r>
          </w:p>
        </w:tc>
      </w:tr>
      <w:tr w:rsidR="000915E3" w:rsidRPr="00F52CA5" w:rsidTr="00857DB1">
        <w:trPr>
          <w:trHeight w:val="1579"/>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40,0</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45,1</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5,1</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112,7</w:t>
            </w:r>
          </w:p>
        </w:tc>
      </w:tr>
      <w:tr w:rsidR="000915E3" w:rsidRPr="00F52CA5" w:rsidTr="00857DB1">
        <w:trPr>
          <w:trHeight w:val="898"/>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341,8</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384C3B"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0,4</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358,9</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0,4</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17,1</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105,0</w:t>
            </w:r>
          </w:p>
        </w:tc>
      </w:tr>
      <w:tr w:rsidR="000915E3" w:rsidRPr="00F52CA5" w:rsidTr="00857DB1">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НЕНАЛОГОВЫЕ ДОХОДЫ</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1 166,8</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1,5</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1 122,1</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1,4</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
                <w:bCs/>
                <w:sz w:val="20"/>
                <w:szCs w:val="20"/>
                <w:lang w:eastAsia="ru-RU"/>
              </w:rPr>
            </w:pPr>
            <w:r w:rsidRPr="00F52CA5">
              <w:rPr>
                <w:rFonts w:ascii="Times New Roman" w:eastAsia="Times New Roman" w:hAnsi="Times New Roman" w:cs="Times New Roman"/>
                <w:b/>
                <w:bCs/>
                <w:sz w:val="20"/>
                <w:szCs w:val="20"/>
                <w:lang w:eastAsia="ru-RU"/>
              </w:rPr>
              <w:t>-44,7</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b/>
                <w:sz w:val="20"/>
                <w:szCs w:val="20"/>
                <w:lang w:eastAsia="ru-RU"/>
              </w:rPr>
            </w:pPr>
            <w:r w:rsidRPr="00F52CA5">
              <w:rPr>
                <w:rFonts w:ascii="Times New Roman" w:eastAsia="Times New Roman" w:hAnsi="Times New Roman" w:cs="Times New Roman"/>
                <w:b/>
                <w:sz w:val="20"/>
                <w:szCs w:val="20"/>
                <w:lang w:eastAsia="ru-RU"/>
              </w:rPr>
              <w:t> 96,2</w:t>
            </w:r>
          </w:p>
        </w:tc>
      </w:tr>
      <w:tr w:rsidR="000915E3" w:rsidRPr="00F52CA5" w:rsidTr="00857DB1">
        <w:trPr>
          <w:trHeight w:val="736"/>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71,2</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78,6</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7,4</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110,5</w:t>
            </w:r>
          </w:p>
        </w:tc>
      </w:tr>
      <w:tr w:rsidR="000915E3" w:rsidRPr="00F52CA5" w:rsidTr="00857DB1">
        <w:trPr>
          <w:trHeight w:val="480"/>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Платежи при пользовании природными ресурсами </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203,9</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0,2</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165,6</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0,2</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-38,3</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81,2</w:t>
            </w:r>
          </w:p>
        </w:tc>
      </w:tr>
      <w:tr w:rsidR="000915E3" w:rsidRPr="00F52CA5" w:rsidTr="00857DB1">
        <w:trPr>
          <w:trHeight w:val="499"/>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73241D">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73,4</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44,5</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-28,9</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60,6</w:t>
            </w:r>
          </w:p>
        </w:tc>
      </w:tr>
      <w:tr w:rsidR="000915E3" w:rsidRPr="00F52CA5" w:rsidTr="00857DB1">
        <w:trPr>
          <w:trHeight w:val="365"/>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Доходы от продажи материальных и нематериальных активов</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58,5</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83,8</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0,1</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25,3</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143,3</w:t>
            </w:r>
          </w:p>
        </w:tc>
      </w:tr>
      <w:tr w:rsidR="000915E3" w:rsidRPr="00F52CA5" w:rsidTr="00857DB1">
        <w:trPr>
          <w:trHeight w:val="92"/>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Административные платежи и сборы</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9,1</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0,0</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0,9</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109,9</w:t>
            </w:r>
          </w:p>
        </w:tc>
      </w:tr>
      <w:tr w:rsidR="000915E3" w:rsidRPr="00F52CA5" w:rsidTr="00857DB1">
        <w:trPr>
          <w:trHeight w:val="151"/>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jc w:val="both"/>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Штрафы, санкции, возмещение ущерба</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744,2</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1,0</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739,6</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0,9</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-4,6</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99,4</w:t>
            </w:r>
          </w:p>
        </w:tc>
      </w:tr>
      <w:tr w:rsidR="000915E3" w:rsidRPr="00F52CA5" w:rsidTr="00857DB1">
        <w:trPr>
          <w:trHeight w:val="126"/>
        </w:trPr>
        <w:tc>
          <w:tcPr>
            <w:tcW w:w="3701" w:type="dxa"/>
            <w:tcBorders>
              <w:top w:val="nil"/>
              <w:left w:val="single" w:sz="4" w:space="0" w:color="auto"/>
              <w:bottom w:val="single" w:sz="4" w:space="0" w:color="auto"/>
              <w:right w:val="single" w:sz="4" w:space="0" w:color="auto"/>
            </w:tcBorders>
            <w:shd w:val="clear" w:color="auto" w:fill="auto"/>
            <w:hideMark/>
          </w:tcPr>
          <w:p w:rsidR="000915E3" w:rsidRPr="00F52CA5" w:rsidRDefault="000915E3" w:rsidP="000915E3">
            <w:pPr>
              <w:spacing w:after="0" w:line="240" w:lineRule="auto"/>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Прочие неналоговые доходы</w:t>
            </w:r>
          </w:p>
        </w:tc>
        <w:tc>
          <w:tcPr>
            <w:tcW w:w="97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6,5</w:t>
            </w:r>
          </w:p>
        </w:tc>
        <w:tc>
          <w:tcPr>
            <w:tcW w:w="101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0,0</w:t>
            </w:r>
          </w:p>
        </w:tc>
        <w:tc>
          <w:tcPr>
            <w:tcW w:w="935" w:type="dxa"/>
            <w:tcBorders>
              <w:top w:val="nil"/>
              <w:left w:val="nil"/>
              <w:bottom w:val="single" w:sz="4" w:space="0" w:color="auto"/>
              <w:right w:val="single" w:sz="4" w:space="0" w:color="auto"/>
            </w:tcBorders>
            <w:shd w:val="clear" w:color="auto" w:fill="auto"/>
            <w:vAlign w:val="bottom"/>
            <w:hideMark/>
          </w:tcPr>
          <w:p w:rsidR="000915E3" w:rsidRPr="00F52CA5" w:rsidRDefault="000915E3" w:rsidP="000915E3">
            <w:pPr>
              <w:spacing w:after="0" w:line="240" w:lineRule="auto"/>
              <w:jc w:val="right"/>
              <w:rPr>
                <w:rFonts w:ascii="Times New Roman" w:eastAsia="Times New Roman" w:hAnsi="Times New Roman" w:cs="Times New Roman"/>
                <w:bCs/>
                <w:sz w:val="20"/>
                <w:szCs w:val="20"/>
                <w:lang w:eastAsia="ru-RU"/>
              </w:rPr>
            </w:pPr>
            <w:r w:rsidRPr="00F52CA5">
              <w:rPr>
                <w:rFonts w:ascii="Times New Roman" w:eastAsia="Times New Roman" w:hAnsi="Times New Roman" w:cs="Times New Roman"/>
                <w:bCs/>
                <w:sz w:val="20"/>
                <w:szCs w:val="20"/>
                <w:lang w:eastAsia="ru-RU"/>
              </w:rPr>
              <w:t>-6,5</w:t>
            </w:r>
          </w:p>
        </w:tc>
        <w:tc>
          <w:tcPr>
            <w:tcW w:w="766"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0,0</w:t>
            </w:r>
          </w:p>
        </w:tc>
      </w:tr>
    </w:tbl>
    <w:p w:rsidR="000915E3" w:rsidRPr="00F52CA5" w:rsidRDefault="000915E3" w:rsidP="000915E3">
      <w:pPr>
        <w:spacing w:after="0" w:line="240" w:lineRule="auto"/>
        <w:ind w:firstLine="708"/>
        <w:jc w:val="both"/>
        <w:rPr>
          <w:rFonts w:ascii="Times New Roman" w:eastAsia="Times New Roman" w:hAnsi="Times New Roman" w:cs="Times New Roman"/>
          <w:sz w:val="28"/>
          <w:szCs w:val="28"/>
          <w:lang w:eastAsia="ru-RU"/>
        </w:rPr>
      </w:pP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Налог на доходы физических</w:t>
      </w:r>
      <w:r w:rsidRPr="00F52CA5">
        <w:rPr>
          <w:rFonts w:ascii="Times New Roman" w:eastAsia="Times New Roman" w:hAnsi="Times New Roman" w:cs="Times New Roman"/>
          <w:sz w:val="28"/>
          <w:szCs w:val="28"/>
          <w:lang w:eastAsia="ru-RU"/>
        </w:rPr>
        <w:t xml:space="preserve"> лиц в структуре налоговых и неналоговых доходов на 2019 год занимает 39,6 %. На 2019 год поступления от налога на доходы физических лиц планируются в объеме 32877,3 млн рублей с ростом к плановым назначениям 2018 года на 3627,3 млн рублей, или на 2,4 %. Поступления за 9 месяцев 2018 года в краевой бюджет по данному налогу составили 22360,5 млн рублей, годовой план исполнен на 76,4 % (29250,0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При расчете налога на доходы физических лиц учтены основные параметры прогноза социально-экономического развития Приморского края. Прогноз поступлений налога на доходы физических лиц определен исходя из налогооблагаемой базы по налогу в соответствии с фондом оплаты труда, рост которого к уровню ожидаемой оценки 2018 года составит 104,5 %.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В плановом периоде на 2020 и 2021 годы поступления налога на доходы физических лиц ожидаются с ростом к уровню предыдущего года на 1,2 %, что составит в 2020 году 33282</w:t>
      </w:r>
      <w:r w:rsidR="009D7E92" w:rsidRPr="00F52CA5">
        <w:rPr>
          <w:rFonts w:ascii="Times New Roman" w:eastAsia="Times New Roman" w:hAnsi="Times New Roman" w:cs="Times New Roman"/>
          <w:sz w:val="28"/>
          <w:szCs w:val="24"/>
          <w:lang w:eastAsia="ru-RU"/>
        </w:rPr>
        <w:t>,5</w:t>
      </w:r>
      <w:r w:rsidRPr="00F52CA5">
        <w:rPr>
          <w:rFonts w:ascii="Times New Roman" w:eastAsia="Times New Roman" w:hAnsi="Times New Roman" w:cs="Times New Roman"/>
          <w:sz w:val="28"/>
          <w:szCs w:val="24"/>
          <w:lang w:eastAsia="ru-RU"/>
        </w:rPr>
        <w:t xml:space="preserve"> млн рублей, и на 2,0 % в 2021 году </w:t>
      </w:r>
      <w:r w:rsidR="00141010"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33948,2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lastRenderedPageBreak/>
        <w:t xml:space="preserve">Налог на прибыль организаций </w:t>
      </w:r>
      <w:r w:rsidRPr="00F52CA5">
        <w:rPr>
          <w:rFonts w:ascii="Times New Roman" w:eastAsia="Times New Roman" w:hAnsi="Times New Roman" w:cs="Times New Roman"/>
          <w:sz w:val="28"/>
          <w:szCs w:val="28"/>
          <w:lang w:eastAsia="ru-RU"/>
        </w:rPr>
        <w:t>в структуре налоговых и неналоговых доходов на 2019 год занимает 27,4 %. Сумма налога, подлежащая зачислению в краевой бюджет</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в 2019 году, представлена в объеме 22724,4 млн рублей, что выше плановы</w:t>
      </w:r>
      <w:r w:rsidR="008A1B47" w:rsidRPr="00F52CA5">
        <w:rPr>
          <w:rFonts w:ascii="Times New Roman" w:eastAsia="Times New Roman" w:hAnsi="Times New Roman" w:cs="Times New Roman"/>
          <w:sz w:val="28"/>
          <w:szCs w:val="28"/>
          <w:lang w:eastAsia="ru-RU"/>
        </w:rPr>
        <w:t>х назначений на 2018 год на 11,1</w:t>
      </w:r>
      <w:r w:rsidRPr="00F52CA5">
        <w:rPr>
          <w:rFonts w:ascii="Times New Roman" w:eastAsia="Times New Roman" w:hAnsi="Times New Roman" w:cs="Times New Roman"/>
          <w:sz w:val="28"/>
          <w:szCs w:val="28"/>
          <w:lang w:eastAsia="ru-RU"/>
        </w:rPr>
        <w:t> %. Поступления за 9 месяцев 2018 года составили 16685,3 млн рублей, годов</w:t>
      </w:r>
      <w:r w:rsidR="009D7E92" w:rsidRPr="00F52CA5">
        <w:rPr>
          <w:rFonts w:ascii="Times New Roman" w:eastAsia="Times New Roman" w:hAnsi="Times New Roman" w:cs="Times New Roman"/>
          <w:sz w:val="28"/>
          <w:szCs w:val="28"/>
          <w:lang w:eastAsia="ru-RU"/>
        </w:rPr>
        <w:t>ой план исполнен на 81,5 % (2045</w:t>
      </w:r>
      <w:r w:rsidRPr="00F52CA5">
        <w:rPr>
          <w:rFonts w:ascii="Times New Roman" w:eastAsia="Times New Roman" w:hAnsi="Times New Roman" w:cs="Times New Roman"/>
          <w:sz w:val="28"/>
          <w:szCs w:val="28"/>
          <w:lang w:eastAsia="ru-RU"/>
        </w:rPr>
        <w:t>0,6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При расчете поступлений налога на прибыль организаций использованы сведения о налоговой базе (отчет ФНС России по форме  № 5-П), о задолженности по налогу в бюджетную сист</w:t>
      </w:r>
      <w:r w:rsidR="005D47AA" w:rsidRPr="00F52CA5">
        <w:rPr>
          <w:rFonts w:ascii="Times New Roman" w:eastAsia="Times New Roman" w:hAnsi="Times New Roman" w:cs="Times New Roman"/>
          <w:sz w:val="28"/>
          <w:szCs w:val="28"/>
          <w:lang w:eastAsia="ru-RU"/>
        </w:rPr>
        <w:t>ему Российской Федерации. Учтена</w:t>
      </w:r>
      <w:r w:rsidRPr="00F52CA5">
        <w:rPr>
          <w:rFonts w:ascii="Times New Roman" w:eastAsia="Times New Roman" w:hAnsi="Times New Roman" w:cs="Times New Roman"/>
          <w:sz w:val="28"/>
          <w:szCs w:val="28"/>
          <w:lang w:eastAsia="ru-RU"/>
        </w:rPr>
        <w:t xml:space="preserve"> сумма налогов от филиалов, находящихся на территории Приморского края (головная организация которых находится за пределами Приморского края), от организаций, входящих в консолидированную группу налогоплательщиков (основная доля поступлений ожидается в размере 14,7 % в общей сумме поступлений налога). Предусмотрено погашение недоимки и дополнительные поступления по годовым расчетам за 2018 год в сумме 1657,9 млн рублей. Применен индекс - дефлятор ВРП на 2019 год</w:t>
      </w:r>
      <w:r w:rsidR="009D02C5"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 103,79 %. </w:t>
      </w:r>
    </w:p>
    <w:p w:rsidR="000915E3" w:rsidRPr="00F52CA5" w:rsidRDefault="000915E3" w:rsidP="000915E3">
      <w:pPr>
        <w:shd w:val="clear" w:color="auto" w:fill="FFFFFF"/>
        <w:spacing w:after="0" w:line="240" w:lineRule="auto"/>
        <w:ind w:firstLine="709"/>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Поступления налога на прибыль организаций прогнозируются с ростом в 2020 году и составят 22926,5 млн рублей, в 2021 году – 23337,9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 xml:space="preserve">Акцизы по подакцизным товарам (продукции), производимым на территории Российской Федерации </w:t>
      </w:r>
      <w:r w:rsidRPr="00F52CA5">
        <w:rPr>
          <w:rFonts w:ascii="Times New Roman" w:eastAsia="Times New Roman" w:hAnsi="Times New Roman" w:cs="Times New Roman"/>
          <w:sz w:val="28"/>
          <w:szCs w:val="28"/>
          <w:lang w:eastAsia="ru-RU"/>
        </w:rPr>
        <w:t xml:space="preserve">в  структуре налоговых и неналоговых доходов занимают 8,2 %. На 2019 год запланировано поступление доходов от акцизов в сумме 6806,2 млн рублей, что на 828,5 млн рублей меньше (на 10,8 %) плановых назначений на 2018 год. Поступление за 9 месяцев 2018 года в краевой бюджет по акцизам составило 5391,7 млн рублей, или 70,6 % годовых бюджетных назначений. </w:t>
      </w:r>
    </w:p>
    <w:p w:rsidR="000915E3" w:rsidRPr="00F52CA5" w:rsidRDefault="000915E3" w:rsidP="000915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Calibri" w:hAnsi="Times New Roman" w:cs="Times New Roman"/>
          <w:sz w:val="28"/>
          <w:szCs w:val="28"/>
          <w:lang w:eastAsia="ru-RU"/>
        </w:rPr>
        <w:t>Объем поступлений акцизов</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на алкогольную продукцию и нефтепродукты</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на 2019 год запланирован с учетом изменения ставок акцизов, установленных главой 22 части второй Налогового кодекса Российской Федерации, изменений Бюджетного кодекса Российской Федерации в части зачисления доходов от акцизов на нефтепродукты и механизме распределения доходов от акцизов на крепкую алкогольную продукцию, установленном проектом Федерального закона "О федеральном бюджете на 2019 год и на плановый период 2020 и 2021 годов".</w:t>
      </w:r>
    </w:p>
    <w:p w:rsidR="000915E3" w:rsidRPr="00F52CA5" w:rsidRDefault="000915E3" w:rsidP="005D47AA">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F52CA5">
        <w:rPr>
          <w:rFonts w:ascii="Times New Roman" w:eastAsia="Times New Roman" w:hAnsi="Times New Roman" w:cs="Times New Roman"/>
          <w:sz w:val="28"/>
          <w:szCs w:val="28"/>
          <w:lang w:eastAsia="ru-RU"/>
        </w:rPr>
        <w:t>Доходы от уплаты акцизов на автомобильный и прямогонный бензин,</w:t>
      </w:r>
      <w:r w:rsidRPr="00F52CA5">
        <w:rPr>
          <w:rFonts w:ascii="Times New Roman" w:eastAsia="Calibri" w:hAnsi="Times New Roman" w:cs="Times New Roman"/>
          <w:sz w:val="28"/>
          <w:szCs w:val="28"/>
          <w:lang w:eastAsia="ru-RU"/>
        </w:rPr>
        <w:t xml:space="preserve"> дизельное топливо, моторные масла для дизельных и (или) карбюраторных (</w:t>
      </w:r>
      <w:proofErr w:type="spellStart"/>
      <w:r w:rsidRPr="00F52CA5">
        <w:rPr>
          <w:rFonts w:ascii="Times New Roman" w:eastAsia="Calibri" w:hAnsi="Times New Roman" w:cs="Times New Roman"/>
          <w:sz w:val="28"/>
          <w:szCs w:val="28"/>
          <w:lang w:eastAsia="ru-RU"/>
        </w:rPr>
        <w:t>инжекторных</w:t>
      </w:r>
      <w:proofErr w:type="spellEnd"/>
      <w:r w:rsidRPr="00F52CA5">
        <w:rPr>
          <w:rFonts w:ascii="Times New Roman" w:eastAsia="Calibri" w:hAnsi="Times New Roman" w:cs="Times New Roman"/>
          <w:sz w:val="28"/>
          <w:szCs w:val="28"/>
          <w:lang w:eastAsia="ru-RU"/>
        </w:rPr>
        <w:t>) двигателей планируются в объеме 4345,5 млн рублей. В законопроекте учтены изменения, внесенные Федеральным законом от 19.07.2018 № 222-ФЗ</w:t>
      </w:r>
      <w:r w:rsidRPr="00F52CA5">
        <w:rPr>
          <w:rFonts w:ascii="Times New Roman" w:eastAsia="Calibri" w:hAnsi="Times New Roman" w:cs="Times New Roman"/>
          <w:sz w:val="28"/>
          <w:szCs w:val="28"/>
          <w:vertAlign w:val="superscript"/>
          <w:lang w:eastAsia="ru-RU"/>
        </w:rPr>
        <w:footnoteReference w:id="9"/>
      </w:r>
      <w:r w:rsidRPr="00F52CA5">
        <w:rPr>
          <w:rFonts w:ascii="Times New Roman" w:eastAsia="Calibri" w:hAnsi="Times New Roman" w:cs="Times New Roman"/>
          <w:sz w:val="28"/>
          <w:szCs w:val="28"/>
          <w:lang w:eastAsia="ru-RU"/>
        </w:rPr>
        <w:t xml:space="preserve">, </w:t>
      </w:r>
      <w:r w:rsidR="009D02C5" w:rsidRPr="00F52CA5">
        <w:rPr>
          <w:rFonts w:ascii="Times New Roman" w:eastAsia="Calibri" w:hAnsi="Times New Roman" w:cs="Times New Roman"/>
          <w:sz w:val="28"/>
          <w:szCs w:val="28"/>
          <w:lang w:eastAsia="ru-RU"/>
        </w:rPr>
        <w:t>–</w:t>
      </w:r>
      <w:r w:rsidRPr="00F52CA5">
        <w:rPr>
          <w:rFonts w:ascii="Times New Roman" w:eastAsia="Calibri" w:hAnsi="Times New Roman" w:cs="Times New Roman"/>
          <w:sz w:val="28"/>
          <w:szCs w:val="28"/>
          <w:lang w:eastAsia="ru-RU"/>
        </w:rPr>
        <w:t xml:space="preserve"> в 2019 году доходы от акцизов</w:t>
      </w:r>
      <w:r w:rsidRPr="00F52CA5">
        <w:rPr>
          <w:rFonts w:ascii="Times New Roman" w:hAnsi="Times New Roman" w:cs="Times New Roman"/>
          <w:sz w:val="28"/>
          <w:szCs w:val="28"/>
        </w:rPr>
        <w:t xml:space="preserve"> на автомобильный бензин, прямогонный бензин, дизельное топливо, моторные масла для дизельных и (или) карбюраторных (</w:t>
      </w:r>
      <w:proofErr w:type="spellStart"/>
      <w:r w:rsidRPr="00F52CA5">
        <w:rPr>
          <w:rFonts w:ascii="Times New Roman" w:hAnsi="Times New Roman" w:cs="Times New Roman"/>
          <w:sz w:val="28"/>
          <w:szCs w:val="28"/>
        </w:rPr>
        <w:t>инжекторных</w:t>
      </w:r>
      <w:proofErr w:type="spellEnd"/>
      <w:r w:rsidRPr="00F52CA5">
        <w:rPr>
          <w:rFonts w:ascii="Times New Roman" w:hAnsi="Times New Roman" w:cs="Times New Roman"/>
          <w:sz w:val="28"/>
          <w:szCs w:val="28"/>
        </w:rPr>
        <w:t xml:space="preserve">) двигателей, производимые на территории Российской Федерации, </w:t>
      </w:r>
      <w:r w:rsidRPr="00F52CA5">
        <w:rPr>
          <w:rFonts w:ascii="Times New Roman" w:eastAsia="Calibri" w:hAnsi="Times New Roman" w:cs="Times New Roman"/>
          <w:sz w:val="28"/>
          <w:szCs w:val="28"/>
          <w:lang w:eastAsia="ru-RU"/>
        </w:rPr>
        <w:t xml:space="preserve">с 01.01.2019 по 31.01.2019 зачисляются в федеральный бюджет по нормативу 13,35 %, в краевой </w:t>
      </w:r>
      <w:r w:rsidRPr="00F52CA5">
        <w:rPr>
          <w:rFonts w:ascii="Times New Roman" w:eastAsia="Calibri" w:hAnsi="Times New Roman" w:cs="Times New Roman"/>
          <w:sz w:val="28"/>
          <w:szCs w:val="28"/>
          <w:lang w:eastAsia="ru-RU"/>
        </w:rPr>
        <w:lastRenderedPageBreak/>
        <w:t xml:space="preserve">бюджет </w:t>
      </w:r>
      <w:r w:rsidR="009D02C5" w:rsidRPr="00F52CA5">
        <w:rPr>
          <w:rFonts w:ascii="Times New Roman" w:eastAsia="Calibri" w:hAnsi="Times New Roman" w:cs="Times New Roman"/>
          <w:sz w:val="28"/>
          <w:szCs w:val="28"/>
          <w:lang w:eastAsia="ru-RU"/>
        </w:rPr>
        <w:t>–</w:t>
      </w:r>
      <w:r w:rsidRPr="00F52CA5">
        <w:rPr>
          <w:rFonts w:ascii="Times New Roman" w:eastAsia="Calibri" w:hAnsi="Times New Roman" w:cs="Times New Roman"/>
          <w:sz w:val="28"/>
          <w:szCs w:val="28"/>
          <w:lang w:eastAsia="ru-RU"/>
        </w:rPr>
        <w:t xml:space="preserve"> 86,65 %, с 01.02.2019 по 31.12.2019 – по нормативу 41,9 % в федеральный бюджет, 58,1 % </w:t>
      </w:r>
      <w:r w:rsidR="009D02C5" w:rsidRPr="00F52CA5">
        <w:rPr>
          <w:rFonts w:ascii="Times New Roman" w:eastAsia="Calibri" w:hAnsi="Times New Roman" w:cs="Times New Roman"/>
          <w:sz w:val="28"/>
          <w:szCs w:val="28"/>
          <w:lang w:eastAsia="ru-RU"/>
        </w:rPr>
        <w:t>–</w:t>
      </w:r>
      <w:r w:rsidR="00B530FD" w:rsidRPr="00F52CA5">
        <w:rPr>
          <w:rFonts w:ascii="Times New Roman" w:eastAsia="Calibri" w:hAnsi="Times New Roman" w:cs="Times New Roman"/>
          <w:sz w:val="28"/>
          <w:szCs w:val="28"/>
          <w:lang w:eastAsia="ru-RU"/>
        </w:rPr>
        <w:t xml:space="preserve"> </w:t>
      </w:r>
      <w:r w:rsidRPr="00F52CA5">
        <w:rPr>
          <w:rFonts w:ascii="Times New Roman" w:eastAsia="Calibri" w:hAnsi="Times New Roman" w:cs="Times New Roman"/>
          <w:sz w:val="28"/>
          <w:szCs w:val="28"/>
          <w:lang w:eastAsia="ru-RU"/>
        </w:rPr>
        <w:t xml:space="preserve"> в краевой бюджет</w:t>
      </w:r>
      <w:r w:rsidRPr="00F52CA5">
        <w:rPr>
          <w:rFonts w:ascii="Times New Roman" w:eastAsia="Calibri" w:hAnsi="Times New Roman" w:cs="Times New Roman"/>
          <w:sz w:val="28"/>
          <w:szCs w:val="28"/>
          <w:vertAlign w:val="superscript"/>
          <w:lang w:eastAsia="ru-RU"/>
        </w:rPr>
        <w:footnoteReference w:id="10"/>
      </w:r>
      <w:r w:rsidRPr="00F52CA5">
        <w:rPr>
          <w:rFonts w:ascii="Times New Roman" w:eastAsia="Calibri" w:hAnsi="Times New Roman" w:cs="Times New Roman"/>
          <w:sz w:val="28"/>
          <w:szCs w:val="28"/>
          <w:lang w:eastAsia="ru-RU"/>
        </w:rPr>
        <w:t>. Согласно приложению 10 к законопроекту предусмотрены дифференцированные нормативы отчислений в местные бюджеты доходов от акцизов на автомобильный и прямогонный бензин, дизельное топливо, моторные масла для дизельных и (или) карбюраторных (</w:t>
      </w:r>
      <w:proofErr w:type="spellStart"/>
      <w:r w:rsidRPr="00F52CA5">
        <w:rPr>
          <w:rFonts w:ascii="Times New Roman" w:eastAsia="Calibri" w:hAnsi="Times New Roman" w:cs="Times New Roman"/>
          <w:sz w:val="28"/>
          <w:szCs w:val="28"/>
          <w:lang w:eastAsia="ru-RU"/>
        </w:rPr>
        <w:t>инжекторных</w:t>
      </w:r>
      <w:proofErr w:type="spellEnd"/>
      <w:r w:rsidRPr="00F52CA5">
        <w:rPr>
          <w:rFonts w:ascii="Times New Roman" w:eastAsia="Calibri" w:hAnsi="Times New Roman" w:cs="Times New Roman"/>
          <w:sz w:val="28"/>
          <w:szCs w:val="28"/>
          <w:lang w:eastAsia="ru-RU"/>
        </w:rPr>
        <w:t>) двигателей, производимые на территории Российской Федерации, (зачисление 10 % налоговых доходов консолидированного бюджета Приморского края от указанных акцизов). Кроме того, согласно пояснительной записк</w:t>
      </w:r>
      <w:r w:rsidR="00504892" w:rsidRPr="00F52CA5">
        <w:rPr>
          <w:rFonts w:ascii="Times New Roman" w:eastAsia="Calibri" w:hAnsi="Times New Roman" w:cs="Times New Roman"/>
          <w:sz w:val="28"/>
          <w:szCs w:val="28"/>
          <w:lang w:eastAsia="ru-RU"/>
        </w:rPr>
        <w:t>е</w:t>
      </w:r>
      <w:r w:rsidR="00D00A2C" w:rsidRPr="00F52CA5">
        <w:rPr>
          <w:rFonts w:ascii="Times New Roman" w:eastAsia="Calibri" w:hAnsi="Times New Roman" w:cs="Times New Roman"/>
          <w:sz w:val="28"/>
          <w:szCs w:val="28"/>
          <w:lang w:eastAsia="ru-RU"/>
        </w:rPr>
        <w:t xml:space="preserve"> к з</w:t>
      </w:r>
      <w:r w:rsidRPr="00F52CA5">
        <w:rPr>
          <w:rFonts w:ascii="Times New Roman" w:eastAsia="Calibri" w:hAnsi="Times New Roman" w:cs="Times New Roman"/>
          <w:sz w:val="28"/>
          <w:szCs w:val="28"/>
          <w:lang w:eastAsia="ru-RU"/>
        </w:rPr>
        <w:t xml:space="preserve">аконопроекту учтены изменения налогового законодательства, так с 01.01.2019 Федеральным законом от 03.08.2018 № 301-ФЗ № "О внесении изменений в часть вторую Налогового кодекса Российской Федерации" (далее закон № 301-ФЗ) налоговые </w:t>
      </w:r>
      <w:r w:rsidR="005737F9" w:rsidRPr="00F52CA5">
        <w:rPr>
          <w:rFonts w:ascii="Times New Roman" w:eastAsia="Calibri" w:hAnsi="Times New Roman" w:cs="Times New Roman"/>
          <w:sz w:val="28"/>
          <w:szCs w:val="28"/>
          <w:lang w:eastAsia="ru-RU"/>
        </w:rPr>
        <w:t>ставки на нефтепродукты (бензин класса 5</w:t>
      </w:r>
      <w:r w:rsidRPr="00F52CA5">
        <w:rPr>
          <w:rFonts w:ascii="Times New Roman" w:eastAsia="Calibri" w:hAnsi="Times New Roman" w:cs="Times New Roman"/>
          <w:sz w:val="28"/>
          <w:szCs w:val="28"/>
          <w:lang w:eastAsia="ru-RU"/>
        </w:rPr>
        <w:t xml:space="preserve">, дизельное топливо и средние дистилляты) увеличены в среднем на 46,5 % (п.1 статьи 193 Налогового кодекса Российской Федерации). </w:t>
      </w:r>
    </w:p>
    <w:p w:rsidR="000915E3" w:rsidRPr="00F52CA5" w:rsidRDefault="000915E3" w:rsidP="000915E3">
      <w:pPr>
        <w:shd w:val="clear" w:color="auto" w:fill="FFFFFF"/>
        <w:spacing w:after="0" w:line="240" w:lineRule="auto"/>
        <w:ind w:firstLine="709"/>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Помимо этого, для акцизов на прямогонный бензин, а также бензол, параксилол, </w:t>
      </w:r>
      <w:proofErr w:type="spellStart"/>
      <w:r w:rsidRPr="00F52CA5">
        <w:rPr>
          <w:rFonts w:ascii="Times New Roman" w:eastAsia="Calibri" w:hAnsi="Times New Roman" w:cs="Times New Roman"/>
          <w:sz w:val="28"/>
          <w:szCs w:val="28"/>
        </w:rPr>
        <w:t>ортоксилол</w:t>
      </w:r>
      <w:proofErr w:type="spellEnd"/>
      <w:r w:rsidRPr="00F52CA5">
        <w:rPr>
          <w:rFonts w:ascii="Times New Roman" w:eastAsia="Calibri" w:hAnsi="Times New Roman" w:cs="Times New Roman"/>
          <w:sz w:val="28"/>
          <w:szCs w:val="28"/>
        </w:rPr>
        <w:t xml:space="preserve"> </w:t>
      </w:r>
      <w:r w:rsidRPr="00F52CA5">
        <w:rPr>
          <w:rFonts w:ascii="Times New Roman" w:hAnsi="Times New Roman" w:cs="Times New Roman"/>
          <w:color w:val="000000"/>
          <w:sz w:val="28"/>
          <w:szCs w:val="28"/>
          <w:shd w:val="clear" w:color="auto" w:fill="FFFFFF"/>
        </w:rPr>
        <w:t xml:space="preserve">предусмотрен новый порядок расчета акциза на прямогонный бензин </w:t>
      </w:r>
      <w:r w:rsidR="00504892" w:rsidRPr="00F52CA5">
        <w:rPr>
          <w:rFonts w:ascii="Times New Roman" w:hAnsi="Times New Roman" w:cs="Times New Roman"/>
          <w:color w:val="000000"/>
          <w:sz w:val="28"/>
          <w:szCs w:val="28"/>
          <w:shd w:val="clear" w:color="auto" w:fill="FFFFFF"/>
        </w:rPr>
        <w:t>–</w:t>
      </w:r>
      <w:r w:rsidRPr="00F52CA5">
        <w:rPr>
          <w:rFonts w:ascii="Arial" w:hAnsi="Arial" w:cs="Arial"/>
          <w:color w:val="000000"/>
          <w:sz w:val="21"/>
          <w:szCs w:val="21"/>
          <w:shd w:val="clear" w:color="auto" w:fill="FFFFFF"/>
        </w:rPr>
        <w:t xml:space="preserve"> </w:t>
      </w:r>
      <w:r w:rsidRPr="00F52CA5">
        <w:rPr>
          <w:rFonts w:ascii="Times New Roman" w:eastAsia="Calibri" w:hAnsi="Times New Roman" w:cs="Times New Roman"/>
          <w:sz w:val="28"/>
          <w:szCs w:val="28"/>
        </w:rPr>
        <w:t>предлагается применять коэффициент, который будет повышать ставку в течение ближайших шести лет. На основании установленных значений корректирую</w:t>
      </w:r>
      <w:r w:rsidR="00504892" w:rsidRPr="00F52CA5">
        <w:rPr>
          <w:rFonts w:ascii="Times New Roman" w:eastAsia="Calibri" w:hAnsi="Times New Roman" w:cs="Times New Roman"/>
          <w:sz w:val="28"/>
          <w:szCs w:val="28"/>
        </w:rPr>
        <w:t>щего коэффициента с 01.01.2019</w:t>
      </w:r>
      <w:r w:rsidRPr="00F52CA5">
        <w:rPr>
          <w:rFonts w:ascii="Times New Roman" w:eastAsia="Calibri" w:hAnsi="Times New Roman" w:cs="Times New Roman"/>
          <w:sz w:val="28"/>
          <w:szCs w:val="28"/>
        </w:rPr>
        <w:t xml:space="preserve"> ставка акциза на прямогонный бензин будет повышена на 6,2</w:t>
      </w:r>
      <w:r w:rsidR="00D00A2C" w:rsidRPr="00F52CA5">
        <w:rPr>
          <w:rFonts w:ascii="Times New Roman" w:eastAsia="Calibri" w:hAnsi="Times New Roman" w:cs="Times New Roman"/>
          <w:sz w:val="28"/>
          <w:szCs w:val="28"/>
        </w:rPr>
        <w:t xml:space="preserve"> </w:t>
      </w:r>
      <w:r w:rsidRPr="00F52CA5">
        <w:rPr>
          <w:rFonts w:ascii="Times New Roman" w:eastAsia="Calibri" w:hAnsi="Times New Roman" w:cs="Times New Roman"/>
          <w:sz w:val="28"/>
          <w:szCs w:val="28"/>
        </w:rPr>
        <w:t>%, что составит 13912 рублей за тонну (на 2018 год ставка акциза установлена в размере 13100 рублей за тонну), и, таким образом, к 2024 году ставка достигнет 17965</w:t>
      </w:r>
      <w:r w:rsidR="00504892" w:rsidRPr="00F52CA5">
        <w:rPr>
          <w:rFonts w:ascii="Times New Roman" w:eastAsia="Calibri" w:hAnsi="Times New Roman" w:cs="Times New Roman"/>
          <w:sz w:val="28"/>
          <w:szCs w:val="28"/>
        </w:rPr>
        <w:t> </w:t>
      </w:r>
      <w:r w:rsidRPr="00F52CA5">
        <w:rPr>
          <w:rFonts w:ascii="Times New Roman" w:eastAsia="Calibri" w:hAnsi="Times New Roman" w:cs="Times New Roman"/>
          <w:sz w:val="28"/>
          <w:szCs w:val="28"/>
        </w:rPr>
        <w:t xml:space="preserve">рублей за тонну. Аналогично ставка акциза на бензол, параксилол, </w:t>
      </w:r>
      <w:proofErr w:type="spellStart"/>
      <w:r w:rsidRPr="00F52CA5">
        <w:rPr>
          <w:rFonts w:ascii="Times New Roman" w:eastAsia="Calibri" w:hAnsi="Times New Roman" w:cs="Times New Roman"/>
          <w:sz w:val="28"/>
          <w:szCs w:val="28"/>
        </w:rPr>
        <w:t>ортоксилол</w:t>
      </w:r>
      <w:proofErr w:type="spellEnd"/>
      <w:r w:rsidRPr="00F52CA5">
        <w:rPr>
          <w:rFonts w:ascii="Times New Roman" w:eastAsia="Calibri" w:hAnsi="Times New Roman" w:cs="Times New Roman"/>
          <w:sz w:val="28"/>
          <w:szCs w:val="28"/>
        </w:rPr>
        <w:t xml:space="preserve"> с применением таких же коэффициентов в 2019 году составит не 2800 рублей за тонну, как это предусмотрено в текущем году, а 2929 рублей за тонну (рост на 4,6</w:t>
      </w:r>
      <w:r w:rsidR="00504892" w:rsidRPr="00F52CA5">
        <w:rPr>
          <w:rFonts w:ascii="Times New Roman" w:eastAsia="Calibri" w:hAnsi="Times New Roman" w:cs="Times New Roman"/>
          <w:sz w:val="28"/>
          <w:szCs w:val="28"/>
        </w:rPr>
        <w:t xml:space="preserve"> </w:t>
      </w:r>
      <w:r w:rsidRPr="00F52CA5">
        <w:rPr>
          <w:rFonts w:ascii="Times New Roman" w:eastAsia="Calibri" w:hAnsi="Times New Roman" w:cs="Times New Roman"/>
          <w:sz w:val="28"/>
          <w:szCs w:val="28"/>
        </w:rPr>
        <w:t>%), и к 2024 году она повысится до 3574 рублей за</w:t>
      </w:r>
      <w:r w:rsidRPr="00F52CA5">
        <w:rPr>
          <w:rFonts w:ascii="Times New Roman" w:hAnsi="Times New Roman" w:cs="Times New Roman"/>
          <w:color w:val="1F2829"/>
          <w:sz w:val="28"/>
          <w:szCs w:val="28"/>
          <w:shd w:val="clear" w:color="auto" w:fill="FFFFFF"/>
        </w:rPr>
        <w:t xml:space="preserve"> тонну. </w:t>
      </w:r>
      <w:r w:rsidRPr="00F52CA5">
        <w:rPr>
          <w:rFonts w:ascii="Times New Roman" w:eastAsia="Calibri" w:hAnsi="Times New Roman" w:cs="Times New Roman"/>
          <w:i/>
          <w:sz w:val="28"/>
          <w:szCs w:val="28"/>
        </w:rPr>
        <w:t>Как отмечается в пояснительной записке к Федеральному  закону  № 301-ФЗ, такое повышение соответствует величине снижения ставки вывозной таможенной пошлины на нефть.</w:t>
      </w:r>
    </w:p>
    <w:p w:rsidR="000915E3" w:rsidRPr="00F52CA5" w:rsidRDefault="000915E3" w:rsidP="000915E3">
      <w:pPr>
        <w:shd w:val="clear" w:color="auto" w:fill="FFFFFF"/>
        <w:spacing w:after="0" w:line="240" w:lineRule="auto"/>
        <w:ind w:firstLine="709"/>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Прогнозный объем поступлений в краевой бюджет акцизов на пиво и алкогольную продукцию планируется в сумме 2460,</w:t>
      </w:r>
      <w:r w:rsidR="009D7E92" w:rsidRPr="00F52CA5">
        <w:rPr>
          <w:rFonts w:ascii="Times New Roman" w:eastAsia="Calibri" w:hAnsi="Times New Roman" w:cs="Times New Roman"/>
          <w:sz w:val="28"/>
          <w:szCs w:val="28"/>
          <w:lang w:eastAsia="ru-RU"/>
        </w:rPr>
        <w:t>8 млн рублей, в том числе: 807,8</w:t>
      </w:r>
      <w:r w:rsidRPr="00F52CA5">
        <w:rPr>
          <w:rFonts w:ascii="Times New Roman" w:eastAsia="Calibri" w:hAnsi="Times New Roman" w:cs="Times New Roman"/>
          <w:sz w:val="28"/>
          <w:szCs w:val="28"/>
          <w:lang w:eastAsia="ru-RU"/>
        </w:rPr>
        <w:t xml:space="preserve"> млн рублей –доходы от акцизов на крепкую алкогольную продукцию, 1651,6 млн рублей – доходы от акцизов на пиво, 1,4 млн рублей</w:t>
      </w:r>
      <w:r w:rsidR="00504892" w:rsidRPr="00F52CA5">
        <w:rPr>
          <w:rFonts w:ascii="Times New Roman" w:eastAsia="Calibri" w:hAnsi="Times New Roman" w:cs="Times New Roman"/>
          <w:sz w:val="28"/>
          <w:szCs w:val="28"/>
          <w:lang w:eastAsia="ru-RU"/>
        </w:rPr>
        <w:t> </w:t>
      </w:r>
      <w:r w:rsidRPr="00F52CA5">
        <w:rPr>
          <w:rFonts w:ascii="Times New Roman" w:eastAsia="Calibri" w:hAnsi="Times New Roman" w:cs="Times New Roman"/>
          <w:sz w:val="28"/>
          <w:szCs w:val="28"/>
          <w:lang w:eastAsia="ru-RU"/>
        </w:rPr>
        <w:t xml:space="preserve">– акцизы на сидр, </w:t>
      </w:r>
      <w:proofErr w:type="spellStart"/>
      <w:r w:rsidRPr="00F52CA5">
        <w:rPr>
          <w:rFonts w:ascii="Times New Roman" w:eastAsia="Calibri" w:hAnsi="Times New Roman" w:cs="Times New Roman"/>
          <w:sz w:val="28"/>
          <w:szCs w:val="28"/>
          <w:lang w:eastAsia="ru-RU"/>
        </w:rPr>
        <w:t>пуаре</w:t>
      </w:r>
      <w:proofErr w:type="spellEnd"/>
      <w:r w:rsidRPr="00F52CA5">
        <w:rPr>
          <w:rFonts w:ascii="Times New Roman" w:eastAsia="Calibri" w:hAnsi="Times New Roman" w:cs="Times New Roman"/>
          <w:sz w:val="28"/>
          <w:szCs w:val="28"/>
          <w:lang w:eastAsia="ru-RU"/>
        </w:rPr>
        <w:t xml:space="preserve">, медовуху. </w:t>
      </w:r>
    </w:p>
    <w:p w:rsidR="000915E3" w:rsidRPr="00F52CA5" w:rsidRDefault="000915E3" w:rsidP="000915E3">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eastAsia="Calibri" w:hAnsi="Times New Roman" w:cs="Times New Roman"/>
          <w:sz w:val="28"/>
          <w:szCs w:val="28"/>
          <w:lang w:eastAsia="ru-RU"/>
        </w:rPr>
        <w:t xml:space="preserve">Необходимо отметить, в настоящее время проектом № 556373-7 Федерального закона "О внесении изменений в Бюджетный кодекс Российской Федерации и отдельные законодательные акты Российской Федерации" (далее законопроект № 556373-7) готовятся поправки в части увеличения норматива зачисления доходов от акцизов </w:t>
      </w:r>
      <w:r w:rsidRPr="00F52CA5">
        <w:rPr>
          <w:rFonts w:ascii="Times New Roman" w:hAnsi="Times New Roman" w:cs="Times New Roman"/>
          <w:sz w:val="28"/>
          <w:szCs w:val="28"/>
        </w:rPr>
        <w:t xml:space="preserve">на алкогольную </w:t>
      </w:r>
      <w:r w:rsidRPr="00F52CA5">
        <w:rPr>
          <w:rFonts w:ascii="Times New Roman" w:hAnsi="Times New Roman" w:cs="Times New Roman"/>
          <w:sz w:val="28"/>
          <w:szCs w:val="28"/>
        </w:rPr>
        <w:lastRenderedPageBreak/>
        <w:t xml:space="preserve">продукцию с объемной долей этилового спирта свыше 9 %,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w:t>
      </w:r>
      <w:r w:rsidRPr="00F52CA5">
        <w:rPr>
          <w:rFonts w:ascii="Times New Roman" w:eastAsia="Calibri" w:hAnsi="Times New Roman" w:cs="Times New Roman"/>
          <w:sz w:val="28"/>
          <w:szCs w:val="28"/>
          <w:lang w:eastAsia="ru-RU"/>
        </w:rPr>
        <w:t>в бюджеты субъектов Российской Федерации с 50 % до 80 %</w:t>
      </w:r>
      <w:r w:rsidRPr="00F52CA5">
        <w:rPr>
          <w:rFonts w:ascii="Times New Roman" w:eastAsia="Calibri" w:hAnsi="Times New Roman" w:cs="Times New Roman"/>
          <w:sz w:val="28"/>
          <w:szCs w:val="28"/>
          <w:vertAlign w:val="superscript"/>
          <w:lang w:eastAsia="ru-RU"/>
        </w:rPr>
        <w:footnoteReference w:id="11"/>
      </w:r>
      <w:r w:rsidRPr="00F52CA5">
        <w:rPr>
          <w:rFonts w:ascii="Times New Roman" w:eastAsia="Calibri" w:hAnsi="Times New Roman" w:cs="Times New Roman"/>
          <w:sz w:val="28"/>
          <w:szCs w:val="28"/>
          <w:lang w:eastAsia="ru-RU"/>
        </w:rPr>
        <w:t xml:space="preserve"> (в федеральный бюджет – снизить с 50</w:t>
      </w:r>
      <w:r w:rsidR="009D7E92" w:rsidRPr="00F52CA5">
        <w:rPr>
          <w:rFonts w:ascii="Times New Roman" w:eastAsia="Calibri" w:hAnsi="Times New Roman" w:cs="Times New Roman"/>
          <w:sz w:val="28"/>
          <w:szCs w:val="28"/>
          <w:lang w:eastAsia="ru-RU"/>
        </w:rPr>
        <w:t xml:space="preserve"> </w:t>
      </w:r>
      <w:r w:rsidRPr="00F52CA5">
        <w:rPr>
          <w:rFonts w:ascii="Times New Roman" w:eastAsia="Calibri" w:hAnsi="Times New Roman" w:cs="Times New Roman"/>
          <w:sz w:val="28"/>
          <w:szCs w:val="28"/>
          <w:lang w:eastAsia="ru-RU"/>
        </w:rPr>
        <w:t xml:space="preserve">% до 20 %) с 01.01.2019. </w:t>
      </w:r>
      <w:r w:rsidRPr="00F52CA5">
        <w:rPr>
          <w:rFonts w:ascii="Times New Roman" w:hAnsi="Times New Roman" w:cs="Times New Roman"/>
          <w:sz w:val="28"/>
          <w:szCs w:val="28"/>
        </w:rPr>
        <w:t xml:space="preserve">Согласно пояснительной записке к законопроекту </w:t>
      </w:r>
      <w:r w:rsidRPr="00F52CA5">
        <w:rPr>
          <w:rFonts w:ascii="Times New Roman" w:eastAsia="Calibri" w:hAnsi="Times New Roman" w:cs="Times New Roman"/>
          <w:sz w:val="28"/>
          <w:szCs w:val="28"/>
          <w:lang w:eastAsia="ru-RU"/>
        </w:rPr>
        <w:t xml:space="preserve">№ 556373-7 </w:t>
      </w:r>
      <w:r w:rsidRPr="00F52CA5">
        <w:rPr>
          <w:rFonts w:ascii="Times New Roman" w:hAnsi="Times New Roman" w:cs="Times New Roman"/>
          <w:sz w:val="28"/>
          <w:szCs w:val="28"/>
        </w:rPr>
        <w:t>поправки внесены в целях частичной компенсации выпадающих доходов субъектов Российской Федерации в связи с исключением Федеральным законом от 03.08.2018 № 302-ФЗ "О внесении изменений в часть первую и часть вторую Налогового кодекса Российской Федерации" с 2019 года движимого имущества из объектов обложения налогом на имущество организаций.</w:t>
      </w:r>
    </w:p>
    <w:p w:rsidR="000915E3" w:rsidRPr="00F52CA5" w:rsidRDefault="000915E3" w:rsidP="000915E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F52CA5">
        <w:rPr>
          <w:rFonts w:ascii="Times New Roman" w:hAnsi="Times New Roman" w:cs="Times New Roman"/>
          <w:sz w:val="28"/>
          <w:szCs w:val="28"/>
        </w:rPr>
        <w:t>Исходя из представленных расчетов и материалов к законопроекту, невозможно сделать вывод о включении в расчет планируемых изменений бюджетного законодательства по вышеуказанному акцизу.</w:t>
      </w:r>
    </w:p>
    <w:p w:rsidR="000915E3" w:rsidRPr="00F52CA5" w:rsidRDefault="000915E3" w:rsidP="000915E3">
      <w:pPr>
        <w:autoSpaceDE w:val="0"/>
        <w:autoSpaceDN w:val="0"/>
        <w:adjustRightInd w:val="0"/>
        <w:spacing w:after="0" w:line="240" w:lineRule="auto"/>
        <w:ind w:firstLine="708"/>
        <w:jc w:val="both"/>
        <w:rPr>
          <w:rFonts w:ascii="Times New Roman" w:hAnsi="Times New Roman" w:cs="Times New Roman"/>
          <w:i/>
          <w:sz w:val="28"/>
          <w:szCs w:val="28"/>
        </w:rPr>
      </w:pPr>
      <w:r w:rsidRPr="00F52CA5">
        <w:rPr>
          <w:rFonts w:ascii="Times New Roman" w:eastAsia="Calibri" w:hAnsi="Times New Roman" w:cs="Times New Roman"/>
          <w:i/>
          <w:sz w:val="28"/>
          <w:szCs w:val="28"/>
          <w:lang w:eastAsia="ru-RU"/>
        </w:rPr>
        <w:t xml:space="preserve">Справочно: законопроектом № 556373-7 предлагается увеличить норматив зачисления доходов от акцизов </w:t>
      </w:r>
      <w:r w:rsidRPr="00F52CA5">
        <w:rPr>
          <w:rFonts w:ascii="Times New Roman" w:hAnsi="Times New Roman" w:cs="Times New Roman"/>
          <w:i/>
          <w:sz w:val="28"/>
          <w:szCs w:val="28"/>
        </w:rPr>
        <w:t>на автомобильный бензин, прямогонный бензин, дизельное топливо, моторные масла для дизельных и (или) карбюраторных (</w:t>
      </w:r>
      <w:proofErr w:type="spellStart"/>
      <w:r w:rsidRPr="00F52CA5">
        <w:rPr>
          <w:rFonts w:ascii="Times New Roman" w:hAnsi="Times New Roman" w:cs="Times New Roman"/>
          <w:i/>
          <w:sz w:val="28"/>
          <w:szCs w:val="28"/>
        </w:rPr>
        <w:t>инжекторных</w:t>
      </w:r>
      <w:proofErr w:type="spellEnd"/>
      <w:r w:rsidRPr="00F52CA5">
        <w:rPr>
          <w:rFonts w:ascii="Times New Roman" w:hAnsi="Times New Roman" w:cs="Times New Roman"/>
          <w:i/>
          <w:sz w:val="28"/>
          <w:szCs w:val="28"/>
        </w:rPr>
        <w:t>) двигателей, производимые на территории Российской Федерации с 88 % до 100 %</w:t>
      </w:r>
      <w:r w:rsidRPr="00F52CA5">
        <w:rPr>
          <w:rFonts w:ascii="Times New Roman" w:hAnsi="Times New Roman" w:cs="Times New Roman"/>
          <w:i/>
          <w:sz w:val="28"/>
          <w:szCs w:val="28"/>
          <w:vertAlign w:val="superscript"/>
        </w:rPr>
        <w:footnoteReference w:id="12"/>
      </w:r>
      <w:r w:rsidRPr="00F52CA5">
        <w:rPr>
          <w:rFonts w:ascii="Times New Roman" w:hAnsi="Times New Roman" w:cs="Times New Roman"/>
          <w:i/>
          <w:sz w:val="28"/>
          <w:szCs w:val="28"/>
        </w:rPr>
        <w:t xml:space="preserve"> в бюджеты субъектов Российской Федерации с 01.01.2024. Предусмотренная законопроектом </w:t>
      </w:r>
      <w:r w:rsidRPr="00F52CA5">
        <w:rPr>
          <w:rFonts w:ascii="Times New Roman" w:eastAsia="Calibri" w:hAnsi="Times New Roman" w:cs="Times New Roman"/>
          <w:i/>
          <w:sz w:val="28"/>
          <w:szCs w:val="28"/>
          <w:lang w:eastAsia="ru-RU"/>
        </w:rPr>
        <w:t xml:space="preserve">№ 556373-7 </w:t>
      </w:r>
      <w:r w:rsidRPr="00F52CA5">
        <w:rPr>
          <w:rFonts w:ascii="Times New Roman" w:hAnsi="Times New Roman" w:cs="Times New Roman"/>
          <w:i/>
          <w:sz w:val="28"/>
          <w:szCs w:val="28"/>
        </w:rPr>
        <w:t xml:space="preserve">поэтапная передача данных акцизов, из федерального бюджета в консолидированные бюджеты субъектов Российской Федерации направлена на реализацию Указа Президента Российской Федерации от 07.05.2018 № 204 "О национальных целях и стратегических задачах развития Российской Федерации на период до 2024 года" с учетом необходимости увеличения объема доходов консолидированных бюджетов субъектов Российской Федерации и региональных дорожных фондов. </w:t>
      </w:r>
    </w:p>
    <w:p w:rsidR="000915E3" w:rsidRPr="00F52CA5" w:rsidRDefault="000915E3" w:rsidP="000915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Calibri" w:hAnsi="Times New Roman" w:cs="Times New Roman"/>
          <w:sz w:val="28"/>
          <w:szCs w:val="28"/>
          <w:lang w:eastAsia="ru-RU"/>
        </w:rPr>
        <w:t>Объем поступлений акцизов</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на алкогольную продукцию и нефтепродукты</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на 2019 год запланирован с учетом изменения ставок акцизов, установленных главой 22 части второй Налогового кодекса Российской Федерации, изменений Бюджетного кодекса Российской Федерации в части зачисления доходов от акцизов на нефтепродукты и механизме распределения доходов от акцизов на крепкую алкогольную продукцию, указанном в проекте Федерального закона "О федеральном бюджете на 2019 год и на плановый период 2020 и 2021 годов".</w:t>
      </w:r>
    </w:p>
    <w:p w:rsidR="000915E3" w:rsidRPr="00F52CA5" w:rsidRDefault="000915E3" w:rsidP="000915E3">
      <w:pPr>
        <w:shd w:val="clear" w:color="auto" w:fill="FFFFFF"/>
        <w:spacing w:after="0" w:line="240" w:lineRule="auto"/>
        <w:ind w:firstLine="709"/>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 xml:space="preserve">На плановый период поступления акцизов в доход краевого бюджета прогнозируются с ростом и составят в 2020 году 6942,4 млн рублей, в 2021 году – 7081,2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Поступление</w:t>
      </w:r>
      <w:r w:rsidRPr="00F52CA5">
        <w:rPr>
          <w:rFonts w:ascii="Times New Roman" w:eastAsia="Times New Roman" w:hAnsi="Times New Roman" w:cs="Times New Roman"/>
          <w:b/>
          <w:sz w:val="28"/>
          <w:szCs w:val="28"/>
          <w:lang w:eastAsia="ru-RU"/>
        </w:rPr>
        <w:t xml:space="preserve"> налога, взимаемого в связи с применением упрощенной системы налогообложения</w:t>
      </w:r>
      <w:r w:rsidRPr="00F52CA5">
        <w:rPr>
          <w:rFonts w:ascii="Times New Roman" w:eastAsia="Times New Roman" w:hAnsi="Times New Roman" w:cs="Times New Roman"/>
          <w:sz w:val="28"/>
          <w:szCs w:val="28"/>
          <w:lang w:eastAsia="ru-RU"/>
        </w:rPr>
        <w:t xml:space="preserve"> в соответствии с законопроектом на 2019 год представлено в объеме 6949,4 млн рублей, что выше плановых </w:t>
      </w:r>
      <w:r w:rsidRPr="00F52CA5">
        <w:rPr>
          <w:rFonts w:ascii="Times New Roman" w:eastAsia="Times New Roman" w:hAnsi="Times New Roman" w:cs="Times New Roman"/>
          <w:sz w:val="28"/>
          <w:szCs w:val="28"/>
          <w:lang w:eastAsia="ru-RU"/>
        </w:rPr>
        <w:lastRenderedPageBreak/>
        <w:t xml:space="preserve">назначений на 2018 год на 739,5 млн рублей, или на 11,9 %. За 9 месяцев текущего года поступления составили 4903,0 млн рублей, или 79,0 %.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Расчет плановых поступлений налога произведен исходя из ожидаемых поступлений 2018 года с учетом индекса-дефлятора объема валового регионального продукта на 2019 год в размере 103,79 %, рассчитанный Администрацией Приморского края.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 данного налога в 2020 году ожидаются с ростом и составят 7088,4 млн рублей, в 202</w:t>
      </w:r>
      <w:r w:rsidR="009D7E92"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году – 7230,2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Налог на имущество организаций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Поступления по налогу на имущество организаций законопроектом предусмотрены в сумме 9213,5 млн рублей, что ниже плановых назначений на 2018 год на 1266,2 млн рублей или на 12,1 % (план на 2018 год – 10479,7 млн рублей). За 9 месяцев 2018 года поступления по данному налогу составили 8099,8 млн рублей (77,3 % к плану года 10479,7 млн рублей). </w:t>
      </w:r>
    </w:p>
    <w:p w:rsidR="000915E3" w:rsidRPr="00F52CA5" w:rsidRDefault="000915E3" w:rsidP="003D3DC8">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Расчет поступления налога на имущество организаций произведен с учетом </w:t>
      </w:r>
      <w:r w:rsidRPr="00F52CA5">
        <w:rPr>
          <w:rFonts w:ascii="Times New Roman" w:hAnsi="Times New Roman" w:cs="Times New Roman"/>
          <w:sz w:val="28"/>
          <w:szCs w:val="28"/>
        </w:rPr>
        <w:t>увеличения ставки налога на имущество организаций в 2019 году с 1,9 % до 2,2 %</w:t>
      </w:r>
      <w:r w:rsidRPr="00F52CA5">
        <w:rPr>
          <w:rFonts w:ascii="Times New Roman" w:hAnsi="Times New Roman" w:cs="Times New Roman"/>
          <w:sz w:val="28"/>
          <w:szCs w:val="28"/>
          <w:vertAlign w:val="superscript"/>
        </w:rPr>
        <w:footnoteReference w:id="13"/>
      </w:r>
      <w:r w:rsidRPr="00F52CA5">
        <w:rPr>
          <w:rFonts w:ascii="Times New Roman" w:hAnsi="Times New Roman" w:cs="Times New Roman"/>
          <w:sz w:val="28"/>
          <w:szCs w:val="28"/>
        </w:rPr>
        <w:t>, в отношении магистральных трубопроводов, линий энергопередачи, а также сооружений, являющихся неотъемлемой технологической частью указанных объектов. В расчете поступления налога также учтено увеличение ставки налога на имущество организаций с 1,5 % до 2,0 % в отношении объектов недвижимого имущества, налоговая база в отношении которых определяется как кадастровая стоимость (Закон Приморского края от 28.11.2003 № 82-КЗ "О налоге на имущество организаций") и исключение движимого имущества из объектов обложения налогом на имущество организаций</w:t>
      </w:r>
      <w:r w:rsidRPr="00F52CA5">
        <w:rPr>
          <w:rFonts w:ascii="Times New Roman" w:hAnsi="Times New Roman" w:cs="Times New Roman"/>
          <w:sz w:val="28"/>
          <w:szCs w:val="28"/>
          <w:vertAlign w:val="superscript"/>
        </w:rPr>
        <w:footnoteReference w:id="14"/>
      </w:r>
      <w:r w:rsidRPr="00F52CA5">
        <w:rPr>
          <w:rFonts w:ascii="Times New Roman" w:hAnsi="Times New Roman" w:cs="Times New Roman"/>
          <w:sz w:val="28"/>
          <w:szCs w:val="28"/>
        </w:rPr>
        <w:t>. При расчете налога на имущество организаций на 2019 год были учтены поправки</w:t>
      </w:r>
      <w:r w:rsidR="003D3DC8" w:rsidRPr="00F52CA5">
        <w:rPr>
          <w:rFonts w:ascii="Times New Roman" w:hAnsi="Times New Roman" w:cs="Times New Roman"/>
          <w:sz w:val="28"/>
          <w:szCs w:val="28"/>
        </w:rPr>
        <w:t>,</w:t>
      </w:r>
      <w:r w:rsidRPr="00F52CA5">
        <w:rPr>
          <w:rFonts w:ascii="Times New Roman" w:hAnsi="Times New Roman" w:cs="Times New Roman"/>
          <w:sz w:val="28"/>
          <w:szCs w:val="28"/>
        </w:rPr>
        <w:t xml:space="preserve"> внесенные законопроектом Приморского края "О внесении изменений в Закон Приморского края "О налоге на имущество организаций", которыми предусмотрен</w:t>
      </w:r>
      <w:r w:rsidR="003D3DC8" w:rsidRPr="00F52CA5">
        <w:rPr>
          <w:rFonts w:ascii="Times New Roman" w:hAnsi="Times New Roman" w:cs="Times New Roman"/>
          <w:sz w:val="28"/>
          <w:szCs w:val="28"/>
        </w:rPr>
        <w:t>а</w:t>
      </w:r>
      <w:r w:rsidRPr="00F52CA5">
        <w:rPr>
          <w:rFonts w:ascii="Times New Roman" w:hAnsi="Times New Roman" w:cs="Times New Roman"/>
          <w:sz w:val="28"/>
          <w:szCs w:val="28"/>
        </w:rPr>
        <w:t xml:space="preserve"> отмена ряда налоговых льгот на имущество организаций в целях увеличения доходной части краевого бюджета, устранения неэффективности налоговых льгот и оптимизации финансовых потоков (по расчетам Администрации Приморского края сумма дополнительных доходов от отмены части налоговых льгот на 2019 год составит 908,5 млн рублей), а также увеличения ряда ставок по налогу на имущество организаций.  </w:t>
      </w:r>
    </w:p>
    <w:p w:rsidR="000915E3" w:rsidRPr="00F52CA5" w:rsidRDefault="000915E3" w:rsidP="003D3DC8">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Несмотря на отмену ряда налоговых льгот, главным фактором снижения доходов от налога на имущества организаций, запланированных на 2019 год, является исключение движимого имуществ</w:t>
      </w:r>
      <w:r w:rsidR="003D3DC8" w:rsidRPr="00F52CA5">
        <w:rPr>
          <w:rFonts w:ascii="Times New Roman" w:hAnsi="Times New Roman" w:cs="Times New Roman"/>
          <w:sz w:val="28"/>
          <w:szCs w:val="28"/>
        </w:rPr>
        <w:t>а</w:t>
      </w:r>
      <w:r w:rsidRPr="00F52CA5">
        <w:rPr>
          <w:rFonts w:ascii="Times New Roman" w:hAnsi="Times New Roman" w:cs="Times New Roman"/>
          <w:sz w:val="28"/>
          <w:szCs w:val="28"/>
        </w:rPr>
        <w:t xml:space="preserve"> из объектов налогообложения. Сумма выпадающих доходов, согласно представленны</w:t>
      </w:r>
      <w:r w:rsidR="003D3DC8" w:rsidRPr="00F52CA5">
        <w:rPr>
          <w:rFonts w:ascii="Times New Roman" w:hAnsi="Times New Roman" w:cs="Times New Roman"/>
          <w:sz w:val="28"/>
          <w:szCs w:val="28"/>
        </w:rPr>
        <w:t>м</w:t>
      </w:r>
      <w:r w:rsidRPr="00F52CA5">
        <w:rPr>
          <w:rFonts w:ascii="Times New Roman" w:hAnsi="Times New Roman" w:cs="Times New Roman"/>
          <w:sz w:val="28"/>
          <w:szCs w:val="28"/>
        </w:rPr>
        <w:t xml:space="preserve"> расчет</w:t>
      </w:r>
      <w:r w:rsidR="003D3DC8" w:rsidRPr="00F52CA5">
        <w:rPr>
          <w:rFonts w:ascii="Times New Roman" w:hAnsi="Times New Roman" w:cs="Times New Roman"/>
          <w:sz w:val="28"/>
          <w:szCs w:val="28"/>
        </w:rPr>
        <w:t>ам</w:t>
      </w:r>
      <w:r w:rsidRPr="00F52CA5">
        <w:rPr>
          <w:rFonts w:ascii="Times New Roman" w:hAnsi="Times New Roman" w:cs="Times New Roman"/>
          <w:sz w:val="28"/>
          <w:szCs w:val="28"/>
        </w:rPr>
        <w:t xml:space="preserve"> Администрации Приморского края</w:t>
      </w:r>
      <w:r w:rsidR="003D3DC8" w:rsidRPr="00F52CA5">
        <w:rPr>
          <w:rFonts w:ascii="Times New Roman" w:hAnsi="Times New Roman" w:cs="Times New Roman"/>
          <w:sz w:val="28"/>
          <w:szCs w:val="28"/>
        </w:rPr>
        <w:t>,</w:t>
      </w:r>
      <w:r w:rsidRPr="00F52CA5">
        <w:rPr>
          <w:rFonts w:ascii="Times New Roman" w:hAnsi="Times New Roman" w:cs="Times New Roman"/>
          <w:sz w:val="28"/>
          <w:szCs w:val="28"/>
        </w:rPr>
        <w:t xml:space="preserve"> составит 2490,0 млн рублей. Кроме того, на 2019 год планируется снижение поступлений от недоимки с 20 % до 10 % и снижение процента собираемости налога с 97 % до 95 %, по сравнению с 2018 годом.</w:t>
      </w:r>
    </w:p>
    <w:p w:rsidR="000915E3" w:rsidRPr="00F52CA5" w:rsidRDefault="000915E3" w:rsidP="003D3D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Поступления налога в 2020 году прогнозируется с ростом и составят 9902,4 млн рублей, в 2021 году – 10218,9 млн рублей.</w:t>
      </w:r>
    </w:p>
    <w:p w:rsidR="000915E3" w:rsidRPr="00F52CA5" w:rsidRDefault="000915E3" w:rsidP="000915E3">
      <w:pPr>
        <w:spacing w:after="0" w:line="240" w:lineRule="auto"/>
        <w:ind w:firstLine="54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Транспортный налог</w:t>
      </w:r>
      <w:r w:rsidRPr="00F52CA5">
        <w:rPr>
          <w:rFonts w:ascii="Times New Roman" w:eastAsia="Times New Roman" w:hAnsi="Times New Roman" w:cs="Times New Roman"/>
          <w:sz w:val="28"/>
          <w:szCs w:val="28"/>
          <w:lang w:eastAsia="ru-RU"/>
        </w:rPr>
        <w:t xml:space="preserve"> на 2019 год предусмотрен в сумме 2092,0 млн рублей, что превышает плановы</w:t>
      </w:r>
      <w:r w:rsidR="009D7E92" w:rsidRPr="00F52CA5">
        <w:rPr>
          <w:rFonts w:ascii="Times New Roman" w:eastAsia="Times New Roman" w:hAnsi="Times New Roman" w:cs="Times New Roman"/>
          <w:sz w:val="28"/>
          <w:szCs w:val="28"/>
          <w:lang w:eastAsia="ru-RU"/>
        </w:rPr>
        <w:t>е назначения на 2018 год на 92,0</w:t>
      </w:r>
      <w:r w:rsidRPr="00F52CA5">
        <w:rPr>
          <w:rFonts w:ascii="Times New Roman" w:eastAsia="Times New Roman" w:hAnsi="Times New Roman" w:cs="Times New Roman"/>
          <w:sz w:val="28"/>
          <w:szCs w:val="28"/>
          <w:lang w:eastAsia="ru-RU"/>
        </w:rPr>
        <w:t xml:space="preserve"> млн рублей, или на 4,6 % (2000,0 млн рублей). Поступления с организаций планируются в сумме 334,7 млн рублей (доля в общем объеме по налогу – 16,0 %), с физических лиц – 1757,3 млн рублей (84,0 %).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 9 месяцев 2018 года поступления по транспортному налогу составили 679,2 млн рублей (34,0 % к плану года), в том числе с организаций – 248,9 млн рублей, с физических лиц – 430,3 млн рублей.</w:t>
      </w:r>
    </w:p>
    <w:p w:rsidR="000915E3" w:rsidRPr="00F52CA5" w:rsidRDefault="000915E3" w:rsidP="000915E3">
      <w:pPr>
        <w:spacing w:after="0" w:line="240" w:lineRule="auto"/>
        <w:ind w:firstLine="709"/>
        <w:jc w:val="both"/>
        <w:rPr>
          <w:sz w:val="28"/>
          <w:szCs w:val="28"/>
        </w:rPr>
      </w:pPr>
      <w:r w:rsidRPr="00F52CA5">
        <w:rPr>
          <w:rFonts w:ascii="Times New Roman" w:eastAsia="Times New Roman" w:hAnsi="Times New Roman" w:cs="Times New Roman"/>
          <w:sz w:val="28"/>
          <w:szCs w:val="28"/>
          <w:lang w:eastAsia="ru-RU"/>
        </w:rPr>
        <w:t>Проектом закона Приморского края "О внесении изменения в статью 6 Закона Приморского края "О транспортном налоге" в целях устранения неэффективных налоговых льгот, отнесена к неэффективным и требует</w:t>
      </w:r>
      <w:r w:rsidRPr="00F52CA5">
        <w:rPr>
          <w:rFonts w:ascii="Times New Roman" w:hAnsi="Times New Roman" w:cs="Times New Roman"/>
          <w:sz w:val="28"/>
          <w:szCs w:val="28"/>
        </w:rPr>
        <w:t xml:space="preserve"> отмены с 01.01.2019 льгота по транспортному налогу для сельскохозяйственных товаропроизводителей в отношении грузовых автомобилей, зарегистрированных на сельскохозяйственных товаропроизводителей и используемых при сельскохозяйственных работах для производства сельскохозяйственной продукции и перевозки сельскохозяйственных грузов. Кроме того, в соответствии с Законом Приморского края № 50-КЗ от 21.12.2016 "О внесении изменений в Закон Приморского края "О транспортном налоге" с 01.01.2019 заканчивается срок действия </w:t>
      </w:r>
      <w:r w:rsidR="000C5BCD" w:rsidRPr="00F52CA5">
        <w:rPr>
          <w:rFonts w:ascii="Times New Roman" w:hAnsi="Times New Roman" w:cs="Times New Roman"/>
          <w:sz w:val="28"/>
          <w:szCs w:val="28"/>
        </w:rPr>
        <w:t xml:space="preserve">отдельных </w:t>
      </w:r>
      <w:r w:rsidRPr="00F52CA5">
        <w:rPr>
          <w:rFonts w:ascii="Times New Roman" w:hAnsi="Times New Roman" w:cs="Times New Roman"/>
          <w:sz w:val="28"/>
          <w:szCs w:val="28"/>
        </w:rPr>
        <w:t>положений в части предоставления налоговых льгот, а также порядка исчисления налога и порядка и сроков уплаты транспортного налога.</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 по транспортному налогу в 2020 году планируются с ростом и составят 2133,8 млн рублей, в 2021 году – 2176,5 млн рублей.</w:t>
      </w:r>
    </w:p>
    <w:p w:rsidR="000915E3" w:rsidRPr="00F52CA5" w:rsidRDefault="000915E3" w:rsidP="000915E3">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Calibri" w:hAnsi="Times New Roman" w:cs="Times New Roman"/>
          <w:b/>
          <w:bCs/>
          <w:sz w:val="28"/>
          <w:szCs w:val="28"/>
          <w:lang w:eastAsia="ru-RU"/>
        </w:rPr>
        <w:t>Налог на игорный бизнес</w:t>
      </w:r>
      <w:r w:rsidRPr="00F52CA5">
        <w:rPr>
          <w:rFonts w:ascii="Times New Roman" w:eastAsia="Calibri" w:hAnsi="Times New Roman" w:cs="Times New Roman"/>
          <w:bCs/>
          <w:sz w:val="28"/>
          <w:szCs w:val="28"/>
          <w:lang w:eastAsia="ru-RU"/>
        </w:rPr>
        <w:t xml:space="preserve"> рассчитан исходя из данных, предоставленных УФНС Р</w:t>
      </w:r>
      <w:r w:rsidR="00AB3DBD" w:rsidRPr="00F52CA5">
        <w:rPr>
          <w:rFonts w:ascii="Times New Roman" w:eastAsia="Calibri" w:hAnsi="Times New Roman" w:cs="Times New Roman"/>
          <w:bCs/>
          <w:sz w:val="28"/>
          <w:szCs w:val="28"/>
          <w:lang w:eastAsia="ru-RU"/>
        </w:rPr>
        <w:t>оссии</w:t>
      </w:r>
      <w:r w:rsidRPr="00F52CA5">
        <w:rPr>
          <w:rFonts w:ascii="Times New Roman" w:eastAsia="Calibri" w:hAnsi="Times New Roman" w:cs="Times New Roman"/>
          <w:bCs/>
          <w:sz w:val="28"/>
          <w:szCs w:val="28"/>
          <w:lang w:eastAsia="ru-RU"/>
        </w:rPr>
        <w:t xml:space="preserve"> по Приморскому краю о количестве объектов налога (пунктов приема ставок букмекерских контор, игровых автоматов, игровых столов), поставленных на налоговый учет на территории Приморского края. В 2019 году поступления налога прогнозируются в сумме 108,3 млн рублей,</w:t>
      </w:r>
      <w:r w:rsidRPr="00F52CA5">
        <w:rPr>
          <w:rFonts w:ascii="Times New Roman" w:eastAsia="Times New Roman" w:hAnsi="Times New Roman" w:cs="Times New Roman"/>
          <w:sz w:val="28"/>
          <w:szCs w:val="28"/>
          <w:lang w:eastAsia="ru-RU"/>
        </w:rPr>
        <w:t xml:space="preserve"> что ниже плановых назначений на 2018 год на 0,4 млн рублей, или на 0,3 %.</w:t>
      </w:r>
    </w:p>
    <w:p w:rsidR="000915E3" w:rsidRPr="00F52CA5" w:rsidRDefault="000915E3" w:rsidP="000915E3">
      <w:pPr>
        <w:spacing w:after="0" w:line="240" w:lineRule="auto"/>
        <w:ind w:firstLine="708"/>
        <w:jc w:val="both"/>
        <w:rPr>
          <w:rFonts w:ascii="Times New Roman" w:eastAsia="Calibri" w:hAnsi="Times New Roman" w:cs="Times New Roman"/>
          <w:bCs/>
          <w:sz w:val="28"/>
          <w:szCs w:val="28"/>
          <w:lang w:eastAsia="ru-RU"/>
        </w:rPr>
      </w:pPr>
      <w:r w:rsidRPr="00F52CA5">
        <w:rPr>
          <w:rFonts w:ascii="Times New Roman" w:eastAsia="Times New Roman" w:hAnsi="Times New Roman" w:cs="Times New Roman"/>
          <w:sz w:val="28"/>
          <w:szCs w:val="28"/>
          <w:lang w:eastAsia="ru-RU"/>
        </w:rPr>
        <w:t>За 9 месяцев 2018 года поступления по данному налогу составили 82,3 млн рублей (75,7 % при годовых плановых назначениях 108,8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w:t>
      </w:r>
      <w:r w:rsidRPr="00F52CA5">
        <w:rPr>
          <w:rFonts w:ascii="Times New Roman" w:eastAsia="Times New Roman" w:hAnsi="Times New Roman" w:cs="Times New Roman"/>
          <w:b/>
          <w:sz w:val="28"/>
          <w:szCs w:val="28"/>
          <w:lang w:eastAsia="ru-RU"/>
        </w:rPr>
        <w:t xml:space="preserve"> по налогам, сборам и регулярным платежам за пользование природными ресурсами</w:t>
      </w:r>
      <w:r w:rsidRPr="00F52CA5">
        <w:rPr>
          <w:rFonts w:ascii="Times New Roman" w:eastAsia="Times New Roman" w:hAnsi="Times New Roman" w:cs="Times New Roman"/>
          <w:sz w:val="28"/>
          <w:szCs w:val="28"/>
          <w:lang w:eastAsia="ru-RU"/>
        </w:rPr>
        <w:t xml:space="preserve"> в 2019 году составят 693,6 млн рублей, что выше плановых назначений на 2018 год на 113,4 млн рублей, или на 19,5 %. За 9 месяцев текущего года в краевой бюджет поступило 483,2 млн рублей, годовой план исполнен на 83,3 % (580,2</w:t>
      </w:r>
      <w:r w:rsidRPr="00F52CA5">
        <w:rPr>
          <w:rFonts w:ascii="Times New Roman" w:eastAsia="Times New Roman" w:hAnsi="Times New Roman" w:cs="Times New Roman"/>
          <w:sz w:val="28"/>
          <w:szCs w:val="28"/>
        </w:rPr>
        <w:t> млн рублей)</w:t>
      </w:r>
      <w:r w:rsidRPr="00F52CA5">
        <w:rPr>
          <w:rFonts w:ascii="Times New Roman" w:eastAsia="Times New Roman" w:hAnsi="Times New Roman" w:cs="Times New Roman"/>
          <w:sz w:val="28"/>
          <w:szCs w:val="28"/>
          <w:lang w:eastAsia="ru-RU"/>
        </w:rPr>
        <w:t>. В 2020 году поступления по данному доходному источнику составят 707,4</w:t>
      </w:r>
      <w:r w:rsidR="006B3555"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в 2021 году – 721,6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разрезе видов поступлений предусмотрены плановые назначения по:</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налогу на добычу полезных ископаемых</w:t>
      </w:r>
      <w:r w:rsidRPr="00F52CA5">
        <w:rPr>
          <w:rFonts w:ascii="Times New Roman" w:eastAsia="Times New Roman" w:hAnsi="Times New Roman" w:cs="Times New Roman"/>
          <w:sz w:val="28"/>
          <w:szCs w:val="28"/>
          <w:lang w:eastAsia="ru-RU"/>
        </w:rPr>
        <w:t xml:space="preserve"> в сумме 286,0 млн рублей, что выше плановых назначений на 2018 год на 17,9 млн рублей, или на 6,7 %. В </w:t>
      </w:r>
      <w:r w:rsidRPr="00F52CA5">
        <w:rPr>
          <w:rFonts w:ascii="Times New Roman" w:eastAsia="Times New Roman" w:hAnsi="Times New Roman" w:cs="Times New Roman"/>
          <w:sz w:val="28"/>
          <w:szCs w:val="28"/>
          <w:lang w:eastAsia="ru-RU"/>
        </w:rPr>
        <w:lastRenderedPageBreak/>
        <w:t>2020 году поступления по налогу на добычу полезных ископаемых прогнозируются в объеме 291,7 млн рублей, в 2021 году – 297,5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сборам за пользование объектами животного мира и за пользование объектами водных биологических ресурсов</w:t>
      </w:r>
      <w:r w:rsidR="009D7E92" w:rsidRPr="00F52CA5">
        <w:rPr>
          <w:rFonts w:ascii="Times New Roman" w:eastAsia="Times New Roman" w:hAnsi="Times New Roman" w:cs="Times New Roman"/>
          <w:sz w:val="28"/>
          <w:szCs w:val="28"/>
          <w:lang w:eastAsia="ru-RU"/>
        </w:rPr>
        <w:t xml:space="preserve"> – 407,6 млн рублей, что выше</w:t>
      </w:r>
      <w:r w:rsidRPr="00F52CA5">
        <w:rPr>
          <w:rFonts w:ascii="Times New Roman" w:eastAsia="Times New Roman" w:hAnsi="Times New Roman" w:cs="Times New Roman"/>
          <w:sz w:val="28"/>
          <w:szCs w:val="28"/>
          <w:lang w:eastAsia="ru-RU"/>
        </w:rPr>
        <w:t xml:space="preserve"> плановых назначений на 2018 год на 95,5 млн рублей, или на 30,6 %. Расчет планируемого на 2019 год налога за пользование объектами животного мира произведен с учетом действующего законодательства, а также предполагаемой суммы сбора за выдачу лицензий (12,6 млн рублей). Сборы за пользование объектами водных биологический ресурсов на 2019 год запланированы в сумме 395,0 млн рублей исходя из прогноза освоения квот на вылов водных биологических ресурсов, а также с учетом дополнительных поступлений по задолженности в результате контрольной работы налоговых органов. В 2020 году прогноз поступлений по сборам за пользование объектами животного мира и за пользование объектами водных биологических ресурсов составит 415,7 млн рублей, в 2021 году – 424,1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Государственная пошлина</w:t>
      </w:r>
      <w:r w:rsidRPr="00F52CA5">
        <w:rPr>
          <w:rFonts w:ascii="Times New Roman" w:eastAsia="Times New Roman" w:hAnsi="Times New Roman" w:cs="Times New Roman"/>
          <w:sz w:val="28"/>
          <w:szCs w:val="28"/>
          <w:lang w:eastAsia="ru-RU"/>
        </w:rPr>
        <w:t xml:space="preserve"> законопроектом на 2019 год предусмотрена в размере 404,0 млн рублей, что выше плановых назначений на 2018 год на 22,2 млн рублей, или на 5,8 % (381,8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За 9 месяцев текущего года в краевой бюджет государственная пошлина поступила в объеме 302,6 млн рублей, годовой план исполнен на 79,3 %.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Поступление государственной пошлин</w:t>
      </w:r>
      <w:r w:rsidR="000C5BCD" w:rsidRPr="00F52CA5">
        <w:rPr>
          <w:rFonts w:ascii="Times New Roman" w:eastAsia="Times New Roman" w:hAnsi="Times New Roman" w:cs="Times New Roman"/>
          <w:sz w:val="28"/>
          <w:szCs w:val="28"/>
          <w:lang w:eastAsia="ru-RU"/>
        </w:rPr>
        <w:t>ы на плановый период прогнозируе</w:t>
      </w:r>
      <w:r w:rsidRPr="00F52CA5">
        <w:rPr>
          <w:rFonts w:ascii="Times New Roman" w:eastAsia="Times New Roman" w:hAnsi="Times New Roman" w:cs="Times New Roman"/>
          <w:sz w:val="28"/>
          <w:szCs w:val="28"/>
          <w:lang w:eastAsia="ru-RU"/>
        </w:rPr>
        <w:t xml:space="preserve">тся с небольшим ростом, что составит в 2020 году 412,1 млн рублей, в 2020 году – 420,3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Доходы от использования имущества, находящегося в государственной и муниципальной собственности</w:t>
      </w:r>
      <w:r w:rsidRPr="00F52CA5">
        <w:rPr>
          <w:rFonts w:ascii="Times New Roman" w:eastAsia="Times New Roman" w:hAnsi="Times New Roman" w:cs="Times New Roman"/>
          <w:sz w:val="28"/>
          <w:szCs w:val="28"/>
          <w:lang w:eastAsia="ru-RU"/>
        </w:rPr>
        <w:t xml:space="preserve"> представлены в объеме 78,6 млн рублей, что выше плановых назначений на 2018 год на 7,4 млн рублей, или на 10,5 % (план 71,2 млн рублей). За 9 месяцев текущего года в краевой бюджет поступило 62,5 млн рублей, годовой план исполнен на 87,8 %.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Прогноз поступлений доходов от использования имущества, находящегося в государственной и муниципальной собственности, на 2020 год составит 80,1 млн рублей, на 2021 год –</w:t>
      </w:r>
      <w:r w:rsidR="006B3555"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81,8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составе указанных доходов в 2019 году планируется поступление в краевой бюджет:</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д</w:t>
      </w:r>
      <w:r w:rsidRPr="00F52CA5">
        <w:rPr>
          <w:rFonts w:ascii="Times New Roman" w:hAnsi="Times New Roman" w:cs="Times New Roman"/>
          <w:i/>
          <w:sz w:val="28"/>
          <w:szCs w:val="28"/>
        </w:rPr>
        <w:t>оходов в виде дивидендов по акциям</w:t>
      </w:r>
      <w:r w:rsidRPr="00F52CA5">
        <w:rPr>
          <w:rFonts w:ascii="Times New Roman" w:hAnsi="Times New Roman" w:cs="Times New Roman"/>
          <w:sz w:val="28"/>
          <w:szCs w:val="28"/>
        </w:rPr>
        <w:t>, принадлежащим Приморскому краю, в сумме 0,7 млн рублей. По данным главного администратора доходов департамента земельных и имущественных отношений Приморского к</w:t>
      </w:r>
      <w:r w:rsidR="000C5BCD" w:rsidRPr="00F52CA5">
        <w:rPr>
          <w:rFonts w:ascii="Times New Roman" w:hAnsi="Times New Roman" w:cs="Times New Roman"/>
          <w:sz w:val="28"/>
          <w:szCs w:val="28"/>
        </w:rPr>
        <w:t>р</w:t>
      </w:r>
      <w:r w:rsidRPr="00F52CA5">
        <w:rPr>
          <w:rFonts w:ascii="Times New Roman" w:hAnsi="Times New Roman" w:cs="Times New Roman"/>
          <w:sz w:val="28"/>
          <w:szCs w:val="28"/>
        </w:rPr>
        <w:t>ая поступления планируются от ОАО "Корпорация развития Приморского края</w:t>
      </w:r>
      <w:r w:rsidR="006B3555" w:rsidRPr="00F52CA5">
        <w:rPr>
          <w:rFonts w:ascii="Times New Roman" w:hAnsi="Times New Roman" w:cs="Times New Roman"/>
          <w:sz w:val="28"/>
          <w:szCs w:val="28"/>
        </w:rPr>
        <w:t> </w:t>
      </w:r>
      <w:r w:rsidRPr="00F52CA5">
        <w:rPr>
          <w:rFonts w:ascii="Times New Roman" w:hAnsi="Times New Roman" w:cs="Times New Roman"/>
          <w:sz w:val="28"/>
          <w:szCs w:val="28"/>
        </w:rPr>
        <w:t>– 500,8 тыс.  рублей, АО "Романовское" – 150 тыс. рублей и АО "Троицкое" – 75,0 тыс. рублей</w:t>
      </w:r>
      <w:r w:rsidR="001F31C3" w:rsidRPr="00F52CA5">
        <w:rPr>
          <w:rFonts w:ascii="Times New Roman" w:hAnsi="Times New Roman" w:cs="Times New Roman"/>
          <w:sz w:val="28"/>
          <w:szCs w:val="28"/>
        </w:rPr>
        <w:t>;</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процентов, полученных от предоставления бюджетных кредитов внутри страны</w:t>
      </w:r>
      <w:r w:rsidRPr="00F52CA5">
        <w:rPr>
          <w:rFonts w:ascii="Times New Roman" w:eastAsia="Times New Roman" w:hAnsi="Times New Roman" w:cs="Times New Roman"/>
          <w:sz w:val="28"/>
          <w:szCs w:val="28"/>
          <w:lang w:eastAsia="ru-RU"/>
        </w:rPr>
        <w:t xml:space="preserve"> – 10,5 млн рублей, в том числе по КГУП "Примтеплоэнерго" – 2,7 млн рублей, муниципальным образованиям Приморского края – 7,8 млн рублей. По расчетам, представленным </w:t>
      </w:r>
      <w:r w:rsidRPr="00F52CA5">
        <w:rPr>
          <w:rFonts w:ascii="Times New Roman" w:eastAsia="Times New Roman" w:hAnsi="Times New Roman" w:cs="Times New Roman"/>
          <w:sz w:val="28"/>
          <w:szCs w:val="28"/>
          <w:lang w:eastAsia="ru-RU"/>
        </w:rPr>
        <w:lastRenderedPageBreak/>
        <w:t>Администрацией Приморского края, в 2020 году планируется получить 10,7 млн рублей, в 2021 году – 10,9 млн рублей;</w:t>
      </w:r>
    </w:p>
    <w:p w:rsidR="000915E3" w:rsidRPr="00F52CA5" w:rsidRDefault="000915E3" w:rsidP="000915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 xml:space="preserve">доходов, получаемых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 </w:t>
      </w:r>
      <w:r w:rsidRPr="00F52CA5">
        <w:rPr>
          <w:rFonts w:ascii="Times New Roman" w:eastAsia="Times New Roman" w:hAnsi="Times New Roman" w:cs="Times New Roman"/>
          <w:sz w:val="28"/>
          <w:szCs w:val="28"/>
          <w:lang w:eastAsia="ru-RU"/>
        </w:rPr>
        <w:t>в сумме 50,4 млн рублей, в том числе: арендная плата, а также средства от продажи права на заключение договоров арены за земли, находящиеся в собственности субъектов Российской Федерации (за исключением земельных участков автономных учреждений субъектов Российской Федерации) – 46,6 млн рублей; доходы от сдачи в аренду имущества (за исключением земельных участков) – 3,8 млн рублей. В 2020 году планируется получить данных неналоговых доходов 51,4 млн рублей, в 2021 году – 52,4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платежей от государственных и муниципальных унитарных предприятий</w:t>
      </w:r>
      <w:r w:rsidRPr="00F52CA5">
        <w:rPr>
          <w:rFonts w:ascii="Times New Roman" w:eastAsia="Times New Roman" w:hAnsi="Times New Roman" w:cs="Times New Roman"/>
          <w:sz w:val="28"/>
          <w:szCs w:val="28"/>
          <w:lang w:eastAsia="ru-RU"/>
        </w:rPr>
        <w:t xml:space="preserve"> в сумме 9,8 млн рублей. Данные поступления ожидаются от КГУП "</w:t>
      </w:r>
      <w:proofErr w:type="spellStart"/>
      <w:r w:rsidRPr="00F52CA5">
        <w:rPr>
          <w:rFonts w:ascii="Times New Roman" w:eastAsia="Times New Roman" w:hAnsi="Times New Roman" w:cs="Times New Roman"/>
          <w:sz w:val="28"/>
          <w:szCs w:val="28"/>
          <w:lang w:eastAsia="ru-RU"/>
        </w:rPr>
        <w:t>Госнедвижимость</w:t>
      </w:r>
      <w:proofErr w:type="spellEnd"/>
      <w:r w:rsidRPr="00F52CA5">
        <w:rPr>
          <w:rFonts w:ascii="Times New Roman" w:eastAsia="Times New Roman" w:hAnsi="Times New Roman" w:cs="Times New Roman"/>
          <w:sz w:val="28"/>
          <w:szCs w:val="28"/>
          <w:lang w:eastAsia="ru-RU"/>
        </w:rPr>
        <w:t>" – 0,6 млн рублей; КГУП "Примтеплоэнерго" – 9,2 млн рублей. Поступления по данному доходному источнику в 2020 году составят 10,0 млн рублей, в 2021 году – 10,2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 xml:space="preserve">прочих доходов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Pr="00F52CA5">
        <w:rPr>
          <w:rFonts w:ascii="Times New Roman" w:eastAsia="Times New Roman" w:hAnsi="Times New Roman" w:cs="Times New Roman"/>
          <w:sz w:val="28"/>
          <w:szCs w:val="28"/>
          <w:lang w:eastAsia="ru-RU"/>
        </w:rPr>
        <w:t>в объеме 7,2 млн рублей, что выше плана текущего года на 0,3 млн рублей. В 2019 году планируются поступления по договору аренды с ООО "</w:t>
      </w:r>
      <w:proofErr w:type="spellStart"/>
      <w:r w:rsidRPr="00F52CA5">
        <w:rPr>
          <w:rFonts w:ascii="Times New Roman" w:eastAsia="Times New Roman" w:hAnsi="Times New Roman" w:cs="Times New Roman"/>
          <w:sz w:val="28"/>
          <w:szCs w:val="28"/>
          <w:lang w:eastAsia="ru-RU"/>
        </w:rPr>
        <w:t>Спецморнефтепорт</w:t>
      </w:r>
      <w:proofErr w:type="spellEnd"/>
      <w:r w:rsidRPr="00F52CA5">
        <w:rPr>
          <w:rFonts w:ascii="Times New Roman" w:eastAsia="Times New Roman" w:hAnsi="Times New Roman" w:cs="Times New Roman"/>
          <w:sz w:val="28"/>
          <w:szCs w:val="28"/>
          <w:lang w:eastAsia="ru-RU"/>
        </w:rPr>
        <w:t>" – 1,1 млн рублей (по данным главного администратора</w:t>
      </w:r>
      <w:r w:rsidR="006B3555"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 департамента</w:t>
      </w:r>
      <w:r w:rsidR="006B3555" w:rsidRPr="00F52CA5">
        <w:rPr>
          <w:rFonts w:ascii="Times New Roman" w:eastAsia="Times New Roman" w:hAnsi="Times New Roman" w:cs="Times New Roman"/>
          <w:sz w:val="28"/>
          <w:szCs w:val="28"/>
          <w:lang w:eastAsia="ru-RU"/>
        </w:rPr>
        <w:t xml:space="preserve"> транспорта и</w:t>
      </w:r>
      <w:r w:rsidRPr="00F52CA5">
        <w:rPr>
          <w:rFonts w:ascii="Times New Roman" w:eastAsia="Times New Roman" w:hAnsi="Times New Roman" w:cs="Times New Roman"/>
          <w:sz w:val="28"/>
          <w:szCs w:val="28"/>
          <w:lang w:eastAsia="ru-RU"/>
        </w:rPr>
        <w:t xml:space="preserve"> дорожн</w:t>
      </w:r>
      <w:r w:rsidR="006B3555" w:rsidRPr="00F52CA5">
        <w:rPr>
          <w:rFonts w:ascii="Times New Roman" w:eastAsia="Times New Roman" w:hAnsi="Times New Roman" w:cs="Times New Roman"/>
          <w:sz w:val="28"/>
          <w:szCs w:val="28"/>
          <w:lang w:eastAsia="ru-RU"/>
        </w:rPr>
        <w:t>ого хозяйства Приморского края)</w:t>
      </w:r>
      <w:r w:rsidRPr="00F52CA5">
        <w:rPr>
          <w:rFonts w:ascii="Times New Roman" w:eastAsia="Times New Roman" w:hAnsi="Times New Roman" w:cs="Times New Roman"/>
          <w:sz w:val="28"/>
          <w:szCs w:val="28"/>
          <w:lang w:eastAsia="ru-RU"/>
        </w:rPr>
        <w:t xml:space="preserve">, по договорам найма жилых помещений – 6,1 млн рублей (по данным главного администратора </w:t>
      </w:r>
      <w:r w:rsidR="006B3555"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департамента земельных и имущественных отношений Приморского края). За 9 месяцев текущего года поступило 5,1 млн рублей, или 73,9 % годовых назначений (6,9</w:t>
      </w:r>
      <w:r w:rsidR="006B3555"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Поступления по данному доходному источнику в 2020 году составят 7,3 млн рублей, в 2021 году – 7,5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Платежи при пользовании природными ресурсами</w:t>
      </w:r>
      <w:r w:rsidRPr="00F52CA5">
        <w:rPr>
          <w:rFonts w:ascii="Times New Roman" w:eastAsia="Times New Roman" w:hAnsi="Times New Roman" w:cs="Times New Roman"/>
          <w:sz w:val="28"/>
          <w:szCs w:val="28"/>
          <w:lang w:eastAsia="ru-RU"/>
        </w:rPr>
        <w:t xml:space="preserve"> планируются на 2019 год в сумме 165,6 млн рублей, что ниже плановых назначений на 2018 год на 38,3 млн рублей, или на 18,8 %.</w:t>
      </w:r>
    </w:p>
    <w:p w:rsidR="000915E3" w:rsidRPr="00F52CA5" w:rsidRDefault="000915E3" w:rsidP="000915E3">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i/>
          <w:sz w:val="28"/>
          <w:szCs w:val="28"/>
          <w:lang w:eastAsia="ru-RU"/>
        </w:rPr>
        <w:t>Плата за негативное воздействие на окружающую среду</w:t>
      </w:r>
      <w:r w:rsidRPr="00F52CA5">
        <w:rPr>
          <w:rFonts w:ascii="Times New Roman" w:eastAsia="Times New Roman" w:hAnsi="Times New Roman" w:cs="Times New Roman"/>
          <w:sz w:val="28"/>
          <w:szCs w:val="28"/>
          <w:lang w:eastAsia="ru-RU"/>
        </w:rPr>
        <w:t xml:space="preserve"> в 2019 году запланирована на уровне 2018 года в сумме 79,0 млн рублей. </w:t>
      </w:r>
      <w:r w:rsidRPr="00F52CA5">
        <w:rPr>
          <w:rFonts w:ascii="Times New Roman" w:hAnsi="Times New Roman" w:cs="Times New Roman"/>
          <w:sz w:val="28"/>
          <w:szCs w:val="28"/>
        </w:rPr>
        <w:t>Расчет платы осуществлен с учетом установления с 01.01.2016 сроков для ее внесения не позднее 1-го марта года, следующего за отчетным периодом (Федеральный закон от 21.07.2014 № 219-ФЗ "О внесении изменений в Федеральный закон "Об охране окружающей среды" и отдельные законодательные акты</w:t>
      </w:r>
      <w:r w:rsidR="00AB3DBD" w:rsidRPr="00F52CA5">
        <w:rPr>
          <w:rFonts w:ascii="Times New Roman" w:hAnsi="Times New Roman" w:cs="Times New Roman"/>
          <w:sz w:val="28"/>
          <w:szCs w:val="28"/>
        </w:rPr>
        <w:t xml:space="preserve"> Российской Федерации"</w:t>
      </w:r>
      <w:r w:rsidRPr="00F52CA5">
        <w:rPr>
          <w:rFonts w:ascii="Times New Roman" w:hAnsi="Times New Roman" w:cs="Times New Roman"/>
          <w:sz w:val="28"/>
          <w:szCs w:val="28"/>
        </w:rPr>
        <w:t xml:space="preserve">). </w:t>
      </w:r>
    </w:p>
    <w:p w:rsidR="000915E3" w:rsidRPr="00F52CA5" w:rsidRDefault="000915E3" w:rsidP="000915E3">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В соответствии с Федеральным законом от 31.12.2017 № 503-ФЗ "О внесении изменений в Федеральный закон "Об отходах производства и потребления" </w:t>
      </w:r>
      <w:r w:rsidR="00AB3DBD" w:rsidRPr="00F52CA5">
        <w:rPr>
          <w:rFonts w:ascii="Times New Roman" w:eastAsia="Times New Roman" w:hAnsi="Times New Roman" w:cs="Times New Roman"/>
          <w:sz w:val="28"/>
          <w:szCs w:val="28"/>
          <w:lang w:eastAsia="ru-RU"/>
        </w:rPr>
        <w:t xml:space="preserve">и отдельные законодательные акты Российской Федерации" </w:t>
      </w:r>
      <w:r w:rsidRPr="00F52CA5">
        <w:rPr>
          <w:rFonts w:ascii="Times New Roman" w:eastAsia="Times New Roman" w:hAnsi="Times New Roman" w:cs="Times New Roman"/>
          <w:sz w:val="28"/>
          <w:szCs w:val="28"/>
          <w:lang w:eastAsia="ru-RU"/>
        </w:rPr>
        <w:lastRenderedPageBreak/>
        <w:t>плата за негативное воздействие на окружающую среду при размещении твердых коммунальных отходов за 2016 и 2017 годы не начисляется и не взимается. В связи с этим в 2019 году из краевого бюджета будет осуществлен возврат плательщикам излишне уплаченной платы в общей сумме 21,2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Платежи при пользовании недрами</w:t>
      </w:r>
      <w:r w:rsidRPr="00F52CA5">
        <w:rPr>
          <w:rFonts w:ascii="Times New Roman" w:eastAsia="Times New Roman" w:hAnsi="Times New Roman" w:cs="Times New Roman"/>
          <w:sz w:val="28"/>
          <w:szCs w:val="28"/>
          <w:lang w:eastAsia="ru-RU"/>
        </w:rPr>
        <w:t xml:space="preserve"> законопроектом на 2019 год предусмотрены в объеме 4,5 млн рублей, что ниже годовых бюджетны</w:t>
      </w:r>
      <w:r w:rsidR="001F31C3" w:rsidRPr="00F52CA5">
        <w:rPr>
          <w:rFonts w:ascii="Times New Roman" w:eastAsia="Times New Roman" w:hAnsi="Times New Roman" w:cs="Times New Roman"/>
          <w:sz w:val="28"/>
          <w:szCs w:val="28"/>
          <w:lang w:eastAsia="ru-RU"/>
        </w:rPr>
        <w:t>х назначений на 2018 год на 21,8 млн рублей, или в 5,8</w:t>
      </w:r>
      <w:r w:rsidRPr="00F52CA5">
        <w:rPr>
          <w:rFonts w:ascii="Times New Roman" w:eastAsia="Times New Roman" w:hAnsi="Times New Roman" w:cs="Times New Roman"/>
          <w:sz w:val="28"/>
          <w:szCs w:val="28"/>
          <w:lang w:eastAsia="ru-RU"/>
        </w:rPr>
        <w:t xml:space="preserve"> раз. За 9 месяцев 2018 года в краевой бюджет поступило платежей при пользовании недрами 26,2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Законом Приморского края от 21.12.2017 № 218-КЗ </w:t>
      </w:r>
      <w:r w:rsidR="000C5BCD"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О краевом бюджете на 2018 год и плановый период 2019 и 2020 го</w:t>
      </w:r>
      <w:r w:rsidR="000C5BCD" w:rsidRPr="00F52CA5">
        <w:rPr>
          <w:rFonts w:ascii="Times New Roman" w:eastAsia="Times New Roman" w:hAnsi="Times New Roman" w:cs="Times New Roman"/>
          <w:sz w:val="28"/>
          <w:szCs w:val="28"/>
          <w:lang w:eastAsia="ru-RU"/>
        </w:rPr>
        <w:t>дов" (в первоначальной редакции)</w:t>
      </w:r>
      <w:r w:rsidRPr="00F52CA5">
        <w:rPr>
          <w:rFonts w:ascii="Times New Roman" w:eastAsia="Times New Roman" w:hAnsi="Times New Roman" w:cs="Times New Roman"/>
          <w:sz w:val="28"/>
          <w:szCs w:val="28"/>
          <w:lang w:eastAsia="ru-RU"/>
        </w:rPr>
        <w:t xml:space="preserve"> объем доходов от платежей при пользовании недрами утвержден в размере 4,4 млн рублей. Главными администраторами данных доходов являются: Управление Федеральной налоговой службы по Приморскому краю и департамент природных ресурсов и охраны окружающей среды Приморского края. Корректировкой бюджета на 2018 год плановый объем доходов от платежей при использовании недрами увеличен до 26,3 млн рублей в связи с поступлением в первом квартале 2018 года 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 По сведениям департамента природных ресурсов и охраны окружающей среды Приморского края данные платежи носят нерегулярный характер.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Плата за использование лесов</w:t>
      </w:r>
      <w:r w:rsidRPr="00F52CA5">
        <w:rPr>
          <w:rFonts w:ascii="Times New Roman" w:eastAsia="Times New Roman" w:hAnsi="Times New Roman" w:cs="Times New Roman"/>
          <w:sz w:val="28"/>
          <w:szCs w:val="28"/>
          <w:lang w:eastAsia="ru-RU"/>
        </w:rPr>
        <w:t xml:space="preserve"> в 2019 году запланирована в сумме 82,2 млн рублей, что ниже годовых бюджетных назначений на 2018 год на 16,4 млн рублей, или на 16,6 %. За 9 месяцев текущего года в краевой бюджет от данного доходного источника поступило 81,7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Прогнозные показатели поступления платежей при пользовании природными ресурсам</w:t>
      </w:r>
      <w:r w:rsidR="001F31C3" w:rsidRPr="00F52CA5">
        <w:rPr>
          <w:rFonts w:ascii="Times New Roman" w:eastAsia="Times New Roman" w:hAnsi="Times New Roman" w:cs="Times New Roman"/>
          <w:sz w:val="28"/>
          <w:szCs w:val="28"/>
          <w:lang w:eastAsia="ru-RU"/>
        </w:rPr>
        <w:t>и в 2020 году увеличатся до 168,9 млн рублей, в 2021 году до 172,3</w:t>
      </w:r>
      <w:r w:rsidRPr="00F52CA5">
        <w:rPr>
          <w:rFonts w:ascii="Times New Roman" w:eastAsia="Times New Roman" w:hAnsi="Times New Roman" w:cs="Times New Roman"/>
          <w:sz w:val="28"/>
          <w:szCs w:val="28"/>
          <w:lang w:eastAsia="ru-RU"/>
        </w:rPr>
        <w:t>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Доходы от оказания платных услуг и компенсации затрат государства</w:t>
      </w:r>
      <w:r w:rsidRPr="00F52CA5">
        <w:rPr>
          <w:rFonts w:ascii="Times New Roman" w:eastAsia="Times New Roman" w:hAnsi="Times New Roman" w:cs="Times New Roman"/>
          <w:sz w:val="28"/>
          <w:szCs w:val="28"/>
          <w:lang w:eastAsia="ru-RU"/>
        </w:rPr>
        <w:t xml:space="preserve"> на 2019 год запланированы в общей сумме 44,5 млн рублей, что ниже годовых бюджетных назначений на 2018 год н</w:t>
      </w:r>
      <w:r w:rsidR="001F31C3" w:rsidRPr="00F52CA5">
        <w:rPr>
          <w:rFonts w:ascii="Times New Roman" w:eastAsia="Times New Roman" w:hAnsi="Times New Roman" w:cs="Times New Roman"/>
          <w:sz w:val="28"/>
          <w:szCs w:val="28"/>
          <w:lang w:eastAsia="ru-RU"/>
        </w:rPr>
        <w:t>а 28,9 млн рублей, или на 39,4</w:t>
      </w:r>
      <w:r w:rsidRPr="00F52CA5">
        <w:rPr>
          <w:rFonts w:ascii="Times New Roman" w:eastAsia="Times New Roman" w:hAnsi="Times New Roman" w:cs="Times New Roman"/>
          <w:sz w:val="28"/>
          <w:szCs w:val="28"/>
          <w:lang w:eastAsia="ru-RU"/>
        </w:rPr>
        <w:t> % (73,4 млн рублей), в том числе: доходы от оказания платных услуг составят 19,1 млн рублей, доходы от оказания компенсации затрат государства – 25,4 млн рублей. За 9 месяцев 2018 года в краевой бюджет поступило 111,9 млн рублей, в том числе по доходам от оказания платных услуг (работ) – 15,1 млн рублей; компенсации затрат государства – 96,8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представленным расчетам данные поступления в 2019 году ожидаются от департамента транспорта и дорожного хозяйства Приморского края – 1,3  млн рублей; Администрации Приморского края – 3,2 млн рублей; архивного отдела Приморского края – 2,0 млн рублей; департамента образования и науки Приморского края – 0,9 млн рублей; департамента труда и социального развития населения Приморского края – 18,3 млн рублей; </w:t>
      </w:r>
      <w:r w:rsidRPr="00F52CA5">
        <w:rPr>
          <w:rFonts w:ascii="Times New Roman" w:eastAsia="Times New Roman" w:hAnsi="Times New Roman" w:cs="Times New Roman"/>
          <w:sz w:val="28"/>
          <w:szCs w:val="28"/>
          <w:lang w:eastAsia="ru-RU"/>
        </w:rPr>
        <w:lastRenderedPageBreak/>
        <w:t xml:space="preserve">департамента здравоохранения Приморского края – 3,0 млн рублей; департамента лесного хозяйства Приморского края – 50,0 тыс. рублей; Управления Федеральной налоговой службы по Приморскому краю – 0,1 млн рублей; департамента земельных и имущественных отношений Приморского края – 14,6 млн рублей; Управления </w:t>
      </w:r>
      <w:proofErr w:type="spellStart"/>
      <w:r w:rsidRPr="00F52CA5">
        <w:rPr>
          <w:rFonts w:ascii="Times New Roman" w:eastAsia="Times New Roman" w:hAnsi="Times New Roman" w:cs="Times New Roman"/>
          <w:sz w:val="28"/>
          <w:szCs w:val="28"/>
          <w:lang w:eastAsia="ru-RU"/>
        </w:rPr>
        <w:t>Росреестра</w:t>
      </w:r>
      <w:proofErr w:type="spellEnd"/>
      <w:r w:rsidRPr="00F52CA5">
        <w:rPr>
          <w:rFonts w:ascii="Times New Roman" w:eastAsia="Times New Roman" w:hAnsi="Times New Roman" w:cs="Times New Roman"/>
          <w:sz w:val="28"/>
          <w:szCs w:val="28"/>
          <w:lang w:eastAsia="ru-RU"/>
        </w:rPr>
        <w:t xml:space="preserve"> по Приморскому краю – 1,0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Контрольно-счетной палатой проведен анализ поступлений по доходам от оказания платных услуг (работ) и компенсации затрат государства за предыдущие годы. Поступления по доходам от: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оказания платных услуг (работ) в 2015 году составили 2,6 млн рублей, в 2016 –3,8 млн рублей, в 2017 – 16,5 млн рублей, за 9 месяцев 2018 года – 15,1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компенсации затрат государства в 2015 году – 119,4 млн рублей, в 2016 – 93,3 млн рублей, в 2017 – 217,2 млн рублей, за 9 месяцев 2018 года – 96,8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Учитывая вышеизложенное, полагаем, что представленные в законопроекте плановые назначения по доходам от оказания платных услуг и компенсации затрат государства занижены.</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 доходов от оказания платных услуг и компенсации затрат государства на 2020 год планируются с небольшим ростом и составят 45,4 млн рублей, на 2021 год – 46,3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Доходы от продажи материальных и нематериальных активов</w:t>
      </w:r>
      <w:r w:rsidRPr="00F52CA5">
        <w:rPr>
          <w:rFonts w:ascii="Times New Roman" w:eastAsia="Times New Roman" w:hAnsi="Times New Roman" w:cs="Times New Roman"/>
          <w:sz w:val="28"/>
          <w:szCs w:val="28"/>
          <w:lang w:eastAsia="ru-RU"/>
        </w:rPr>
        <w:t xml:space="preserve"> на 2019 год запланированы в сумме 83,8 млн рублей, что выше плановых назначений на 2018 год на 25,3 млн рублей, или на 43,3 %. </w:t>
      </w:r>
    </w:p>
    <w:p w:rsidR="000915E3" w:rsidRPr="00F52CA5" w:rsidRDefault="000915E3" w:rsidP="000915E3">
      <w:pPr>
        <w:spacing w:after="0" w:line="240" w:lineRule="auto"/>
        <w:ind w:firstLine="709"/>
        <w:jc w:val="both"/>
        <w:rPr>
          <w:rFonts w:ascii="Times New Roman" w:eastAsia="Calibri" w:hAnsi="Times New Roman" w:cs="Times New Roman"/>
          <w:sz w:val="28"/>
          <w:szCs w:val="28"/>
          <w:lang w:eastAsia="ru-RU"/>
        </w:rPr>
      </w:pPr>
      <w:r w:rsidRPr="00F52CA5">
        <w:rPr>
          <w:rFonts w:ascii="Times New Roman" w:eastAsia="Times New Roman" w:hAnsi="Times New Roman" w:cs="Times New Roman"/>
          <w:i/>
          <w:sz w:val="28"/>
          <w:szCs w:val="28"/>
          <w:lang w:eastAsia="ru-RU"/>
        </w:rPr>
        <w:t>Доходы от</w:t>
      </w:r>
      <w:r w:rsidRPr="00F52CA5">
        <w:rPr>
          <w:rFonts w:ascii="Times New Roman" w:eastAsia="Times New Roman" w:hAnsi="Times New Roman" w:cs="Times New Roman"/>
          <w:sz w:val="28"/>
          <w:szCs w:val="28"/>
          <w:lang w:eastAsia="ru-RU"/>
        </w:rPr>
        <w:t xml:space="preserve"> </w:t>
      </w:r>
      <w:r w:rsidRPr="00F52CA5">
        <w:rPr>
          <w:rFonts w:ascii="Times New Roman" w:eastAsia="Calibri" w:hAnsi="Times New Roman" w:cs="Times New Roman"/>
          <w:i/>
          <w:sz w:val="28"/>
          <w:szCs w:val="28"/>
          <w:lang w:eastAsia="ru-RU"/>
        </w:rPr>
        <w:t xml:space="preserve">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Pr="00F52CA5">
        <w:rPr>
          <w:rFonts w:ascii="Times New Roman" w:eastAsia="Calibri" w:hAnsi="Times New Roman" w:cs="Times New Roman"/>
          <w:sz w:val="28"/>
          <w:szCs w:val="28"/>
          <w:lang w:eastAsia="ru-RU"/>
        </w:rPr>
        <w:t>по материалам, предоставленным к законопроекту,</w:t>
      </w:r>
      <w:r w:rsidRPr="00F52CA5">
        <w:rPr>
          <w:rFonts w:ascii="Times New Roman" w:eastAsia="Calibri" w:hAnsi="Times New Roman" w:cs="Times New Roman"/>
          <w:i/>
          <w:sz w:val="28"/>
          <w:szCs w:val="28"/>
          <w:lang w:eastAsia="ru-RU"/>
        </w:rPr>
        <w:t xml:space="preserve"> </w:t>
      </w:r>
      <w:r w:rsidRPr="00F52CA5">
        <w:rPr>
          <w:rFonts w:ascii="Times New Roman" w:eastAsia="Calibri" w:hAnsi="Times New Roman" w:cs="Times New Roman"/>
          <w:sz w:val="28"/>
          <w:szCs w:val="28"/>
          <w:lang w:eastAsia="ru-RU"/>
        </w:rPr>
        <w:t>на 2019 год  запланированы в сумме 37,1 млн рублей в соответствии с Законом Приморского края от 31.07.201</w:t>
      </w:r>
      <w:r w:rsidR="008F5E59" w:rsidRPr="00F52CA5">
        <w:rPr>
          <w:rFonts w:ascii="Times New Roman" w:eastAsia="Calibri" w:hAnsi="Times New Roman" w:cs="Times New Roman"/>
          <w:sz w:val="28"/>
          <w:szCs w:val="28"/>
          <w:lang w:eastAsia="ru-RU"/>
        </w:rPr>
        <w:t>8</w:t>
      </w:r>
      <w:r w:rsidRPr="00F52CA5">
        <w:rPr>
          <w:rFonts w:ascii="Times New Roman" w:eastAsia="Calibri" w:hAnsi="Times New Roman" w:cs="Times New Roman"/>
          <w:sz w:val="28"/>
          <w:szCs w:val="28"/>
          <w:lang w:eastAsia="ru-RU"/>
        </w:rPr>
        <w:t xml:space="preserve"> № 325-КЗ "О Программе приватизации имущества, находящегося в собственности Приморского края, на 2019 год и плановый период 2020 и 2021 годов" (далее </w:t>
      </w:r>
      <w:r w:rsidR="00A87346" w:rsidRPr="00F52CA5">
        <w:rPr>
          <w:rFonts w:ascii="Times New Roman" w:eastAsia="Calibri" w:hAnsi="Times New Roman" w:cs="Times New Roman"/>
          <w:sz w:val="28"/>
          <w:szCs w:val="28"/>
          <w:lang w:eastAsia="ru-RU"/>
        </w:rPr>
        <w:t>–</w:t>
      </w:r>
      <w:r w:rsidRPr="00F52CA5">
        <w:rPr>
          <w:rFonts w:ascii="Times New Roman" w:eastAsia="Calibri" w:hAnsi="Times New Roman" w:cs="Times New Roman"/>
          <w:sz w:val="28"/>
          <w:szCs w:val="28"/>
          <w:lang w:eastAsia="ru-RU"/>
        </w:rPr>
        <w:t xml:space="preserve"> Программа). Согласно Программе в 2019-2020 годах планируется приватизировать лотами два здания с одновременным отчуждением земельных участков под ними, восемнадцать нежилых помещений в трех зданиях, один объект незавершенного строительства с одновременным отчуждением земельного участка под ним и один пакет акций АО "Федеральная фондовая корпорация". В результате планируемой приватизации имущества в 2019 году прогнозируется получить доходов в сумме не менее 37,1 млн рублей, в 2020 году – не менее 30 тыс. рублей, в 2021 году – не менее 1,6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Доходы от продажи квартир</w:t>
      </w:r>
      <w:r w:rsidRPr="00F52CA5">
        <w:rPr>
          <w:rFonts w:ascii="Times New Roman" w:eastAsia="Times New Roman" w:hAnsi="Times New Roman" w:cs="Times New Roman"/>
          <w:sz w:val="28"/>
          <w:szCs w:val="28"/>
          <w:lang w:eastAsia="ru-RU"/>
        </w:rPr>
        <w:t xml:space="preserve"> предусмотрены в сумме 46,7 млн рублей, что ниже плановых назначений на 2018 год на 11,8 млн рублей, или на 20,0 %. Согласно сведениям главного администратора данного доходного источника – департамента земельных и имущественных отношений Приморского края – поступления ожидаются от участников программы </w:t>
      </w:r>
      <w:r w:rsidRPr="00F52CA5">
        <w:rPr>
          <w:rFonts w:ascii="Times New Roman" w:eastAsia="Times New Roman" w:hAnsi="Times New Roman" w:cs="Times New Roman"/>
          <w:sz w:val="28"/>
          <w:szCs w:val="28"/>
          <w:lang w:eastAsia="ru-RU"/>
        </w:rPr>
        <w:lastRenderedPageBreak/>
        <w:t>"Квартира молодой семье" на 2002–2010 годы" согласно графикам гашения. За 9 месяцев 2018 года в краевой бюджет поступило 49,2 млн рублей, исполнение плана составило 84,1 % (58,5 млн рублей). Прогноз поступлений доходов от продажи квартир на 2020 год запланирован с ростом и составит 47,7 млн рублей, на 2021 год – 48,7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 xml:space="preserve">Административные платежи и сборы </w:t>
      </w:r>
      <w:r w:rsidRPr="00F52CA5">
        <w:rPr>
          <w:rFonts w:ascii="Times New Roman" w:eastAsia="Times New Roman" w:hAnsi="Times New Roman" w:cs="Times New Roman"/>
          <w:sz w:val="28"/>
          <w:szCs w:val="28"/>
          <w:lang w:eastAsia="ru-RU"/>
        </w:rPr>
        <w:t>на 2019 год предусмотрены в объеме 10,0 млн рублей, что выше уровня 2018 года на 0,9 млн рублей или на 9,9 %. За 9 ме</w:t>
      </w:r>
      <w:r w:rsidR="00FD6F16" w:rsidRPr="00F52CA5">
        <w:rPr>
          <w:rFonts w:ascii="Times New Roman" w:eastAsia="Times New Roman" w:hAnsi="Times New Roman" w:cs="Times New Roman"/>
          <w:sz w:val="28"/>
          <w:szCs w:val="28"/>
          <w:lang w:eastAsia="ru-RU"/>
        </w:rPr>
        <w:t>сяцев текущего года поступило 6,0 млн рублей, или 65</w:t>
      </w:r>
      <w:r w:rsidRPr="00F52CA5">
        <w:rPr>
          <w:rFonts w:ascii="Times New Roman" w:eastAsia="Times New Roman" w:hAnsi="Times New Roman" w:cs="Times New Roman"/>
          <w:sz w:val="28"/>
          <w:szCs w:val="28"/>
          <w:lang w:eastAsia="ru-RU"/>
        </w:rPr>
        <w:t xml:space="preserve">,9 % от плановых назначений (9,1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Указанные поступления спрогнозированы за счет </w:t>
      </w:r>
      <w:r w:rsidRPr="00F52CA5">
        <w:rPr>
          <w:rFonts w:ascii="Times New Roman" w:eastAsia="Times New Roman" w:hAnsi="Times New Roman" w:cs="Times New Roman"/>
          <w:i/>
          <w:sz w:val="28"/>
          <w:szCs w:val="28"/>
          <w:lang w:eastAsia="ru-RU"/>
        </w:rPr>
        <w:t>сборов, вносимых заказчиками документации, подлежащей государственной экологической экспертизе, организация и проведение которой осуществляется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экспертизы</w:t>
      </w:r>
      <w:r w:rsidRPr="00F52CA5">
        <w:rPr>
          <w:rFonts w:ascii="Times New Roman" w:eastAsia="Times New Roman" w:hAnsi="Times New Roman" w:cs="Times New Roman"/>
          <w:sz w:val="28"/>
          <w:szCs w:val="28"/>
          <w:lang w:eastAsia="ru-RU"/>
        </w:rPr>
        <w:t xml:space="preserve"> в размере 0,5 млн рублей (главный администратор бюджетных средств – департамент природных ресурсов и охраны окружающей среды Приморского края). За 9 месяцев 2018 года поступило 93,4</w:t>
      </w:r>
      <w:r w:rsidR="00FD6F16" w:rsidRPr="00F52CA5">
        <w:rPr>
          <w:rFonts w:ascii="Times New Roman" w:eastAsia="Times New Roman" w:hAnsi="Times New Roman" w:cs="Times New Roman"/>
          <w:sz w:val="28"/>
          <w:szCs w:val="28"/>
          <w:lang w:eastAsia="ru-RU"/>
        </w:rPr>
        <w:t xml:space="preserve"> тыс.</w:t>
      </w:r>
      <w:r w:rsidRPr="00F52CA5">
        <w:rPr>
          <w:rFonts w:ascii="Times New Roman" w:eastAsia="Times New Roman" w:hAnsi="Times New Roman" w:cs="Times New Roman"/>
          <w:sz w:val="28"/>
          <w:szCs w:val="28"/>
          <w:lang w:eastAsia="ru-RU"/>
        </w:rPr>
        <w:t xml:space="preserve"> рублей, или </w:t>
      </w:r>
      <w:r w:rsidR="00FD6F16" w:rsidRPr="00F52CA5">
        <w:rPr>
          <w:rFonts w:ascii="Times New Roman" w:eastAsia="Times New Roman" w:hAnsi="Times New Roman" w:cs="Times New Roman"/>
          <w:sz w:val="28"/>
          <w:szCs w:val="28"/>
          <w:lang w:eastAsia="ru-RU"/>
        </w:rPr>
        <w:t>18</w:t>
      </w:r>
      <w:r w:rsidR="00625314" w:rsidRPr="00F52CA5">
        <w:rPr>
          <w:rFonts w:ascii="Times New Roman" w:eastAsia="Times New Roman" w:hAnsi="Times New Roman" w:cs="Times New Roman"/>
          <w:sz w:val="28"/>
          <w:szCs w:val="28"/>
          <w:lang w:eastAsia="ru-RU"/>
        </w:rPr>
        <w:t>,6</w:t>
      </w:r>
      <w:r w:rsidRPr="00F52CA5">
        <w:rPr>
          <w:rFonts w:ascii="Times New Roman" w:eastAsia="Times New Roman" w:hAnsi="Times New Roman" w:cs="Times New Roman"/>
          <w:sz w:val="28"/>
          <w:szCs w:val="28"/>
          <w:lang w:eastAsia="ru-RU"/>
        </w:rPr>
        <w:t xml:space="preserve"> %</w:t>
      </w:r>
      <w:r w:rsidR="00625314" w:rsidRPr="00F52CA5">
        <w:rPr>
          <w:rFonts w:ascii="Times New Roman" w:eastAsia="Times New Roman" w:hAnsi="Times New Roman" w:cs="Times New Roman"/>
          <w:sz w:val="28"/>
          <w:szCs w:val="28"/>
          <w:lang w:eastAsia="ru-RU"/>
        </w:rPr>
        <w:t xml:space="preserve"> (0,5 млн рублей)</w:t>
      </w:r>
      <w:r w:rsidRPr="00F52CA5">
        <w:rPr>
          <w:rFonts w:ascii="Times New Roman" w:eastAsia="Times New Roman" w:hAnsi="Times New Roman" w:cs="Times New Roman"/>
          <w:sz w:val="28"/>
          <w:szCs w:val="28"/>
          <w:lang w:eastAsia="ru-RU"/>
        </w:rPr>
        <w:t>.</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Кроме того, в доход краевого бюджета зачисляются</w:t>
      </w:r>
      <w:r w:rsidRPr="00F52CA5">
        <w:rPr>
          <w:rFonts w:ascii="Times New Roman" w:eastAsia="Times New Roman" w:hAnsi="Times New Roman" w:cs="Times New Roman"/>
          <w:i/>
          <w:sz w:val="28"/>
          <w:szCs w:val="28"/>
          <w:lang w:eastAsia="ru-RU"/>
        </w:rPr>
        <w:t xml:space="preserve"> платежи, взимаемые государственными органами (организациями) субъектов Российской Федерации за выполнение определенных функций</w:t>
      </w:r>
      <w:r w:rsidRPr="00F52CA5">
        <w:rPr>
          <w:rFonts w:ascii="Times New Roman" w:eastAsia="Times New Roman" w:hAnsi="Times New Roman" w:cs="Times New Roman"/>
          <w:sz w:val="28"/>
          <w:szCs w:val="28"/>
          <w:lang w:eastAsia="ru-RU"/>
        </w:rPr>
        <w:t xml:space="preserve"> (главный администратор – департамент транспорта и дорожного хозяйства Приморского края) на 2019 год запланированы в сумме 9,5 млн рублей. За 9 месяцев 2018 года поступило 5,9 млн рублей, или 68,6 % (план 2018 года – 8,6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Поступления административных платежей и сборов на 2020 год запланированы с ростом и составят 10,2 млн рублей, в 2021 году – 10,4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sz w:val="28"/>
          <w:szCs w:val="28"/>
          <w:lang w:eastAsia="ru-RU"/>
        </w:rPr>
        <w:t>Штрафы, санкции, возмещение ущерба</w:t>
      </w:r>
      <w:r w:rsidRPr="00F52CA5">
        <w:rPr>
          <w:rFonts w:ascii="Times New Roman" w:eastAsia="Times New Roman" w:hAnsi="Times New Roman" w:cs="Times New Roman"/>
          <w:sz w:val="28"/>
          <w:szCs w:val="28"/>
          <w:lang w:eastAsia="ru-RU"/>
        </w:rPr>
        <w:t xml:space="preserve"> на 2019 год предусмотрены в сумме 739,6 млн рублей, что ниже плановых назначений 2018 года на 4,6 млн рублей, или на 0,6 %. Основную сумму поступлений</w:t>
      </w:r>
      <w:r w:rsidR="00A87346"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 720,1 млн рублей (97,4 % в общем объеме поступлений) ожидается получить по денежным взысканиям (штрафам) за правонарушения в области дорожного движения.</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 9 месяцев 2018 года в краевой бюджет штрафов, санкций, возмещений ущерба поступило 599,1 млн рублей, или 80,5 % от плановых назначений (744,2 млн рублей), из них 93,9 % составляют поступления штрафов за правонарушения в о</w:t>
      </w:r>
      <w:r w:rsidR="00625314" w:rsidRPr="00F52CA5">
        <w:rPr>
          <w:rFonts w:ascii="Times New Roman" w:eastAsia="Times New Roman" w:hAnsi="Times New Roman" w:cs="Times New Roman"/>
          <w:sz w:val="28"/>
          <w:szCs w:val="28"/>
          <w:lang w:eastAsia="ru-RU"/>
        </w:rPr>
        <w:t>бласти дорожного движения – 563,0</w:t>
      </w:r>
      <w:r w:rsidRPr="00F52CA5">
        <w:rPr>
          <w:rFonts w:ascii="Times New Roman" w:eastAsia="Times New Roman" w:hAnsi="Times New Roman" w:cs="Times New Roman"/>
          <w:sz w:val="28"/>
          <w:szCs w:val="28"/>
          <w:lang w:eastAsia="ru-RU"/>
        </w:rPr>
        <w:t xml:space="preserve"> млн рублей (80,0 % к плану года). </w:t>
      </w:r>
    </w:p>
    <w:p w:rsidR="000915E3" w:rsidRPr="00F52CA5" w:rsidRDefault="000915E3" w:rsidP="000915E3">
      <w:pPr>
        <w:spacing w:after="0" w:line="240" w:lineRule="auto"/>
        <w:ind w:firstLine="709"/>
        <w:jc w:val="both"/>
        <w:rPr>
          <w:rFonts w:ascii="Times New Roman" w:hAnsi="Times New Roman" w:cs="Times New Roman"/>
          <w:i/>
          <w:color w:val="000000"/>
          <w:sz w:val="28"/>
          <w:szCs w:val="28"/>
          <w:shd w:val="clear" w:color="auto" w:fill="FFFFFF"/>
        </w:rPr>
      </w:pPr>
      <w:r w:rsidRPr="00F52CA5">
        <w:rPr>
          <w:rFonts w:ascii="Times New Roman" w:eastAsia="Times New Roman" w:hAnsi="Times New Roman" w:cs="Times New Roman"/>
          <w:i/>
          <w:sz w:val="28"/>
          <w:szCs w:val="28"/>
          <w:lang w:eastAsia="ru-RU"/>
        </w:rPr>
        <w:t xml:space="preserve">Справочно: с 01.01.2019 вступает в силу Федеральный закон от 04.06.2018 № 141-ФЗ "О внесении изменений в статью 174.9 Бюджетного кодекса Российской Федерации в части формирования бюджетных ассигнований дорожных фондов" которым установлено, что в объем бюджетных ассигнований дорожного фонда субъекта Российской Федерации будут включены доходы бюджета субъекта Российской Федерации от денежных взысканий (штрафов) за нарушение </w:t>
      </w:r>
      <w:r w:rsidRPr="00F52CA5">
        <w:rPr>
          <w:rFonts w:ascii="Times New Roman" w:eastAsia="Times New Roman" w:hAnsi="Times New Roman" w:cs="Times New Roman"/>
          <w:i/>
          <w:sz w:val="28"/>
          <w:szCs w:val="28"/>
          <w:lang w:eastAsia="ru-RU"/>
        </w:rPr>
        <w:lastRenderedPageBreak/>
        <w:t xml:space="preserve">законодательства Российской Федерации о безопасности дорожного движения. Данные средства </w:t>
      </w:r>
      <w:r w:rsidR="005737F9" w:rsidRPr="00F52CA5">
        <w:rPr>
          <w:rFonts w:ascii="Times New Roman" w:eastAsia="Times New Roman" w:hAnsi="Times New Roman" w:cs="Times New Roman"/>
          <w:i/>
          <w:sz w:val="28"/>
          <w:szCs w:val="28"/>
          <w:lang w:eastAsia="ru-RU"/>
        </w:rPr>
        <w:t xml:space="preserve">в 2019 году </w:t>
      </w:r>
      <w:r w:rsidR="000C5BCD" w:rsidRPr="00F52CA5">
        <w:rPr>
          <w:rFonts w:ascii="Times New Roman" w:eastAsia="Times New Roman" w:hAnsi="Times New Roman" w:cs="Times New Roman"/>
          <w:i/>
          <w:sz w:val="28"/>
          <w:szCs w:val="28"/>
          <w:lang w:eastAsia="ru-RU"/>
        </w:rPr>
        <w:t xml:space="preserve">включены в дорожный фонд Приморского края и </w:t>
      </w:r>
      <w:r w:rsidRPr="00F52CA5">
        <w:rPr>
          <w:rFonts w:ascii="Times New Roman" w:eastAsia="Times New Roman" w:hAnsi="Times New Roman" w:cs="Times New Roman"/>
          <w:i/>
          <w:sz w:val="28"/>
          <w:szCs w:val="28"/>
          <w:lang w:eastAsia="ru-RU"/>
        </w:rPr>
        <w:t xml:space="preserve">будут направлены непосредственно на </w:t>
      </w:r>
      <w:r w:rsidRPr="00F52CA5">
        <w:rPr>
          <w:rFonts w:ascii="Times New Roman" w:hAnsi="Times New Roman" w:cs="Times New Roman"/>
          <w:i/>
          <w:color w:val="000000"/>
          <w:sz w:val="28"/>
          <w:szCs w:val="28"/>
          <w:shd w:val="clear" w:color="auto" w:fill="FFFFFF"/>
        </w:rPr>
        <w:t xml:space="preserve"> содержание, ремонт и строительство дорог</w:t>
      </w:r>
      <w:r w:rsidR="00CA3790" w:rsidRPr="00F52CA5">
        <w:rPr>
          <w:rFonts w:ascii="Times New Roman" w:hAnsi="Times New Roman" w:cs="Times New Roman"/>
          <w:i/>
          <w:color w:val="000000"/>
          <w:sz w:val="28"/>
          <w:szCs w:val="28"/>
          <w:shd w:val="clear" w:color="auto" w:fill="FFFFFF"/>
        </w:rPr>
        <w:t xml:space="preserve"> Приморского края</w:t>
      </w:r>
      <w:r w:rsidRPr="00F52CA5">
        <w:rPr>
          <w:rFonts w:ascii="Times New Roman" w:hAnsi="Times New Roman" w:cs="Times New Roman"/>
          <w:i/>
          <w:color w:val="000000"/>
          <w:sz w:val="28"/>
          <w:szCs w:val="28"/>
          <w:shd w:val="clear" w:color="auto" w:fill="FFFFFF"/>
        </w:rPr>
        <w:t>.</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Прогноз поступлений штрафов, санкций, возмещений ущерба в 2020 и 2021 году рассчитан в сторону увеличения, что составит 754,4 млн рублей и 769,5 млн рублей соответственно.</w:t>
      </w:r>
    </w:p>
    <w:p w:rsidR="000915E3" w:rsidRPr="00F52CA5" w:rsidRDefault="000915E3" w:rsidP="000915E3">
      <w:pPr>
        <w:spacing w:after="0" w:line="240" w:lineRule="auto"/>
        <w:ind w:firstLine="709"/>
        <w:jc w:val="both"/>
        <w:rPr>
          <w:rFonts w:ascii="Times New Roman" w:eastAsia="Times New Roman" w:hAnsi="Times New Roman" w:cs="Times New Roman"/>
          <w:b/>
          <w:sz w:val="28"/>
          <w:szCs w:val="28"/>
          <w:lang w:eastAsia="ru-RU"/>
        </w:rPr>
      </w:pPr>
    </w:p>
    <w:p w:rsidR="000915E3" w:rsidRPr="00F52CA5" w:rsidRDefault="000915E3" w:rsidP="000915E3">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4.2. БЕЗВОЗМЕЗДНЫЕ ПОСТУПЛЕНИЯ</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Общий объем безвозмездных поступлений на 2019 год предложен в сумме 18409,5 млн рублей, что составляет 72,1 % к плановым назначениям на 2018 год (25538,9 млн рублей). </w:t>
      </w:r>
    </w:p>
    <w:tbl>
      <w:tblPr>
        <w:tblW w:w="9371" w:type="dxa"/>
        <w:tblInd w:w="93" w:type="dxa"/>
        <w:tblLayout w:type="fixed"/>
        <w:tblLook w:val="04A0" w:firstRow="1" w:lastRow="0" w:firstColumn="1" w:lastColumn="0" w:noHBand="0" w:noVBand="1"/>
      </w:tblPr>
      <w:tblGrid>
        <w:gridCol w:w="4551"/>
        <w:gridCol w:w="1504"/>
        <w:gridCol w:w="1331"/>
        <w:gridCol w:w="1134"/>
        <w:gridCol w:w="851"/>
      </w:tblGrid>
      <w:tr w:rsidR="000915E3" w:rsidRPr="00F52CA5" w:rsidTr="000915E3">
        <w:trPr>
          <w:trHeight w:val="233"/>
          <w:tblHeader/>
        </w:trPr>
        <w:tc>
          <w:tcPr>
            <w:tcW w:w="4551" w:type="dxa"/>
            <w:tcBorders>
              <w:bottom w:val="single" w:sz="4" w:space="0" w:color="auto"/>
            </w:tcBorders>
            <w:shd w:val="clear" w:color="auto" w:fill="auto"/>
            <w:noWrap/>
            <w:vAlign w:val="center"/>
          </w:tcPr>
          <w:p w:rsidR="000915E3" w:rsidRPr="00F52CA5" w:rsidRDefault="000915E3" w:rsidP="000915E3">
            <w:pPr>
              <w:spacing w:after="0" w:line="240" w:lineRule="auto"/>
              <w:jc w:val="center"/>
              <w:rPr>
                <w:rFonts w:ascii="Times New Roman" w:eastAsia="Times New Roman" w:hAnsi="Times New Roman" w:cs="Times New Roman"/>
                <w:lang w:eastAsia="ru-RU"/>
              </w:rPr>
            </w:pPr>
          </w:p>
          <w:p w:rsidR="000915E3" w:rsidRPr="00F52CA5" w:rsidRDefault="000915E3" w:rsidP="000915E3">
            <w:pPr>
              <w:spacing w:after="0" w:line="240" w:lineRule="auto"/>
              <w:jc w:val="center"/>
              <w:rPr>
                <w:rFonts w:ascii="Times New Roman" w:eastAsia="Times New Roman" w:hAnsi="Times New Roman" w:cs="Times New Roman"/>
                <w:lang w:eastAsia="ru-RU"/>
              </w:rPr>
            </w:pPr>
          </w:p>
        </w:tc>
        <w:tc>
          <w:tcPr>
            <w:tcW w:w="1504" w:type="dxa"/>
            <w:tcBorders>
              <w:bottom w:val="single" w:sz="4" w:space="0" w:color="auto"/>
            </w:tcBorders>
            <w:shd w:val="clear" w:color="auto" w:fill="auto"/>
            <w:vAlign w:val="center"/>
          </w:tcPr>
          <w:p w:rsidR="000915E3" w:rsidRPr="00F52CA5" w:rsidRDefault="000915E3" w:rsidP="000915E3">
            <w:pPr>
              <w:spacing w:after="0" w:line="240" w:lineRule="auto"/>
              <w:jc w:val="center"/>
              <w:rPr>
                <w:rFonts w:ascii="Times New Roman" w:eastAsia="Times New Roman" w:hAnsi="Times New Roman" w:cs="Times New Roman"/>
                <w:sz w:val="20"/>
                <w:szCs w:val="20"/>
                <w:lang w:eastAsia="ru-RU"/>
              </w:rPr>
            </w:pPr>
          </w:p>
        </w:tc>
        <w:tc>
          <w:tcPr>
            <w:tcW w:w="1331" w:type="dxa"/>
            <w:tcBorders>
              <w:bottom w:val="single" w:sz="4" w:space="0" w:color="auto"/>
            </w:tcBorders>
            <w:shd w:val="clear" w:color="auto" w:fill="auto"/>
            <w:vAlign w:val="center"/>
          </w:tcPr>
          <w:p w:rsidR="000915E3" w:rsidRPr="00F52CA5" w:rsidRDefault="000915E3" w:rsidP="000915E3">
            <w:pPr>
              <w:spacing w:after="0" w:line="240" w:lineRule="auto"/>
              <w:jc w:val="center"/>
              <w:rPr>
                <w:rFonts w:ascii="Times New Roman" w:eastAsia="Times New Roman" w:hAnsi="Times New Roman" w:cs="Times New Roman"/>
                <w:lang w:eastAsia="ru-RU"/>
              </w:rPr>
            </w:pPr>
          </w:p>
        </w:tc>
        <w:tc>
          <w:tcPr>
            <w:tcW w:w="1985" w:type="dxa"/>
            <w:gridSpan w:val="2"/>
            <w:tcBorders>
              <w:bottom w:val="single" w:sz="4" w:space="0" w:color="auto"/>
            </w:tcBorders>
            <w:shd w:val="clear" w:color="auto" w:fill="auto"/>
            <w:vAlign w:val="center"/>
          </w:tcPr>
          <w:p w:rsidR="000915E3" w:rsidRPr="00F52CA5" w:rsidRDefault="000915E3" w:rsidP="00A87346">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sz w:val="28"/>
                <w:szCs w:val="28"/>
                <w:lang w:eastAsia="ru-RU"/>
              </w:rPr>
              <w:t>(</w:t>
            </w:r>
            <w:r w:rsidR="00A87346" w:rsidRPr="00F52CA5">
              <w:rPr>
                <w:rFonts w:ascii="Times New Roman" w:eastAsia="Times New Roman" w:hAnsi="Times New Roman" w:cs="Times New Roman"/>
                <w:sz w:val="28"/>
                <w:szCs w:val="28"/>
                <w:lang w:eastAsia="ru-RU"/>
              </w:rPr>
              <w:t>М</w:t>
            </w:r>
            <w:r w:rsidRPr="00F52CA5">
              <w:rPr>
                <w:rFonts w:ascii="Times New Roman" w:eastAsia="Times New Roman" w:hAnsi="Times New Roman" w:cs="Times New Roman"/>
                <w:sz w:val="24"/>
                <w:szCs w:val="24"/>
                <w:lang w:eastAsia="ru-RU"/>
              </w:rPr>
              <w:t>лн рублей</w:t>
            </w:r>
            <w:r w:rsidRPr="00F52CA5">
              <w:rPr>
                <w:rFonts w:ascii="Times New Roman" w:eastAsia="Times New Roman" w:hAnsi="Times New Roman" w:cs="Times New Roman"/>
                <w:sz w:val="28"/>
                <w:szCs w:val="28"/>
                <w:lang w:eastAsia="ru-RU"/>
              </w:rPr>
              <w:t>)</w:t>
            </w:r>
          </w:p>
        </w:tc>
      </w:tr>
      <w:tr w:rsidR="000915E3" w:rsidRPr="00F52CA5" w:rsidTr="00625314">
        <w:trPr>
          <w:trHeight w:val="1020"/>
          <w:tblHeader/>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5E3" w:rsidRPr="00F52CA5" w:rsidRDefault="000915E3" w:rsidP="000915E3">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Наименование</w:t>
            </w:r>
          </w:p>
          <w:p w:rsidR="000915E3" w:rsidRPr="00F52CA5" w:rsidRDefault="000915E3" w:rsidP="000915E3">
            <w:pPr>
              <w:spacing w:after="0" w:line="240" w:lineRule="auto"/>
              <w:jc w:val="center"/>
              <w:rPr>
                <w:rFonts w:ascii="Times New Roman" w:eastAsia="Times New Roman" w:hAnsi="Times New Roman" w:cs="Times New Roman"/>
                <w:lang w:eastAsia="ru-RU"/>
              </w:rPr>
            </w:pP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25314" w:rsidRPr="00F52CA5" w:rsidRDefault="00625314" w:rsidP="00625314">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Утверждено з</w:t>
            </w:r>
            <w:r w:rsidR="000915E3" w:rsidRPr="00F52CA5">
              <w:rPr>
                <w:rFonts w:ascii="Times New Roman" w:eastAsia="Times New Roman" w:hAnsi="Times New Roman" w:cs="Times New Roman"/>
                <w:sz w:val="20"/>
                <w:szCs w:val="20"/>
                <w:lang w:eastAsia="ru-RU"/>
              </w:rPr>
              <w:t xml:space="preserve">аконом </w:t>
            </w:r>
            <w:r w:rsidRPr="00F52CA5">
              <w:rPr>
                <w:rFonts w:ascii="Times New Roman" w:eastAsia="Times New Roman" w:hAnsi="Times New Roman" w:cs="Times New Roman"/>
                <w:sz w:val="20"/>
                <w:szCs w:val="20"/>
                <w:lang w:eastAsia="ru-RU"/>
              </w:rPr>
              <w:t>о краевом бюджете на 2018 год</w:t>
            </w:r>
          </w:p>
          <w:p w:rsidR="000915E3" w:rsidRPr="00F52CA5" w:rsidRDefault="000915E3" w:rsidP="00625314">
            <w:pPr>
              <w:spacing w:after="0" w:line="240" w:lineRule="auto"/>
              <w:jc w:val="center"/>
              <w:rPr>
                <w:rFonts w:ascii="Times New Roman" w:eastAsia="Times New Roman" w:hAnsi="Times New Roman" w:cs="Times New Roman"/>
                <w:sz w:val="20"/>
                <w:szCs w:val="20"/>
                <w:lang w:eastAsia="ru-RU"/>
              </w:rPr>
            </w:pPr>
          </w:p>
        </w:tc>
        <w:tc>
          <w:tcPr>
            <w:tcW w:w="13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lang w:eastAsia="ru-RU"/>
              </w:rPr>
            </w:pPr>
            <w:proofErr w:type="spellStart"/>
            <w:proofErr w:type="gramStart"/>
            <w:r w:rsidRPr="00F52CA5">
              <w:rPr>
                <w:rFonts w:ascii="Times New Roman" w:eastAsia="Times New Roman" w:hAnsi="Times New Roman" w:cs="Times New Roman"/>
                <w:lang w:eastAsia="ru-RU"/>
              </w:rPr>
              <w:t>Законо</w:t>
            </w:r>
            <w:proofErr w:type="spellEnd"/>
            <w:r w:rsidRPr="00F52CA5">
              <w:rPr>
                <w:rFonts w:ascii="Times New Roman" w:eastAsia="Times New Roman" w:hAnsi="Times New Roman" w:cs="Times New Roman"/>
                <w:lang w:eastAsia="ru-RU"/>
              </w:rPr>
              <w:t>-проект</w:t>
            </w:r>
            <w:proofErr w:type="gramEnd"/>
            <w:r w:rsidRPr="00F52CA5">
              <w:rPr>
                <w:rFonts w:ascii="Times New Roman" w:eastAsia="Times New Roman" w:hAnsi="Times New Roman" w:cs="Times New Roman"/>
                <w:lang w:eastAsia="ru-RU"/>
              </w:rPr>
              <w:t xml:space="preserve"> на 2019 год</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Отклонение</w:t>
            </w:r>
          </w:p>
        </w:tc>
      </w:tr>
      <w:tr w:rsidR="000915E3" w:rsidRPr="00F52CA5" w:rsidTr="00857DB1">
        <w:trPr>
          <w:trHeight w:val="345"/>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0915E3" w:rsidRPr="00F52CA5" w:rsidRDefault="000915E3" w:rsidP="000915E3">
            <w:pPr>
              <w:spacing w:after="0" w:line="240" w:lineRule="auto"/>
              <w:rPr>
                <w:rFonts w:ascii="Times New Roman" w:eastAsia="Times New Roman" w:hAnsi="Times New Roman" w:cs="Times New Roman"/>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0915E3" w:rsidRPr="00F52CA5" w:rsidRDefault="000915E3" w:rsidP="000915E3">
            <w:pPr>
              <w:spacing w:after="0" w:line="240" w:lineRule="auto"/>
              <w:rPr>
                <w:rFonts w:ascii="Times New Roman" w:eastAsia="Times New Roman" w:hAnsi="Times New Roman" w:cs="Times New Roman"/>
                <w:sz w:val="20"/>
                <w:szCs w:val="20"/>
                <w:lang w:eastAsia="ru-RU"/>
              </w:rPr>
            </w:pPr>
          </w:p>
        </w:tc>
        <w:tc>
          <w:tcPr>
            <w:tcW w:w="1331" w:type="dxa"/>
            <w:vMerge/>
            <w:tcBorders>
              <w:top w:val="single" w:sz="4" w:space="0" w:color="auto"/>
              <w:left w:val="single" w:sz="4" w:space="0" w:color="auto"/>
              <w:bottom w:val="single" w:sz="4" w:space="0" w:color="000000"/>
              <w:right w:val="single" w:sz="4" w:space="0" w:color="auto"/>
            </w:tcBorders>
            <w:vAlign w:val="center"/>
            <w:hideMark/>
          </w:tcPr>
          <w:p w:rsidR="000915E3" w:rsidRPr="00F52CA5" w:rsidRDefault="000915E3" w:rsidP="000915E3">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0915E3" w:rsidRPr="00F52CA5" w:rsidRDefault="000915E3" w:rsidP="000915E3">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w:t>
            </w:r>
          </w:p>
        </w:tc>
      </w:tr>
      <w:tr w:rsidR="000915E3" w:rsidRPr="00F52CA5" w:rsidTr="00857DB1">
        <w:trPr>
          <w:trHeight w:val="244"/>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b/>
                <w:sz w:val="24"/>
                <w:szCs w:val="24"/>
                <w:lang w:eastAsia="ru-RU"/>
              </w:rPr>
            </w:pPr>
            <w:r w:rsidRPr="00F52CA5">
              <w:rPr>
                <w:rFonts w:ascii="Times New Roman" w:eastAsia="Times New Roman" w:hAnsi="Times New Roman" w:cs="Times New Roman"/>
                <w:b/>
                <w:sz w:val="24"/>
                <w:szCs w:val="24"/>
                <w:lang w:eastAsia="ru-RU"/>
              </w:rPr>
              <w:t>БЕЗВОЗМЕЗДНЫЕ ПОСТУПЛЕНИЯ</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b/>
                <w:sz w:val="24"/>
                <w:szCs w:val="24"/>
                <w:lang w:eastAsia="ru-RU"/>
              </w:rPr>
            </w:pPr>
            <w:r w:rsidRPr="00F52CA5">
              <w:rPr>
                <w:rFonts w:ascii="Times New Roman" w:eastAsia="Times New Roman" w:hAnsi="Times New Roman" w:cs="Times New Roman"/>
                <w:b/>
                <w:sz w:val="24"/>
                <w:szCs w:val="24"/>
                <w:lang w:eastAsia="ru-RU"/>
              </w:rPr>
              <w:t>25 538,9</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b/>
                <w:sz w:val="24"/>
                <w:szCs w:val="24"/>
                <w:lang w:eastAsia="ru-RU"/>
              </w:rPr>
            </w:pPr>
            <w:r w:rsidRPr="00F52CA5">
              <w:rPr>
                <w:rFonts w:ascii="Times New Roman" w:eastAsia="Times New Roman" w:hAnsi="Times New Roman" w:cs="Times New Roman"/>
                <w:b/>
                <w:sz w:val="24"/>
                <w:szCs w:val="24"/>
                <w:lang w:eastAsia="ru-RU"/>
              </w:rPr>
              <w:t>18 409,5</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b/>
                <w:sz w:val="24"/>
                <w:szCs w:val="24"/>
                <w:lang w:eastAsia="ru-RU"/>
              </w:rPr>
            </w:pPr>
            <w:r w:rsidRPr="00F52CA5">
              <w:rPr>
                <w:rFonts w:ascii="Times New Roman" w:eastAsia="Times New Roman" w:hAnsi="Times New Roman" w:cs="Times New Roman"/>
                <w:b/>
                <w:sz w:val="24"/>
                <w:szCs w:val="24"/>
                <w:lang w:eastAsia="ru-RU"/>
              </w:rPr>
              <w:t>-7 129,4</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center"/>
              <w:rPr>
                <w:rFonts w:ascii="Times New Roman" w:eastAsia="Times New Roman" w:hAnsi="Times New Roman" w:cs="Times New Roman"/>
                <w:b/>
                <w:sz w:val="24"/>
                <w:szCs w:val="24"/>
                <w:lang w:eastAsia="ru-RU"/>
              </w:rPr>
            </w:pPr>
            <w:r w:rsidRPr="00F52CA5">
              <w:rPr>
                <w:rFonts w:ascii="Times New Roman" w:eastAsia="Times New Roman" w:hAnsi="Times New Roman" w:cs="Times New Roman"/>
                <w:b/>
                <w:sz w:val="24"/>
                <w:szCs w:val="24"/>
                <w:lang w:eastAsia="ru-RU"/>
              </w:rPr>
              <w:t>72,1</w:t>
            </w:r>
          </w:p>
        </w:tc>
      </w:tr>
      <w:tr w:rsidR="000915E3" w:rsidRPr="00F52CA5" w:rsidTr="00857DB1">
        <w:trPr>
          <w:trHeight w:val="763"/>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Безвозмездные поступления от других бюджетов бюджетной системы российской федерации, в том числе:</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25 523,1</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18 409,5</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-7 113,6</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72,1</w:t>
            </w:r>
          </w:p>
        </w:tc>
      </w:tr>
      <w:tr w:rsidR="000915E3" w:rsidRPr="00F52CA5" w:rsidTr="00857DB1">
        <w:trPr>
          <w:trHeight w:val="260"/>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i/>
                <w:sz w:val="24"/>
                <w:szCs w:val="24"/>
                <w:lang w:eastAsia="ru-RU"/>
              </w:rPr>
            </w:pPr>
            <w:r w:rsidRPr="00F52CA5">
              <w:rPr>
                <w:rFonts w:ascii="Times New Roman" w:eastAsia="Times New Roman" w:hAnsi="Times New Roman" w:cs="Times New Roman"/>
                <w:i/>
                <w:sz w:val="24"/>
                <w:szCs w:val="24"/>
                <w:lang w:eastAsia="ru-RU"/>
              </w:rPr>
              <w:t xml:space="preserve">дотации </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11 303,5</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4 800,3</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-6503,2</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42,5</w:t>
            </w:r>
          </w:p>
        </w:tc>
      </w:tr>
      <w:tr w:rsidR="000915E3" w:rsidRPr="00F52CA5" w:rsidTr="00857DB1">
        <w:trPr>
          <w:trHeight w:val="254"/>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i/>
                <w:sz w:val="24"/>
                <w:szCs w:val="24"/>
                <w:lang w:eastAsia="ru-RU"/>
              </w:rPr>
            </w:pPr>
            <w:r w:rsidRPr="00F52CA5">
              <w:rPr>
                <w:rFonts w:ascii="Times New Roman" w:eastAsia="Times New Roman" w:hAnsi="Times New Roman" w:cs="Times New Roman"/>
                <w:i/>
                <w:sz w:val="24"/>
                <w:szCs w:val="24"/>
                <w:lang w:eastAsia="ru-RU"/>
              </w:rPr>
              <w:t xml:space="preserve">субсидии </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6 144,1</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6 476,0</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331,9</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105,4</w:t>
            </w:r>
          </w:p>
        </w:tc>
      </w:tr>
      <w:tr w:rsidR="000915E3" w:rsidRPr="00F52CA5" w:rsidTr="00857DB1">
        <w:trPr>
          <w:trHeight w:val="222"/>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i/>
                <w:sz w:val="24"/>
                <w:szCs w:val="24"/>
                <w:lang w:eastAsia="ru-RU"/>
              </w:rPr>
            </w:pPr>
            <w:r w:rsidRPr="00F52CA5">
              <w:rPr>
                <w:rFonts w:ascii="Times New Roman" w:eastAsia="Times New Roman" w:hAnsi="Times New Roman" w:cs="Times New Roman"/>
                <w:i/>
                <w:sz w:val="24"/>
                <w:szCs w:val="24"/>
                <w:lang w:eastAsia="ru-RU"/>
              </w:rPr>
              <w:t xml:space="preserve">субвенции </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3 898,6</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3 623,2</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-275,4</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92,9</w:t>
            </w:r>
          </w:p>
        </w:tc>
      </w:tr>
      <w:tr w:rsidR="000915E3" w:rsidRPr="00F52CA5" w:rsidTr="00857DB1">
        <w:trPr>
          <w:trHeight w:val="285"/>
        </w:trPr>
        <w:tc>
          <w:tcPr>
            <w:tcW w:w="4551" w:type="dxa"/>
            <w:tcBorders>
              <w:top w:val="nil"/>
              <w:left w:val="single" w:sz="4" w:space="0" w:color="auto"/>
              <w:bottom w:val="single" w:sz="4" w:space="0" w:color="auto"/>
              <w:right w:val="single" w:sz="4" w:space="0" w:color="auto"/>
            </w:tcBorders>
            <w:shd w:val="clear" w:color="auto" w:fill="auto"/>
            <w:noWrap/>
          </w:tcPr>
          <w:p w:rsidR="000915E3" w:rsidRPr="00F52CA5" w:rsidRDefault="000915E3" w:rsidP="000915E3">
            <w:pPr>
              <w:spacing w:after="0" w:line="240" w:lineRule="auto"/>
              <w:jc w:val="both"/>
              <w:rPr>
                <w:rFonts w:ascii="Times New Roman" w:eastAsia="Times New Roman" w:hAnsi="Times New Roman" w:cs="Times New Roman"/>
                <w:i/>
                <w:sz w:val="24"/>
                <w:szCs w:val="24"/>
                <w:lang w:eastAsia="ru-RU"/>
              </w:rPr>
            </w:pPr>
            <w:r w:rsidRPr="00F52CA5">
              <w:rPr>
                <w:rFonts w:ascii="Times New Roman" w:eastAsia="Times New Roman" w:hAnsi="Times New Roman" w:cs="Times New Roman"/>
                <w:i/>
                <w:sz w:val="24"/>
                <w:szCs w:val="24"/>
                <w:lang w:eastAsia="ru-RU"/>
              </w:rPr>
              <w:t>иные межбюджетные трансферты</w:t>
            </w:r>
          </w:p>
        </w:tc>
        <w:tc>
          <w:tcPr>
            <w:tcW w:w="1504" w:type="dxa"/>
            <w:tcBorders>
              <w:top w:val="nil"/>
              <w:left w:val="nil"/>
              <w:bottom w:val="single" w:sz="4" w:space="0" w:color="auto"/>
              <w:right w:val="single" w:sz="4" w:space="0" w:color="auto"/>
            </w:tcBorders>
            <w:shd w:val="clear" w:color="auto" w:fill="auto"/>
            <w:noWrap/>
            <w:vAlign w:val="bottom"/>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4 176,9</w:t>
            </w:r>
          </w:p>
        </w:tc>
        <w:tc>
          <w:tcPr>
            <w:tcW w:w="1331" w:type="dxa"/>
            <w:tcBorders>
              <w:top w:val="nil"/>
              <w:left w:val="nil"/>
              <w:bottom w:val="single" w:sz="4" w:space="0" w:color="auto"/>
              <w:right w:val="single" w:sz="4" w:space="0" w:color="auto"/>
            </w:tcBorders>
            <w:shd w:val="clear" w:color="auto" w:fill="auto"/>
            <w:noWrap/>
            <w:vAlign w:val="bottom"/>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3 510,0</w:t>
            </w:r>
          </w:p>
        </w:tc>
        <w:tc>
          <w:tcPr>
            <w:tcW w:w="1134" w:type="dxa"/>
            <w:tcBorders>
              <w:top w:val="nil"/>
              <w:left w:val="nil"/>
              <w:bottom w:val="single" w:sz="4" w:space="0" w:color="auto"/>
              <w:right w:val="single" w:sz="4" w:space="0" w:color="auto"/>
            </w:tcBorders>
            <w:shd w:val="clear" w:color="auto" w:fill="auto"/>
            <w:noWrap/>
            <w:vAlign w:val="bottom"/>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-666,9</w:t>
            </w:r>
          </w:p>
        </w:tc>
        <w:tc>
          <w:tcPr>
            <w:tcW w:w="851" w:type="dxa"/>
            <w:tcBorders>
              <w:top w:val="nil"/>
              <w:left w:val="nil"/>
              <w:bottom w:val="single" w:sz="4" w:space="0" w:color="auto"/>
              <w:right w:val="single" w:sz="4" w:space="0" w:color="auto"/>
            </w:tcBorders>
            <w:shd w:val="clear" w:color="auto" w:fill="auto"/>
            <w:noWrap/>
            <w:vAlign w:val="bottom"/>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84,0</w:t>
            </w:r>
          </w:p>
        </w:tc>
      </w:tr>
      <w:tr w:rsidR="000915E3" w:rsidRPr="00F52CA5" w:rsidTr="00857DB1">
        <w:trPr>
          <w:trHeight w:val="463"/>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Безвозмездные поступления от негосударственных организаций</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14,9</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-14,9</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w:t>
            </w:r>
          </w:p>
        </w:tc>
      </w:tr>
      <w:tr w:rsidR="000915E3" w:rsidRPr="00F52CA5" w:rsidTr="00857DB1">
        <w:trPr>
          <w:trHeight w:val="283"/>
        </w:trPr>
        <w:tc>
          <w:tcPr>
            <w:tcW w:w="4551" w:type="dxa"/>
            <w:tcBorders>
              <w:top w:val="nil"/>
              <w:left w:val="single" w:sz="4" w:space="0" w:color="auto"/>
              <w:bottom w:val="single" w:sz="4" w:space="0" w:color="auto"/>
              <w:right w:val="single" w:sz="4" w:space="0" w:color="auto"/>
            </w:tcBorders>
            <w:shd w:val="clear" w:color="auto" w:fill="auto"/>
            <w:noWrap/>
            <w:hideMark/>
          </w:tcPr>
          <w:p w:rsidR="000915E3" w:rsidRPr="00F52CA5" w:rsidRDefault="000915E3" w:rsidP="000915E3">
            <w:pPr>
              <w:spacing w:after="0" w:line="240" w:lineRule="auto"/>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Прочие безвозмездные поступления</w:t>
            </w:r>
          </w:p>
        </w:tc>
        <w:tc>
          <w:tcPr>
            <w:tcW w:w="150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0,9</w:t>
            </w:r>
          </w:p>
        </w:tc>
        <w:tc>
          <w:tcPr>
            <w:tcW w:w="133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-0,9</w:t>
            </w:r>
          </w:p>
        </w:tc>
        <w:tc>
          <w:tcPr>
            <w:tcW w:w="851" w:type="dxa"/>
            <w:tcBorders>
              <w:top w:val="nil"/>
              <w:left w:val="nil"/>
              <w:bottom w:val="single" w:sz="4" w:space="0" w:color="auto"/>
              <w:right w:val="single" w:sz="4" w:space="0" w:color="auto"/>
            </w:tcBorders>
            <w:shd w:val="clear" w:color="auto" w:fill="auto"/>
            <w:noWrap/>
            <w:vAlign w:val="bottom"/>
            <w:hideMark/>
          </w:tcPr>
          <w:p w:rsidR="000915E3" w:rsidRPr="00F52CA5" w:rsidRDefault="000915E3" w:rsidP="000915E3">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w:t>
            </w:r>
          </w:p>
        </w:tc>
      </w:tr>
    </w:tbl>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общей сумме безвозмездных поступлений из федерального бюджета дотации</w:t>
      </w:r>
      <w:r w:rsidR="00A87346"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занимают 26,1 % (4800,3 млн рублей), субсидии – 35,2 % (6476,0 млн руб</w:t>
      </w:r>
      <w:r w:rsidR="00050E05" w:rsidRPr="00F52CA5">
        <w:rPr>
          <w:rFonts w:ascii="Times New Roman" w:eastAsia="Times New Roman" w:hAnsi="Times New Roman" w:cs="Times New Roman"/>
          <w:sz w:val="28"/>
          <w:szCs w:val="28"/>
          <w:lang w:eastAsia="ru-RU"/>
        </w:rPr>
        <w:t>лей), субвенции – 19,7 % (3623,2</w:t>
      </w:r>
      <w:r w:rsidRPr="00F52CA5">
        <w:rPr>
          <w:rFonts w:ascii="Times New Roman" w:eastAsia="Times New Roman" w:hAnsi="Times New Roman" w:cs="Times New Roman"/>
          <w:sz w:val="28"/>
          <w:szCs w:val="28"/>
          <w:lang w:eastAsia="ru-RU"/>
        </w:rPr>
        <w:t> млн рублей), иные межбюджетные трансферты – 19,0 % (3510,0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законопроекте на 2019 год объем </w:t>
      </w:r>
      <w:r w:rsidRPr="00F52CA5">
        <w:rPr>
          <w:rFonts w:ascii="Times New Roman" w:eastAsia="Times New Roman" w:hAnsi="Times New Roman" w:cs="Times New Roman"/>
          <w:i/>
          <w:sz w:val="28"/>
          <w:szCs w:val="28"/>
          <w:lang w:eastAsia="ru-RU"/>
        </w:rPr>
        <w:t>дотаций с</w:t>
      </w:r>
      <w:r w:rsidRPr="00F52CA5">
        <w:rPr>
          <w:rFonts w:ascii="Times New Roman" w:eastAsia="Times New Roman" w:hAnsi="Times New Roman" w:cs="Times New Roman"/>
          <w:sz w:val="28"/>
          <w:szCs w:val="28"/>
          <w:lang w:eastAsia="ru-RU"/>
        </w:rPr>
        <w:t>оставляют дотации на выравнивание бюджетной обеспеченности в сумме 4800,3 млн рублей, что на 57,5 %, или на 6503,2 млн рублей</w:t>
      </w:r>
      <w:r w:rsidR="00A87346"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ниже 2018 года (11303,5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отличие от Закона о краевом бюджете на 2018 год</w:t>
      </w:r>
      <w:r w:rsidR="002F489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законопроект не содержит получение в 2019 году таких дотаций, как на:</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поддержку мер по обеспечению сбалансированности бюджетов;</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частичную компенсацию дополнительных расходов на повышение оплаты труда работников бюджетной сферы и иные цели;</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дотации, связанные с особым режимом безопасного функционирования закрытых административно-территориальных образований;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целях стимулирования роста налогового потенциала по налогу на прибыль организаций.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В результате проведения совместного контрольного мероприятия</w:t>
      </w:r>
      <w:r w:rsidRPr="00F52CA5">
        <w:rPr>
          <w:rFonts w:ascii="Times New Roman" w:eastAsia="Times New Roman" w:hAnsi="Times New Roman" w:cs="Times New Roman"/>
          <w:sz w:val="28"/>
          <w:szCs w:val="28"/>
          <w:vertAlign w:val="superscript"/>
          <w:lang w:eastAsia="ru-RU"/>
        </w:rPr>
        <w:footnoteReference w:id="15"/>
      </w:r>
      <w:r w:rsidRPr="00F52CA5">
        <w:rPr>
          <w:rFonts w:ascii="Times New Roman" w:eastAsia="Times New Roman" w:hAnsi="Times New Roman" w:cs="Times New Roman"/>
          <w:sz w:val="28"/>
          <w:szCs w:val="28"/>
          <w:lang w:eastAsia="ru-RU"/>
        </w:rPr>
        <w:t xml:space="preserve"> со Счетной палатой Российской Федерации и Контрольно-счетной палатой установлено, что для исполнения бюджетных полномочий городского округа Большой Камень в полном объеме необходима дотация на поддержку мер по обеспечению сбалансированности бюджета городского округа в сумме 343,5</w:t>
      </w:r>
      <w:r w:rsidR="00A87346"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Субсидии</w:t>
      </w:r>
      <w:r w:rsidRPr="00F52CA5">
        <w:rPr>
          <w:rFonts w:ascii="Times New Roman" w:eastAsia="Times New Roman" w:hAnsi="Times New Roman" w:cs="Times New Roman"/>
          <w:sz w:val="28"/>
          <w:szCs w:val="28"/>
          <w:lang w:eastAsia="ru-RU"/>
        </w:rPr>
        <w:t xml:space="preserve"> на 2019 год законопроектом запланированы в объеме 6476,0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2019 году предусмотрены субсидии выше уровня 2018 года на:</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ежемесячную денежную выплату, назначаемую в случае рождения третьего ребенка или последующих детей до достижения ребенком возраста трех лет </w:t>
      </w:r>
      <w:r w:rsidR="00A87346"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в 2,3 раза, или на 652,3 млн рублей (план 2018 года – 502,4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r w:rsidR="00A87346"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в 2,4 раза</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5,4 млн рублей (план 2018 года – 4,0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мероприятий по устойчивому развитию сельских территорий – в 2,6 раза</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31,4 млн рублей (план 2018 года – 20,2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на 8,7 %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w:t>
      </w:r>
      <w:r w:rsidR="00050E05" w:rsidRPr="00F52CA5">
        <w:rPr>
          <w:rFonts w:ascii="Times New Roman" w:eastAsia="Times New Roman" w:hAnsi="Times New Roman" w:cs="Times New Roman"/>
          <w:sz w:val="28"/>
          <w:szCs w:val="28"/>
          <w:lang w:eastAsia="ru-RU"/>
        </w:rPr>
        <w:t xml:space="preserve">на </w:t>
      </w:r>
      <w:r w:rsidRPr="00F52CA5">
        <w:rPr>
          <w:rFonts w:ascii="Times New Roman" w:eastAsia="Times New Roman" w:hAnsi="Times New Roman" w:cs="Times New Roman"/>
          <w:sz w:val="28"/>
          <w:szCs w:val="28"/>
          <w:lang w:eastAsia="ru-RU"/>
        </w:rPr>
        <w:t xml:space="preserve">24,7 млн рублей (план 2018 года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285,6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 на 64,4 %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3,1 млн рублей (план 2018 года – 4,8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компенсацию отдельным категориям граждан оплаты взноса на капитальный ремонт общего имущества в многоквартирном доме – на 45,2</w:t>
      </w:r>
      <w:r w:rsidR="009648B3"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7,0 млн рублей (план 2018 года – 15,4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мероприятий по обеспечению жильем молодых семей – на 47,3 %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48,5 млн рублей (план 2018 года – 102,5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повышение продуктивности в молочном скотоводстве – на 18,9 %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6,1 млн рублей (план 2018 года – 32,2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содействие достижению целевых показателей реализации региональных программ развития агропромышленного комплекса – на 10,7</w:t>
      </w:r>
      <w:r w:rsidR="009648B3"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23,5 млн рублей (план 2018 года – 218,6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2019 году предусмотрены субсидии, не запланированные на 2018 год на: </w:t>
      </w:r>
    </w:p>
    <w:p w:rsidR="000915E3" w:rsidRPr="00F52CA5" w:rsidRDefault="00050E05"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мероприятия федеральной целевой программы "Развитие водохозяйственного комплекса Российской Федерации в 2012-2020 годах"</w:t>
      </w:r>
      <w:r w:rsidR="000915E3" w:rsidRPr="00F52CA5">
        <w:rPr>
          <w:rFonts w:ascii="Times New Roman" w:eastAsia="Times New Roman" w:hAnsi="Times New Roman" w:cs="Times New Roman"/>
          <w:sz w:val="28"/>
          <w:szCs w:val="28"/>
          <w:lang w:eastAsia="ru-RU"/>
        </w:rPr>
        <w:t xml:space="preserve"> в сумме 37,6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мероприятий по содействию созданию в субъектах Российской Федерации новых мест в общеобразовательных организация</w:t>
      </w:r>
      <w:r w:rsidR="009648B3" w:rsidRPr="00F52CA5">
        <w:rPr>
          <w:rFonts w:ascii="Times New Roman" w:eastAsia="Times New Roman" w:hAnsi="Times New Roman" w:cs="Times New Roman"/>
          <w:sz w:val="28"/>
          <w:szCs w:val="28"/>
          <w:lang w:eastAsia="ru-RU"/>
        </w:rPr>
        <w:t>х</w:t>
      </w:r>
      <w:r w:rsidRPr="00F52CA5">
        <w:rPr>
          <w:rFonts w:ascii="Times New Roman" w:eastAsia="Times New Roman" w:hAnsi="Times New Roman" w:cs="Times New Roman"/>
          <w:sz w:val="28"/>
          <w:szCs w:val="28"/>
          <w:lang w:eastAsia="ru-RU"/>
        </w:rPr>
        <w:t xml:space="preserve"> – 97,5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мероприятий в области мелиорации земель сельскохозяйственного назначения – 42,9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прочие субсидии – 4085,1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 xml:space="preserve">Субвенции </w:t>
      </w:r>
      <w:r w:rsidRPr="00F52CA5">
        <w:rPr>
          <w:rFonts w:ascii="Times New Roman" w:eastAsia="Times New Roman" w:hAnsi="Times New Roman" w:cs="Times New Roman"/>
          <w:sz w:val="28"/>
          <w:szCs w:val="28"/>
          <w:lang w:eastAsia="ru-RU"/>
        </w:rPr>
        <w:t xml:space="preserve">на 2019 год представлены объеме 3623,2 млн рублей, что на 275, 4 меньше уровня 2018 года.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Выше уровня текущего года на 2019 год распределены субвенции на:</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 в 2,2 раза</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11,5 млн рублей (план 2018 года – 9,9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реализацию полномочий Российской Федерации по осуществлению социальных выплат безработным гражданам – на 39,1 %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188,6 млн рублей (план 2018 года – 481,8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 на 11,8 %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116,4 млн рублей (план 2018 года – 985,8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выплату единовременного пособия при всех формах устройства детей, лишенных родительского попечения, в семью </w:t>
      </w:r>
      <w:r w:rsidR="009648B3" w:rsidRPr="00F52CA5">
        <w:rPr>
          <w:rFonts w:ascii="Times New Roman" w:eastAsia="Times New Roman" w:hAnsi="Times New Roman" w:cs="Times New Roman"/>
          <w:sz w:val="28"/>
          <w:szCs w:val="28"/>
          <w:lang w:eastAsia="ru-RU"/>
        </w:rPr>
        <w:t>–</w:t>
      </w:r>
      <w:r w:rsidR="00050E05" w:rsidRPr="00F52CA5">
        <w:rPr>
          <w:rFonts w:ascii="Times New Roman" w:eastAsia="Times New Roman" w:hAnsi="Times New Roman" w:cs="Times New Roman"/>
          <w:sz w:val="28"/>
          <w:szCs w:val="28"/>
          <w:lang w:eastAsia="ru-RU"/>
        </w:rPr>
        <w:t xml:space="preserve"> на 4,3</w:t>
      </w:r>
      <w:r w:rsidRPr="00F52CA5">
        <w:rPr>
          <w:rFonts w:ascii="Times New Roman" w:eastAsia="Times New Roman" w:hAnsi="Times New Roman" w:cs="Times New Roman"/>
          <w:sz w:val="28"/>
          <w:szCs w:val="28"/>
          <w:lang w:eastAsia="ru-RU"/>
        </w:rPr>
        <w:t xml:space="preserve">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0,8 млн рублей (план 2018 года 20,9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оплату жилищно-коммунальных услуг отдельным категориям граждан</w:t>
      </w:r>
      <w:r w:rsidR="009648B3"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на 10,6 %</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90,0 млн рублей (план 2018 года – 851,3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законопроекте на 2019 год в составе субвенций значатся безвозмездные поступления из федерального бюджета в виде единой субвенции бюджету Приморского края. Перечень субвенций, формирующих единую субвенцию бюджетам субъектов Российской Федерации, на 2015 -202</w:t>
      </w:r>
      <w:r w:rsidR="008F5E59"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xml:space="preserve"> годы утвержден распоряжением Правительства Российской Федерации от 15.07.2014 № 1309-р. </w:t>
      </w:r>
      <w:r w:rsidR="008F5E59" w:rsidRPr="00F52CA5">
        <w:rPr>
          <w:rFonts w:ascii="Times New Roman" w:eastAsia="Times New Roman" w:hAnsi="Times New Roman" w:cs="Times New Roman"/>
          <w:sz w:val="28"/>
          <w:szCs w:val="28"/>
          <w:lang w:eastAsia="ru-RU"/>
        </w:rPr>
        <w:t>Правила</w:t>
      </w:r>
      <w:r w:rsidRPr="00F52CA5">
        <w:rPr>
          <w:rFonts w:ascii="Times New Roman" w:eastAsia="Times New Roman" w:hAnsi="Times New Roman" w:cs="Times New Roman"/>
          <w:sz w:val="28"/>
          <w:szCs w:val="28"/>
          <w:lang w:eastAsia="ru-RU"/>
        </w:rPr>
        <w:t xml:space="preserve"> распределения единой субвенции бюджетам субъектов Российской Федерации утвержден</w:t>
      </w:r>
      <w:r w:rsidR="008F5E59" w:rsidRPr="00F52CA5">
        <w:rPr>
          <w:rFonts w:ascii="Times New Roman" w:eastAsia="Times New Roman" w:hAnsi="Times New Roman" w:cs="Times New Roman"/>
          <w:sz w:val="28"/>
          <w:szCs w:val="28"/>
          <w:lang w:eastAsia="ru-RU"/>
        </w:rPr>
        <w:t>ы</w:t>
      </w:r>
      <w:r w:rsidRPr="00F52CA5">
        <w:rPr>
          <w:rFonts w:ascii="Times New Roman" w:eastAsia="Times New Roman" w:hAnsi="Times New Roman" w:cs="Times New Roman"/>
          <w:sz w:val="28"/>
          <w:szCs w:val="28"/>
          <w:lang w:eastAsia="ru-RU"/>
        </w:rPr>
        <w:t xml:space="preserve"> Постановлением Правительства Российской Федерации от 27.03.2013 № 275 "Об утверждении Правил формирования и предоставления из федерального бюджета единой </w:t>
      </w:r>
      <w:r w:rsidRPr="00F52CA5">
        <w:rPr>
          <w:rFonts w:ascii="Times New Roman" w:eastAsia="Times New Roman" w:hAnsi="Times New Roman" w:cs="Times New Roman"/>
          <w:sz w:val="28"/>
          <w:szCs w:val="28"/>
          <w:lang w:eastAsia="ru-RU"/>
        </w:rPr>
        <w:lastRenderedPageBreak/>
        <w:t xml:space="preserve">субвенции бюджетам субъектов Российской Федерации". Общий объем единой субвенции на 2019 год запланирован в сумме 229,6 млн рублей, из них субвенции на осуществление переданных органам государственной власти Приморского края полномочий Российской Федерации: </w:t>
      </w:r>
    </w:p>
    <w:p w:rsidR="000915E3" w:rsidRPr="00F52CA5" w:rsidRDefault="000915E3" w:rsidP="000915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в области организации, регулирования и охраны водных биологических ресурсов</w:t>
      </w:r>
      <w:r w:rsidRPr="00F52CA5">
        <w:rPr>
          <w:rFonts w:ascii="Times New Roman" w:eastAsia="Times New Roman" w:hAnsi="Times New Roman" w:cs="Times New Roman"/>
          <w:sz w:val="28"/>
          <w:szCs w:val="28"/>
          <w:lang w:eastAsia="ru-RU"/>
        </w:rPr>
        <w:t xml:space="preserve"> – 0,7 млн рублей; </w:t>
      </w:r>
    </w:p>
    <w:p w:rsidR="000915E3" w:rsidRPr="00F52CA5" w:rsidRDefault="000915E3" w:rsidP="000915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в области охраны и использования объектов животного мира (за исключением охотничьих ресурсов и водных биологических ресурсов)</w:t>
      </w:r>
      <w:r w:rsidRPr="00F52CA5">
        <w:rPr>
          <w:rFonts w:ascii="Times New Roman" w:eastAsia="Times New Roman" w:hAnsi="Times New Roman" w:cs="Times New Roman"/>
          <w:sz w:val="28"/>
          <w:szCs w:val="28"/>
          <w:lang w:eastAsia="ru-RU"/>
        </w:rPr>
        <w:t xml:space="preserve"> – 0,2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государственную регистрацию актов гражданского состояния – 183,0 млн рублей; </w:t>
      </w:r>
    </w:p>
    <w:p w:rsidR="000915E3" w:rsidRPr="00F52CA5" w:rsidRDefault="000915E3" w:rsidP="000915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по осуществлению деятельности, связанной с перевозкой между субъектами Российской Федерации, а также в пределах территорий государств – участников СНГ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r w:rsidRPr="00F52CA5">
        <w:rPr>
          <w:rFonts w:ascii="Times New Roman" w:eastAsia="Times New Roman" w:hAnsi="Times New Roman" w:cs="Times New Roman"/>
          <w:sz w:val="28"/>
          <w:szCs w:val="28"/>
          <w:lang w:eastAsia="ru-RU"/>
        </w:rPr>
        <w:t xml:space="preserve"> – 0,3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отношении объектов культурного наследия – 4,9 млн рублей; </w:t>
      </w:r>
    </w:p>
    <w:p w:rsidR="000915E3" w:rsidRPr="00F52CA5" w:rsidRDefault="000915E3" w:rsidP="000915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в области охраны и использования охотничьих ресурсов</w:t>
      </w:r>
      <w:r w:rsidRPr="00F52CA5">
        <w:rPr>
          <w:rFonts w:ascii="Times New Roman" w:eastAsia="Times New Roman" w:hAnsi="Times New Roman" w:cs="Times New Roman"/>
          <w:sz w:val="28"/>
          <w:szCs w:val="28"/>
          <w:lang w:eastAsia="ru-RU"/>
        </w:rPr>
        <w:t xml:space="preserve"> – 20,1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сфере охраны здоровья – 3,5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сфере образования – 12,5 млн рублей. </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i/>
          <w:sz w:val="28"/>
          <w:szCs w:val="28"/>
          <w:lang w:eastAsia="ru-RU"/>
        </w:rPr>
        <w:t>Иные межбюджетные трансферты</w:t>
      </w:r>
      <w:r w:rsidRPr="00F52CA5">
        <w:rPr>
          <w:rFonts w:ascii="Times New Roman" w:eastAsia="Times New Roman" w:hAnsi="Times New Roman" w:cs="Times New Roman"/>
          <w:sz w:val="28"/>
          <w:szCs w:val="28"/>
          <w:lang w:eastAsia="ru-RU"/>
        </w:rPr>
        <w:t xml:space="preserve"> законопроектом предложены в сумме 3510,0 млн рублей, что ниже уровня 2018 года на 666,9 млн рублей</w:t>
      </w:r>
      <w:r w:rsidR="009648B3"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или на 16,0 %. Более половины межбюджетных трансфертов (57,8 %) на 2019 год занимают межбюджетные трансферты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 составляют 2028,2 млн рублей. На 2019 год поступление данных межбюджетных трансфертов запланировано в 2,1 раза выше по сравнению с текущим годом. Также в 2019 году поступят межбюджетные трансферты из федерального бюджета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сумме 362,8 млн рублей, что не было предусмотрено в 2018 году. В проекте на 2019 год не предусмотрены межбюджетные трансферты на финансовое обеспечение дорожной деятельности (план 2018 года – 730,0 млн рублей).</w:t>
      </w:r>
    </w:p>
    <w:p w:rsidR="000915E3" w:rsidRPr="00F52CA5" w:rsidRDefault="000915E3" w:rsidP="000915E3">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Согласно пункту 2 статьи 1 законопроекта прогноз объемов межбюджетных трансфертов, получаемых из других бюджетов бюджетной системы Российской Федерации, составит </w:t>
      </w:r>
      <w:r w:rsidRPr="00F52CA5">
        <w:rPr>
          <w:rFonts w:ascii="Times New Roman" w:eastAsia="Times New Roman" w:hAnsi="Times New Roman" w:cs="Times New Roman"/>
          <w:sz w:val="28"/>
          <w:szCs w:val="28"/>
          <w:lang w:eastAsia="ru-RU"/>
        </w:rPr>
        <w:t>в 2020 году 15561,9 млн рублей, в 2021 году –</w:t>
      </w:r>
      <w:r w:rsidRPr="00F52CA5">
        <w:rPr>
          <w:rFonts w:ascii="Times New Roman" w:eastAsia="Times New Roman" w:hAnsi="Times New Roman" w:cs="Times New Roman"/>
          <w:sz w:val="28"/>
          <w:szCs w:val="24"/>
          <w:lang w:eastAsia="ru-RU"/>
        </w:rPr>
        <w:t xml:space="preserve"> 8689,1 </w:t>
      </w:r>
      <w:r w:rsidRPr="00F52CA5">
        <w:rPr>
          <w:rFonts w:ascii="Times New Roman" w:eastAsia="Times New Roman" w:hAnsi="Times New Roman" w:cs="Times New Roman"/>
          <w:sz w:val="28"/>
          <w:szCs w:val="28"/>
          <w:lang w:eastAsia="ru-RU"/>
        </w:rPr>
        <w:t>млн рублей.</w:t>
      </w:r>
    </w:p>
    <w:p w:rsidR="002B05C4" w:rsidRDefault="002B05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346E5" w:rsidRPr="00F52CA5" w:rsidRDefault="00B346E5" w:rsidP="00A70410">
      <w:pPr>
        <w:spacing w:after="0" w:line="240" w:lineRule="auto"/>
        <w:ind w:firstLine="709"/>
        <w:jc w:val="both"/>
        <w:rPr>
          <w:rFonts w:ascii="Times New Roman" w:eastAsia="Times New Roman" w:hAnsi="Times New Roman" w:cs="Times New Roman"/>
          <w:sz w:val="28"/>
          <w:szCs w:val="28"/>
          <w:lang w:eastAsia="ru-RU"/>
        </w:rPr>
      </w:pPr>
    </w:p>
    <w:p w:rsidR="00C45BB1" w:rsidRPr="00F52CA5" w:rsidRDefault="00464C64" w:rsidP="00C45BB1">
      <w:pPr>
        <w:spacing w:after="0" w:line="240" w:lineRule="auto"/>
        <w:ind w:firstLine="720"/>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 Р</w:t>
      </w:r>
      <w:r w:rsidR="00404974" w:rsidRPr="00F52CA5">
        <w:rPr>
          <w:rFonts w:ascii="Times New Roman" w:eastAsia="Times New Roman" w:hAnsi="Times New Roman" w:cs="Times New Roman"/>
          <w:b/>
          <w:sz w:val="28"/>
          <w:szCs w:val="28"/>
          <w:lang w:eastAsia="ru-RU"/>
        </w:rPr>
        <w:t>АСХОДЫ</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Законопроектом расходы краевого бюджета на 2019 год предусмотрены в объеме 104612,6 млн рублей, что составляет 98,5 % к уровню 2018 года (106198,9 млн рублей).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Снижение к предыдущему году общего объема расходов на 2019 год представлено на сумму 1586,3 млн рублей, в том числе за счет: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федеральных средств на 1228,3 млн рублей (в 2018 году – 14837,5 млн рублей, в 2019 году – 13609,2 млн рублей);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краевых средств – на 358,0 млн рублей (в 2018 году – 91361,4 млн рублей, в 2019 году – 91003,4 млн рублей).</w:t>
      </w:r>
    </w:p>
    <w:p w:rsidR="00C92C52"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Общий объем расходов краевого бюджета на плановый период 2020 года прогнозируется в сумме 1</w:t>
      </w:r>
      <w:r w:rsidR="00F048B6" w:rsidRPr="00F52CA5">
        <w:rPr>
          <w:rFonts w:ascii="Times New Roman" w:eastAsia="Times New Roman" w:hAnsi="Times New Roman" w:cs="Times New Roman"/>
          <w:sz w:val="28"/>
          <w:szCs w:val="28"/>
          <w:lang w:eastAsia="ru-RU"/>
        </w:rPr>
        <w:t>01868,5 млн рублей, на 2021 год</w:t>
      </w:r>
      <w:r w:rsidRPr="00F52CA5">
        <w:rPr>
          <w:rFonts w:ascii="Times New Roman" w:eastAsia="Times New Roman" w:hAnsi="Times New Roman" w:cs="Times New Roman"/>
          <w:sz w:val="28"/>
          <w:szCs w:val="28"/>
          <w:lang w:eastAsia="ru-RU"/>
        </w:rPr>
        <w:t xml:space="preserve"> – 96629,6 млн рублей, в том числе соответственно по годам условно утверждаемые расходы</w:t>
      </w:r>
      <w:r w:rsidR="00F048B6"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2202,6 млн рублей и 4378,2 млн рублей.</w:t>
      </w:r>
      <w:r w:rsidR="001A2DD2" w:rsidRPr="00F52CA5">
        <w:rPr>
          <w:rFonts w:ascii="Times New Roman" w:eastAsia="Times New Roman" w:hAnsi="Times New Roman" w:cs="Times New Roman"/>
          <w:sz w:val="28"/>
          <w:szCs w:val="28"/>
          <w:lang w:eastAsia="ru-RU"/>
        </w:rPr>
        <w:t xml:space="preserve"> В связи с тем, что в законопроекте на 2020-2021 годы отсутствуют сведения об объеме межбюджетных трансфертов из других бюджетов бюджетной системы Российской Федерации, имеющих целевое назначение, подтвердить </w:t>
      </w:r>
      <w:r w:rsidR="00C92C52" w:rsidRPr="00F52CA5">
        <w:rPr>
          <w:rFonts w:ascii="Times New Roman" w:eastAsia="Times New Roman" w:hAnsi="Times New Roman" w:cs="Times New Roman"/>
          <w:sz w:val="28"/>
          <w:szCs w:val="28"/>
          <w:lang w:eastAsia="ru-RU"/>
        </w:rPr>
        <w:t>соответствие требованиям</w:t>
      </w:r>
      <w:r w:rsidR="001A2DD2" w:rsidRPr="00F52CA5">
        <w:rPr>
          <w:rFonts w:ascii="Times New Roman" w:eastAsia="Times New Roman" w:hAnsi="Times New Roman" w:cs="Times New Roman"/>
          <w:sz w:val="28"/>
          <w:szCs w:val="28"/>
          <w:lang w:eastAsia="ru-RU"/>
        </w:rPr>
        <w:t xml:space="preserve"> пункт</w:t>
      </w:r>
      <w:r w:rsidR="00C92C52" w:rsidRPr="00F52CA5">
        <w:rPr>
          <w:rFonts w:ascii="Times New Roman" w:eastAsia="Times New Roman" w:hAnsi="Times New Roman" w:cs="Times New Roman"/>
          <w:sz w:val="28"/>
          <w:szCs w:val="28"/>
          <w:lang w:eastAsia="ru-RU"/>
        </w:rPr>
        <w:t>а</w:t>
      </w:r>
      <w:r w:rsidR="001A2DD2" w:rsidRPr="00F52CA5">
        <w:rPr>
          <w:rFonts w:ascii="Times New Roman" w:eastAsia="Times New Roman" w:hAnsi="Times New Roman" w:cs="Times New Roman"/>
          <w:sz w:val="28"/>
          <w:szCs w:val="28"/>
          <w:lang w:eastAsia="ru-RU"/>
        </w:rPr>
        <w:t xml:space="preserve"> 3 статьи 184.1 Бюджетного кодекса Российской Федерации </w:t>
      </w:r>
      <w:r w:rsidR="00C92C52" w:rsidRPr="00F52CA5">
        <w:rPr>
          <w:rFonts w:ascii="Times New Roman" w:eastAsia="Times New Roman" w:hAnsi="Times New Roman" w:cs="Times New Roman"/>
          <w:sz w:val="28"/>
          <w:szCs w:val="28"/>
          <w:lang w:eastAsia="ru-RU"/>
        </w:rPr>
        <w:t xml:space="preserve">об </w:t>
      </w:r>
      <w:r w:rsidR="001A2DD2" w:rsidRPr="00F52CA5">
        <w:rPr>
          <w:rFonts w:ascii="Times New Roman" w:eastAsia="Times New Roman" w:hAnsi="Times New Roman" w:cs="Times New Roman"/>
          <w:sz w:val="28"/>
          <w:szCs w:val="28"/>
          <w:lang w:eastAsia="ru-RU"/>
        </w:rPr>
        <w:t>объем</w:t>
      </w:r>
      <w:r w:rsidR="00C92C52" w:rsidRPr="00F52CA5">
        <w:rPr>
          <w:rFonts w:ascii="Times New Roman" w:eastAsia="Times New Roman" w:hAnsi="Times New Roman" w:cs="Times New Roman"/>
          <w:sz w:val="28"/>
          <w:szCs w:val="28"/>
          <w:lang w:eastAsia="ru-RU"/>
        </w:rPr>
        <w:t>е</w:t>
      </w:r>
      <w:r w:rsidR="001A2DD2" w:rsidRPr="00F52CA5">
        <w:rPr>
          <w:rFonts w:ascii="Times New Roman" w:eastAsia="Times New Roman" w:hAnsi="Times New Roman" w:cs="Times New Roman"/>
          <w:sz w:val="28"/>
          <w:szCs w:val="28"/>
          <w:lang w:eastAsia="ru-RU"/>
        </w:rPr>
        <w:t xml:space="preserve"> условно утверждаемых расходов</w:t>
      </w:r>
      <w:r w:rsidR="00C92C52" w:rsidRPr="00F52CA5">
        <w:rPr>
          <w:rFonts w:ascii="Times New Roman" w:eastAsia="Times New Roman" w:hAnsi="Times New Roman" w:cs="Times New Roman"/>
          <w:sz w:val="28"/>
          <w:szCs w:val="28"/>
          <w:lang w:eastAsia="ru-RU"/>
        </w:rPr>
        <w:t xml:space="preserve"> не представляется возможным.</w:t>
      </w:r>
      <w:r w:rsidR="001A2DD2" w:rsidRPr="00F52CA5">
        <w:rPr>
          <w:rFonts w:ascii="Times New Roman" w:eastAsia="Times New Roman" w:hAnsi="Times New Roman" w:cs="Times New Roman"/>
          <w:sz w:val="28"/>
          <w:szCs w:val="28"/>
          <w:lang w:eastAsia="ru-RU"/>
        </w:rPr>
        <w:t xml:space="preserve"> </w:t>
      </w:r>
    </w:p>
    <w:p w:rsidR="00BB319E" w:rsidRDefault="00BB319E" w:rsidP="00BB319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Анализ планируемого распределения по разделам бюджетной  классификации расходов на 2018 год, 2019 год и плановый период 2020 и 2021 годов представлен в таблице.</w:t>
      </w:r>
    </w:p>
    <w:p w:rsidR="002B05C4" w:rsidRPr="00F52CA5" w:rsidRDefault="002B05C4" w:rsidP="00BB319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tbl>
      <w:tblPr>
        <w:tblW w:w="9930" w:type="dxa"/>
        <w:tblInd w:w="-176" w:type="dxa"/>
        <w:tblLayout w:type="fixed"/>
        <w:tblLook w:val="04A0" w:firstRow="1" w:lastRow="0" w:firstColumn="1" w:lastColumn="0" w:noHBand="0" w:noVBand="1"/>
      </w:tblPr>
      <w:tblGrid>
        <w:gridCol w:w="1986"/>
        <w:gridCol w:w="436"/>
        <w:gridCol w:w="1370"/>
        <w:gridCol w:w="932"/>
        <w:gridCol w:w="99"/>
        <w:gridCol w:w="994"/>
        <w:gridCol w:w="258"/>
        <w:gridCol w:w="877"/>
        <w:gridCol w:w="55"/>
        <w:gridCol w:w="938"/>
        <w:gridCol w:w="413"/>
        <w:gridCol w:w="579"/>
        <w:gridCol w:w="993"/>
      </w:tblGrid>
      <w:tr w:rsidR="00BB319E" w:rsidRPr="00F52CA5" w:rsidTr="00BB319E">
        <w:trPr>
          <w:trHeight w:val="255"/>
          <w:tblHeader/>
        </w:trPr>
        <w:tc>
          <w:tcPr>
            <w:tcW w:w="1985" w:type="dxa"/>
            <w:noWrap/>
            <w:vAlign w:val="bottom"/>
            <w:hideMark/>
          </w:tcPr>
          <w:p w:rsidR="00BB319E" w:rsidRPr="00F52CA5" w:rsidRDefault="00BB319E" w:rsidP="002B05C4">
            <w:pPr>
              <w:spacing w:before="80" w:after="80" w:line="240" w:lineRule="auto"/>
            </w:pPr>
          </w:p>
        </w:tc>
        <w:tc>
          <w:tcPr>
            <w:tcW w:w="436" w:type="dxa"/>
            <w:noWrap/>
            <w:vAlign w:val="bottom"/>
            <w:hideMark/>
          </w:tcPr>
          <w:p w:rsidR="00BB319E" w:rsidRPr="00F52CA5" w:rsidRDefault="00BB319E" w:rsidP="002B05C4">
            <w:pPr>
              <w:spacing w:before="80" w:after="80" w:line="240" w:lineRule="auto"/>
            </w:pPr>
          </w:p>
        </w:tc>
        <w:tc>
          <w:tcPr>
            <w:tcW w:w="1369" w:type="dxa"/>
            <w:noWrap/>
            <w:vAlign w:val="bottom"/>
            <w:hideMark/>
          </w:tcPr>
          <w:p w:rsidR="00BB319E" w:rsidRPr="00F52CA5" w:rsidRDefault="00BB319E" w:rsidP="002B05C4">
            <w:pPr>
              <w:spacing w:before="80" w:after="80" w:line="240" w:lineRule="auto"/>
            </w:pPr>
          </w:p>
        </w:tc>
        <w:tc>
          <w:tcPr>
            <w:tcW w:w="931" w:type="dxa"/>
            <w:noWrap/>
            <w:vAlign w:val="bottom"/>
            <w:hideMark/>
          </w:tcPr>
          <w:p w:rsidR="00BB319E" w:rsidRPr="00F52CA5" w:rsidRDefault="00BB319E" w:rsidP="002B05C4">
            <w:pPr>
              <w:spacing w:before="80" w:after="80" w:line="240" w:lineRule="auto"/>
            </w:pPr>
          </w:p>
        </w:tc>
        <w:tc>
          <w:tcPr>
            <w:tcW w:w="1350" w:type="dxa"/>
            <w:gridSpan w:val="3"/>
            <w:noWrap/>
            <w:vAlign w:val="bottom"/>
            <w:hideMark/>
          </w:tcPr>
          <w:p w:rsidR="00BB319E" w:rsidRPr="00F52CA5" w:rsidRDefault="00BB319E" w:rsidP="002B05C4">
            <w:pPr>
              <w:spacing w:before="80" w:after="80" w:line="240" w:lineRule="auto"/>
            </w:pPr>
          </w:p>
        </w:tc>
        <w:tc>
          <w:tcPr>
            <w:tcW w:w="931" w:type="dxa"/>
            <w:gridSpan w:val="2"/>
            <w:noWrap/>
            <w:vAlign w:val="bottom"/>
            <w:hideMark/>
          </w:tcPr>
          <w:p w:rsidR="00BB319E" w:rsidRPr="00F52CA5" w:rsidRDefault="00BB319E" w:rsidP="002B05C4">
            <w:pPr>
              <w:spacing w:before="80" w:after="80" w:line="240" w:lineRule="auto"/>
            </w:pPr>
          </w:p>
        </w:tc>
        <w:tc>
          <w:tcPr>
            <w:tcW w:w="1350" w:type="dxa"/>
            <w:gridSpan w:val="2"/>
            <w:noWrap/>
            <w:vAlign w:val="bottom"/>
            <w:hideMark/>
          </w:tcPr>
          <w:p w:rsidR="00BB319E" w:rsidRPr="00F52CA5" w:rsidRDefault="00BB319E" w:rsidP="002B05C4">
            <w:pPr>
              <w:spacing w:before="80" w:after="80" w:line="240" w:lineRule="auto"/>
            </w:pPr>
          </w:p>
        </w:tc>
        <w:tc>
          <w:tcPr>
            <w:tcW w:w="1571" w:type="dxa"/>
            <w:gridSpan w:val="2"/>
            <w:noWrap/>
            <w:vAlign w:val="bottom"/>
            <w:hideMark/>
          </w:tcPr>
          <w:p w:rsidR="00BB319E" w:rsidRPr="00F52CA5" w:rsidRDefault="00BB319E" w:rsidP="002B05C4">
            <w:pPr>
              <w:spacing w:before="80" w:after="80" w:line="240" w:lineRule="auto"/>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w:t>
            </w:r>
            <w:r w:rsidR="00F048B6" w:rsidRPr="00F52CA5">
              <w:rPr>
                <w:rFonts w:ascii="Times New Roman" w:eastAsia="Times New Roman" w:hAnsi="Times New Roman" w:cs="Times New Roman"/>
                <w:sz w:val="20"/>
                <w:szCs w:val="20"/>
                <w:lang w:eastAsia="ru-RU"/>
              </w:rPr>
              <w:t>М</w:t>
            </w:r>
            <w:r w:rsidRPr="00F52CA5">
              <w:rPr>
                <w:rFonts w:ascii="Times New Roman" w:eastAsia="Times New Roman" w:hAnsi="Times New Roman" w:cs="Times New Roman"/>
                <w:sz w:val="20"/>
                <w:szCs w:val="20"/>
                <w:lang w:eastAsia="ru-RU"/>
              </w:rPr>
              <w:t xml:space="preserve">лн рублей) </w:t>
            </w:r>
          </w:p>
        </w:tc>
      </w:tr>
      <w:tr w:rsidR="00BB319E" w:rsidRPr="00F52CA5" w:rsidTr="00BB319E">
        <w:trPr>
          <w:trHeight w:val="300"/>
          <w:tblHead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Наименование  разделов</w:t>
            </w:r>
          </w:p>
        </w:tc>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proofErr w:type="spellStart"/>
            <w:r w:rsidRPr="00F52CA5">
              <w:rPr>
                <w:rFonts w:ascii="Times New Roman" w:eastAsia="Times New Roman" w:hAnsi="Times New Roman" w:cs="Times New Roman"/>
                <w:sz w:val="20"/>
                <w:szCs w:val="20"/>
                <w:lang w:eastAsia="ru-RU"/>
              </w:rPr>
              <w:t>Рз</w:t>
            </w:r>
            <w:proofErr w:type="spellEnd"/>
          </w:p>
        </w:tc>
        <w:tc>
          <w:tcPr>
            <w:tcW w:w="1369" w:type="dxa"/>
            <w:vMerge w:val="restart"/>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Утверждено законом о краевом бюджете на 2018 год </w:t>
            </w:r>
          </w:p>
        </w:tc>
        <w:tc>
          <w:tcPr>
            <w:tcW w:w="6133" w:type="dxa"/>
            <w:gridSpan w:val="10"/>
            <w:tcBorders>
              <w:top w:val="single" w:sz="4" w:space="0" w:color="auto"/>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Законопроект</w:t>
            </w:r>
          </w:p>
        </w:tc>
      </w:tr>
      <w:tr w:rsidR="00BB319E" w:rsidRPr="00F52CA5" w:rsidTr="00BB319E">
        <w:trPr>
          <w:trHeight w:val="770"/>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rPr>
                <w:rFonts w:ascii="Times New Roman" w:eastAsia="Times New Roman" w:hAnsi="Times New Roman" w:cs="Times New Roman"/>
                <w:sz w:val="20"/>
                <w:szCs w:val="20"/>
                <w:lang w:eastAsia="ru-RU"/>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rPr>
                <w:rFonts w:ascii="Times New Roman" w:eastAsia="Times New Roman" w:hAnsi="Times New Roman" w:cs="Times New Roman"/>
                <w:sz w:val="20"/>
                <w:szCs w:val="20"/>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BB319E" w:rsidRPr="00F52CA5" w:rsidRDefault="00BB319E" w:rsidP="002B05C4">
            <w:pPr>
              <w:spacing w:before="80" w:after="80" w:line="240" w:lineRule="auto"/>
              <w:rPr>
                <w:rFonts w:ascii="Times New Roman" w:eastAsia="Times New Roman" w:hAnsi="Times New Roman" w:cs="Times New Roman"/>
                <w:sz w:val="20"/>
                <w:szCs w:val="20"/>
                <w:lang w:eastAsia="ru-RU"/>
              </w:rPr>
            </w:pPr>
          </w:p>
        </w:tc>
        <w:tc>
          <w:tcPr>
            <w:tcW w:w="1030" w:type="dxa"/>
            <w:gridSpan w:val="2"/>
            <w:tcBorders>
              <w:top w:val="nil"/>
              <w:left w:val="nil"/>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 на 2019 год</w:t>
            </w:r>
          </w:p>
        </w:tc>
        <w:tc>
          <w:tcPr>
            <w:tcW w:w="993" w:type="dxa"/>
            <w:tcBorders>
              <w:top w:val="nil"/>
              <w:left w:val="nil"/>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proofErr w:type="spellStart"/>
            <w:proofErr w:type="gramStart"/>
            <w:r w:rsidRPr="00F52CA5">
              <w:rPr>
                <w:rFonts w:ascii="Times New Roman" w:eastAsia="Times New Roman" w:hAnsi="Times New Roman" w:cs="Times New Roman"/>
                <w:sz w:val="20"/>
                <w:szCs w:val="20"/>
                <w:lang w:eastAsia="ru-RU"/>
              </w:rPr>
              <w:t>откло</w:t>
            </w:r>
            <w:proofErr w:type="spellEnd"/>
            <w:r w:rsidRPr="00F52CA5">
              <w:rPr>
                <w:rFonts w:ascii="Times New Roman" w:eastAsia="Times New Roman" w:hAnsi="Times New Roman" w:cs="Times New Roman"/>
                <w:sz w:val="20"/>
                <w:szCs w:val="20"/>
                <w:lang w:eastAsia="ru-RU"/>
              </w:rPr>
              <w:t>-нения</w:t>
            </w:r>
            <w:proofErr w:type="gramEnd"/>
            <w:r w:rsidRPr="00F52CA5">
              <w:rPr>
                <w:rFonts w:ascii="Times New Roman" w:eastAsia="Times New Roman" w:hAnsi="Times New Roman" w:cs="Times New Roman"/>
                <w:sz w:val="20"/>
                <w:szCs w:val="20"/>
                <w:lang w:eastAsia="ru-RU"/>
              </w:rPr>
              <w:t xml:space="preserve"> 2019/</w:t>
            </w:r>
          </w:p>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2018</w:t>
            </w:r>
          </w:p>
        </w:tc>
        <w:tc>
          <w:tcPr>
            <w:tcW w:w="1134" w:type="dxa"/>
            <w:gridSpan w:val="2"/>
            <w:tcBorders>
              <w:top w:val="nil"/>
              <w:left w:val="nil"/>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 2020 год</w:t>
            </w:r>
          </w:p>
        </w:tc>
        <w:tc>
          <w:tcPr>
            <w:tcW w:w="992" w:type="dxa"/>
            <w:gridSpan w:val="2"/>
            <w:tcBorders>
              <w:top w:val="nil"/>
              <w:left w:val="nil"/>
              <w:bottom w:val="single" w:sz="4" w:space="0" w:color="auto"/>
              <w:right w:val="single" w:sz="4" w:space="0" w:color="auto"/>
            </w:tcBorders>
            <w:vAlign w:val="center"/>
            <w:hideMark/>
          </w:tcPr>
          <w:p w:rsidR="00BB319E" w:rsidRPr="00F52CA5" w:rsidRDefault="00F048B6" w:rsidP="002B05C4">
            <w:pPr>
              <w:spacing w:before="80" w:after="80" w:line="240" w:lineRule="auto"/>
              <w:jc w:val="center"/>
              <w:rPr>
                <w:rFonts w:ascii="Times New Roman" w:eastAsia="Times New Roman" w:hAnsi="Times New Roman" w:cs="Times New Roman"/>
                <w:sz w:val="20"/>
                <w:szCs w:val="20"/>
                <w:lang w:eastAsia="ru-RU"/>
              </w:rPr>
            </w:pPr>
            <w:proofErr w:type="spellStart"/>
            <w:proofErr w:type="gramStart"/>
            <w:r w:rsidRPr="00F52CA5">
              <w:rPr>
                <w:rFonts w:ascii="Times New Roman" w:eastAsia="Times New Roman" w:hAnsi="Times New Roman" w:cs="Times New Roman"/>
                <w:sz w:val="20"/>
                <w:szCs w:val="20"/>
                <w:lang w:eastAsia="ru-RU"/>
              </w:rPr>
              <w:t>о</w:t>
            </w:r>
            <w:r w:rsidR="00BB319E" w:rsidRPr="00F52CA5">
              <w:rPr>
                <w:rFonts w:ascii="Times New Roman" w:eastAsia="Times New Roman" w:hAnsi="Times New Roman" w:cs="Times New Roman"/>
                <w:sz w:val="20"/>
                <w:szCs w:val="20"/>
                <w:lang w:eastAsia="ru-RU"/>
              </w:rPr>
              <w:t>ткло</w:t>
            </w:r>
            <w:proofErr w:type="spellEnd"/>
            <w:r w:rsidR="00BB319E" w:rsidRPr="00F52CA5">
              <w:rPr>
                <w:rFonts w:ascii="Times New Roman" w:eastAsia="Times New Roman" w:hAnsi="Times New Roman" w:cs="Times New Roman"/>
                <w:sz w:val="20"/>
                <w:szCs w:val="20"/>
                <w:lang w:eastAsia="ru-RU"/>
              </w:rPr>
              <w:t>-нения</w:t>
            </w:r>
            <w:proofErr w:type="gramEnd"/>
            <w:r w:rsidR="00BB319E" w:rsidRPr="00F52CA5">
              <w:rPr>
                <w:rFonts w:ascii="Times New Roman" w:eastAsia="Times New Roman" w:hAnsi="Times New Roman" w:cs="Times New Roman"/>
                <w:sz w:val="20"/>
                <w:szCs w:val="20"/>
                <w:lang w:eastAsia="ru-RU"/>
              </w:rPr>
              <w:t xml:space="preserve"> 2020/</w:t>
            </w:r>
          </w:p>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2019</w:t>
            </w:r>
          </w:p>
        </w:tc>
        <w:tc>
          <w:tcPr>
            <w:tcW w:w="992" w:type="dxa"/>
            <w:gridSpan w:val="2"/>
            <w:tcBorders>
              <w:top w:val="nil"/>
              <w:left w:val="nil"/>
              <w:bottom w:val="single" w:sz="4" w:space="0" w:color="auto"/>
              <w:right w:val="single" w:sz="4" w:space="0" w:color="auto"/>
            </w:tcBorders>
            <w:vAlign w:val="center"/>
            <w:hideMark/>
          </w:tcPr>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 2021 год</w:t>
            </w:r>
          </w:p>
        </w:tc>
        <w:tc>
          <w:tcPr>
            <w:tcW w:w="992" w:type="dxa"/>
            <w:tcBorders>
              <w:top w:val="nil"/>
              <w:left w:val="nil"/>
              <w:bottom w:val="single" w:sz="4" w:space="0" w:color="auto"/>
              <w:right w:val="single" w:sz="4" w:space="0" w:color="auto"/>
            </w:tcBorders>
            <w:vAlign w:val="center"/>
            <w:hideMark/>
          </w:tcPr>
          <w:p w:rsidR="00BB319E" w:rsidRPr="00F52CA5" w:rsidRDefault="00F048B6" w:rsidP="002B05C4">
            <w:pPr>
              <w:spacing w:before="80" w:after="80" w:line="240" w:lineRule="auto"/>
              <w:jc w:val="center"/>
              <w:rPr>
                <w:rFonts w:ascii="Times New Roman" w:eastAsia="Times New Roman" w:hAnsi="Times New Roman" w:cs="Times New Roman"/>
                <w:sz w:val="20"/>
                <w:szCs w:val="20"/>
                <w:lang w:eastAsia="ru-RU"/>
              </w:rPr>
            </w:pPr>
            <w:proofErr w:type="spellStart"/>
            <w:proofErr w:type="gramStart"/>
            <w:r w:rsidRPr="00F52CA5">
              <w:rPr>
                <w:rFonts w:ascii="Times New Roman" w:eastAsia="Times New Roman" w:hAnsi="Times New Roman" w:cs="Times New Roman"/>
                <w:sz w:val="20"/>
                <w:szCs w:val="20"/>
                <w:lang w:eastAsia="ru-RU"/>
              </w:rPr>
              <w:t>о</w:t>
            </w:r>
            <w:r w:rsidR="00BB319E" w:rsidRPr="00F52CA5">
              <w:rPr>
                <w:rFonts w:ascii="Times New Roman" w:eastAsia="Times New Roman" w:hAnsi="Times New Roman" w:cs="Times New Roman"/>
                <w:sz w:val="20"/>
                <w:szCs w:val="20"/>
                <w:lang w:eastAsia="ru-RU"/>
              </w:rPr>
              <w:t>ткло</w:t>
            </w:r>
            <w:proofErr w:type="spellEnd"/>
            <w:r w:rsidR="00BB319E" w:rsidRPr="00F52CA5">
              <w:rPr>
                <w:rFonts w:ascii="Times New Roman" w:eastAsia="Times New Roman" w:hAnsi="Times New Roman" w:cs="Times New Roman"/>
                <w:sz w:val="20"/>
                <w:szCs w:val="20"/>
                <w:lang w:eastAsia="ru-RU"/>
              </w:rPr>
              <w:t>-нения</w:t>
            </w:r>
            <w:proofErr w:type="gramEnd"/>
            <w:r w:rsidR="00BB319E" w:rsidRPr="00F52CA5">
              <w:rPr>
                <w:rFonts w:ascii="Times New Roman" w:eastAsia="Times New Roman" w:hAnsi="Times New Roman" w:cs="Times New Roman"/>
                <w:sz w:val="20"/>
                <w:szCs w:val="20"/>
                <w:lang w:eastAsia="ru-RU"/>
              </w:rPr>
              <w:t xml:space="preserve"> 2021/</w:t>
            </w:r>
          </w:p>
          <w:p w:rsidR="00BB319E" w:rsidRPr="00F52CA5" w:rsidRDefault="00BB319E" w:rsidP="002B05C4">
            <w:pPr>
              <w:spacing w:before="80" w:after="8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2020</w:t>
            </w:r>
          </w:p>
        </w:tc>
      </w:tr>
      <w:tr w:rsidR="00BB319E" w:rsidRPr="00F52CA5" w:rsidTr="00BB319E">
        <w:trPr>
          <w:trHeight w:val="6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proofErr w:type="spellStart"/>
            <w:proofErr w:type="gramStart"/>
            <w:r w:rsidRPr="00F52CA5">
              <w:rPr>
                <w:rFonts w:ascii="Times New Roman" w:eastAsia="Times New Roman" w:hAnsi="Times New Roman" w:cs="Times New Roman"/>
                <w:lang w:eastAsia="ru-RU"/>
              </w:rPr>
              <w:t>Общегосудар-ственные</w:t>
            </w:r>
            <w:proofErr w:type="spellEnd"/>
            <w:proofErr w:type="gramEnd"/>
            <w:r w:rsidRPr="00F52CA5">
              <w:rPr>
                <w:rFonts w:ascii="Times New Roman" w:eastAsia="Times New Roman" w:hAnsi="Times New Roman" w:cs="Times New Roman"/>
                <w:lang w:eastAsia="ru-RU"/>
              </w:rPr>
              <w:t xml:space="preserve"> вопросы</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01</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6 077,1</w:t>
            </w:r>
          </w:p>
        </w:tc>
        <w:tc>
          <w:tcPr>
            <w:tcW w:w="1030"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5308,7</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-768,4</w:t>
            </w:r>
          </w:p>
        </w:tc>
        <w:tc>
          <w:tcPr>
            <w:tcW w:w="1134"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5 260,5</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-48,2</w:t>
            </w:r>
          </w:p>
        </w:tc>
        <w:tc>
          <w:tcPr>
            <w:tcW w:w="992"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5 183,7</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-76,8</w:t>
            </w:r>
          </w:p>
        </w:tc>
      </w:tr>
      <w:tr w:rsidR="00BB319E" w:rsidRPr="00F52CA5" w:rsidTr="00BB319E">
        <w:trPr>
          <w:trHeight w:val="3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Национальная оборона</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02</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26,8</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24,8</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-2,0</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24,8</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24,8</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r>
      <w:tr w:rsidR="00BB319E" w:rsidRPr="00F52CA5" w:rsidTr="00BB319E">
        <w:trPr>
          <w:trHeight w:val="9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Национальная безопасность и </w:t>
            </w:r>
            <w:proofErr w:type="gramStart"/>
            <w:r w:rsidRPr="00F52CA5">
              <w:rPr>
                <w:rFonts w:ascii="Times New Roman" w:eastAsia="Times New Roman" w:hAnsi="Times New Roman" w:cs="Times New Roman"/>
                <w:lang w:eastAsia="ru-RU"/>
              </w:rPr>
              <w:t>правоохранитель-</w:t>
            </w:r>
            <w:proofErr w:type="spellStart"/>
            <w:r w:rsidRPr="00F52CA5">
              <w:rPr>
                <w:rFonts w:ascii="Times New Roman" w:eastAsia="Times New Roman" w:hAnsi="Times New Roman" w:cs="Times New Roman"/>
                <w:lang w:eastAsia="ru-RU"/>
              </w:rPr>
              <w:t>ная</w:t>
            </w:r>
            <w:proofErr w:type="spellEnd"/>
            <w:proofErr w:type="gramEnd"/>
            <w:r w:rsidRPr="00F52CA5">
              <w:rPr>
                <w:rFonts w:ascii="Times New Roman" w:eastAsia="Times New Roman" w:hAnsi="Times New Roman" w:cs="Times New Roman"/>
                <w:lang w:eastAsia="ru-RU"/>
              </w:rPr>
              <w:t xml:space="preserve"> деятельность</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03</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1 380,7</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1425,5</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44,8</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1 375,8</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-49,7</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1 462,4</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86,6</w:t>
            </w:r>
          </w:p>
        </w:tc>
      </w:tr>
      <w:tr w:rsidR="00BB319E" w:rsidRPr="00F52CA5" w:rsidTr="00BB319E">
        <w:trPr>
          <w:trHeight w:val="3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Национальная экономика</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04</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20 334,2</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18956,2</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-1 377,9</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17 197,8</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-1 758,4</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12 580,5</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-4 617,3</w:t>
            </w:r>
          </w:p>
        </w:tc>
      </w:tr>
      <w:tr w:rsidR="00BB319E" w:rsidRPr="00F52CA5" w:rsidTr="00BB319E">
        <w:trPr>
          <w:trHeight w:val="6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Жилищно-коммунальное хозяйство</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05</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13 158,8</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9982,0</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-3 176,8</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8 609,8</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-1 372,2</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8 229,0</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-380,8</w:t>
            </w:r>
          </w:p>
        </w:tc>
      </w:tr>
      <w:tr w:rsidR="00BB319E" w:rsidRPr="00F52CA5" w:rsidTr="00BB319E">
        <w:trPr>
          <w:trHeight w:val="3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Охрана окружающей </w:t>
            </w:r>
            <w:r w:rsidRPr="00F52CA5">
              <w:rPr>
                <w:rFonts w:ascii="Times New Roman" w:eastAsia="Times New Roman" w:hAnsi="Times New Roman" w:cs="Times New Roman"/>
                <w:lang w:eastAsia="ru-RU"/>
              </w:rPr>
              <w:lastRenderedPageBreak/>
              <w:t>среды</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lastRenderedPageBreak/>
              <w:t>06</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108,1</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480,1</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371,9</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80,0</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-400,1</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80,0</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r>
      <w:tr w:rsidR="00BB319E" w:rsidRPr="00F52CA5" w:rsidTr="00BB319E">
        <w:trPr>
          <w:trHeight w:val="161"/>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lastRenderedPageBreak/>
              <w:t>Образование</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07</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19 557,9</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22344,6</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2 786,7</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22 815,5</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470,9</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22 798,2</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-17,3</w:t>
            </w:r>
          </w:p>
        </w:tc>
      </w:tr>
      <w:tr w:rsidR="00BB319E" w:rsidRPr="00F52CA5" w:rsidTr="00BB319E">
        <w:trPr>
          <w:trHeight w:val="3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Культура, кинематография</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08</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1 195,6</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969,2</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-226,4</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865,3</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-103,9</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741,7</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-123,6</w:t>
            </w:r>
          </w:p>
        </w:tc>
      </w:tr>
      <w:tr w:rsidR="00BB319E" w:rsidRPr="00F52CA5" w:rsidTr="00BB319E">
        <w:trPr>
          <w:trHeight w:val="153"/>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Здравоохранение</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09</w:t>
            </w:r>
          </w:p>
        </w:tc>
        <w:tc>
          <w:tcPr>
            <w:tcW w:w="1369"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8 321,4</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7691,7</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-629,6</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7 716,4</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24,7</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6 532,2</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-1 184,2</w:t>
            </w:r>
          </w:p>
        </w:tc>
      </w:tr>
      <w:tr w:rsidR="00BB319E" w:rsidRPr="00F52CA5" w:rsidTr="00BB319E">
        <w:trPr>
          <w:trHeight w:val="300"/>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Социальная политика</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31 099,9</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31863,8</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763,9</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29 681,2</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-2 182,6</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29 657,7</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-23,5</w:t>
            </w:r>
          </w:p>
        </w:tc>
      </w:tr>
      <w:tr w:rsidR="00BB319E" w:rsidRPr="00F52CA5" w:rsidTr="00BB319E">
        <w:trPr>
          <w:trHeight w:val="337"/>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Физическая культура и спорт</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11</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2 055,4</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2807,2</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751,8</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3 031,0</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223,8</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1 953,4</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-1 077,6</w:t>
            </w:r>
          </w:p>
        </w:tc>
      </w:tr>
      <w:tr w:rsidR="00BB319E" w:rsidRPr="00F52CA5" w:rsidTr="00BB319E">
        <w:trPr>
          <w:trHeight w:val="243"/>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Средства массовой информации</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12</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377,3</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391,4</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14,1</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391,4</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391,4</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r>
      <w:tr w:rsidR="00BB319E" w:rsidRPr="00F52CA5" w:rsidTr="00BB319E">
        <w:trPr>
          <w:trHeight w:val="78"/>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Обслуживание государственного и муниципального долга</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13</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150,0</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394,3</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244,3</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994,3</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600,0</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994,3</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r>
      <w:tr w:rsidR="00BB319E" w:rsidRPr="00F52CA5" w:rsidTr="00BB319E">
        <w:trPr>
          <w:trHeight w:val="687"/>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Межбюджетные трансферты общего характера </w:t>
            </w:r>
          </w:p>
        </w:tc>
        <w:tc>
          <w:tcPr>
            <w:tcW w:w="436"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14</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2 355,7</w:t>
            </w:r>
          </w:p>
        </w:tc>
        <w:tc>
          <w:tcPr>
            <w:tcW w:w="1030"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1973,1</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-382,6</w:t>
            </w: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1 622,1</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-351,0</w:t>
            </w: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1 622,1</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0,0</w:t>
            </w:r>
          </w:p>
        </w:tc>
      </w:tr>
      <w:tr w:rsidR="00BB319E" w:rsidRPr="00F52CA5" w:rsidTr="00075983">
        <w:trPr>
          <w:trHeight w:val="241"/>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i/>
                <w:lang w:eastAsia="ru-RU"/>
              </w:rPr>
            </w:pPr>
            <w:r w:rsidRPr="00F52CA5">
              <w:rPr>
                <w:rFonts w:ascii="Times New Roman" w:eastAsia="Times New Roman" w:hAnsi="Times New Roman" w:cs="Times New Roman"/>
                <w:i/>
                <w:lang w:eastAsia="ru-RU"/>
              </w:rPr>
              <w:t>Условно утвержденные расходы</w:t>
            </w:r>
          </w:p>
        </w:tc>
        <w:tc>
          <w:tcPr>
            <w:tcW w:w="436" w:type="dxa"/>
            <w:tcBorders>
              <w:top w:val="nil"/>
              <w:left w:val="nil"/>
              <w:bottom w:val="single" w:sz="4" w:space="0" w:color="auto"/>
              <w:right w:val="single" w:sz="4" w:space="0" w:color="auto"/>
            </w:tcBorders>
            <w:noWrap/>
            <w:hideMark/>
          </w:tcPr>
          <w:p w:rsidR="00BB319E" w:rsidRPr="00F52CA5" w:rsidRDefault="00BB319E" w:rsidP="002B05C4">
            <w:pPr>
              <w:spacing w:before="80" w:after="80" w:line="240" w:lineRule="auto"/>
              <w:jc w:val="center"/>
              <w:rPr>
                <w:rFonts w:ascii="Times New Roman" w:eastAsia="Times New Roman" w:hAnsi="Times New Roman" w:cs="Times New Roman"/>
                <w:i/>
                <w:lang w:eastAsia="ru-RU"/>
              </w:rPr>
            </w:pPr>
            <w:r w:rsidRPr="00F52CA5">
              <w:rPr>
                <w:rFonts w:ascii="Times New Roman" w:eastAsia="Times New Roman" w:hAnsi="Times New Roman" w:cs="Times New Roman"/>
                <w:i/>
                <w:lang w:eastAsia="ru-RU"/>
              </w:rPr>
              <w:t> </w:t>
            </w:r>
          </w:p>
        </w:tc>
        <w:tc>
          <w:tcPr>
            <w:tcW w:w="1369" w:type="dxa"/>
            <w:tcBorders>
              <w:top w:val="nil"/>
              <w:left w:val="nil"/>
              <w:bottom w:val="single" w:sz="4" w:space="0" w:color="auto"/>
              <w:right w:val="single" w:sz="4" w:space="0" w:color="auto"/>
            </w:tcBorders>
            <w:shd w:val="clear" w:color="auto" w:fill="FFFFFF"/>
            <w:noWrap/>
            <w:vAlign w:val="bottom"/>
          </w:tcPr>
          <w:p w:rsidR="00BB319E" w:rsidRPr="00F52CA5" w:rsidRDefault="00BB319E" w:rsidP="002B05C4">
            <w:pPr>
              <w:spacing w:before="80" w:after="80"/>
              <w:jc w:val="center"/>
              <w:rPr>
                <w:rFonts w:ascii="Times New Roman" w:hAnsi="Times New Roman" w:cs="Times New Roman"/>
                <w:i/>
                <w:iCs/>
                <w:color w:val="000000"/>
                <w:sz w:val="20"/>
                <w:szCs w:val="20"/>
              </w:rPr>
            </w:pPr>
          </w:p>
        </w:tc>
        <w:tc>
          <w:tcPr>
            <w:tcW w:w="1030" w:type="dxa"/>
            <w:gridSpan w:val="2"/>
            <w:tcBorders>
              <w:top w:val="nil"/>
              <w:left w:val="nil"/>
              <w:bottom w:val="single" w:sz="4" w:space="0" w:color="auto"/>
              <w:right w:val="single" w:sz="4" w:space="0" w:color="auto"/>
            </w:tcBorders>
            <w:shd w:val="clear" w:color="auto" w:fill="FFFFFF"/>
            <w:vAlign w:val="bottom"/>
          </w:tcPr>
          <w:p w:rsidR="00BB319E" w:rsidRPr="00F52CA5" w:rsidRDefault="00BB319E" w:rsidP="002B05C4">
            <w:pPr>
              <w:spacing w:before="80" w:after="80"/>
              <w:jc w:val="center"/>
              <w:rPr>
                <w:rFonts w:ascii="Times New Roman" w:hAnsi="Times New Roman" w:cs="Times New Roman"/>
                <w:i/>
                <w:iCs/>
                <w:color w:val="000000"/>
                <w:sz w:val="20"/>
                <w:szCs w:val="20"/>
              </w:rPr>
            </w:pPr>
          </w:p>
        </w:tc>
        <w:tc>
          <w:tcPr>
            <w:tcW w:w="993" w:type="dxa"/>
            <w:tcBorders>
              <w:top w:val="nil"/>
              <w:left w:val="nil"/>
              <w:bottom w:val="single" w:sz="4" w:space="0" w:color="auto"/>
              <w:right w:val="single" w:sz="4" w:space="0" w:color="auto"/>
            </w:tcBorders>
            <w:noWrap/>
            <w:vAlign w:val="bottom"/>
          </w:tcPr>
          <w:p w:rsidR="00BB319E" w:rsidRPr="00F52CA5" w:rsidRDefault="00BB319E" w:rsidP="002B05C4">
            <w:pPr>
              <w:spacing w:before="80" w:after="80"/>
              <w:jc w:val="center"/>
              <w:rPr>
                <w:rFonts w:ascii="Times New Roman"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i/>
                <w:iCs/>
                <w:color w:val="000000"/>
                <w:sz w:val="20"/>
                <w:szCs w:val="20"/>
              </w:rPr>
            </w:pPr>
            <w:r w:rsidRPr="00F52CA5">
              <w:rPr>
                <w:rFonts w:ascii="Times New Roman" w:hAnsi="Times New Roman" w:cs="Times New Roman"/>
                <w:i/>
                <w:iCs/>
                <w:color w:val="000000"/>
                <w:sz w:val="20"/>
                <w:szCs w:val="20"/>
              </w:rPr>
              <w:t>2 202,6</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FFFFFF"/>
            <w:vAlign w:val="bottom"/>
            <w:hideMark/>
          </w:tcPr>
          <w:p w:rsidR="00BB319E" w:rsidRPr="00F52CA5" w:rsidRDefault="00BB319E" w:rsidP="002B05C4">
            <w:pPr>
              <w:spacing w:before="80" w:after="80"/>
              <w:jc w:val="center"/>
              <w:rPr>
                <w:rFonts w:ascii="Times New Roman" w:hAnsi="Times New Roman" w:cs="Times New Roman"/>
                <w:i/>
                <w:iCs/>
                <w:color w:val="000000"/>
                <w:sz w:val="20"/>
                <w:szCs w:val="20"/>
              </w:rPr>
            </w:pPr>
            <w:r w:rsidRPr="00F52CA5">
              <w:rPr>
                <w:rFonts w:ascii="Times New Roman" w:hAnsi="Times New Roman" w:cs="Times New Roman"/>
                <w:i/>
                <w:iCs/>
                <w:color w:val="000000"/>
                <w:sz w:val="20"/>
                <w:szCs w:val="20"/>
              </w:rPr>
              <w:t>4 378,2</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2 175,6</w:t>
            </w:r>
          </w:p>
        </w:tc>
      </w:tr>
      <w:tr w:rsidR="00BB319E" w:rsidRPr="00F52CA5" w:rsidTr="00075983">
        <w:trPr>
          <w:trHeight w:val="273"/>
        </w:trPr>
        <w:tc>
          <w:tcPr>
            <w:tcW w:w="1985" w:type="dxa"/>
            <w:tcBorders>
              <w:top w:val="nil"/>
              <w:left w:val="single" w:sz="4" w:space="0" w:color="auto"/>
              <w:bottom w:val="single" w:sz="4" w:space="0" w:color="auto"/>
              <w:right w:val="single" w:sz="4" w:space="0" w:color="auto"/>
            </w:tcBorders>
            <w:hideMark/>
          </w:tcPr>
          <w:p w:rsidR="00BB319E" w:rsidRPr="00F52CA5" w:rsidRDefault="00BB319E" w:rsidP="002B05C4">
            <w:pPr>
              <w:spacing w:before="80" w:after="80" w:line="240" w:lineRule="auto"/>
              <w:rPr>
                <w:rFonts w:ascii="Times New Roman" w:eastAsia="Times New Roman" w:hAnsi="Times New Roman" w:cs="Times New Roman"/>
                <w:b/>
                <w:lang w:eastAsia="ru-RU"/>
              </w:rPr>
            </w:pPr>
            <w:r w:rsidRPr="00F52CA5">
              <w:rPr>
                <w:rFonts w:ascii="Times New Roman" w:eastAsia="Times New Roman" w:hAnsi="Times New Roman" w:cs="Times New Roman"/>
                <w:b/>
                <w:lang w:eastAsia="ru-RU"/>
              </w:rPr>
              <w:t>Всего</w:t>
            </w:r>
          </w:p>
        </w:tc>
        <w:tc>
          <w:tcPr>
            <w:tcW w:w="436" w:type="dxa"/>
            <w:tcBorders>
              <w:top w:val="nil"/>
              <w:left w:val="nil"/>
              <w:bottom w:val="single" w:sz="4" w:space="0" w:color="auto"/>
              <w:right w:val="single" w:sz="4" w:space="0" w:color="auto"/>
            </w:tcBorders>
            <w:noWrap/>
            <w:hideMark/>
          </w:tcPr>
          <w:p w:rsidR="00BB319E" w:rsidRPr="00F52CA5" w:rsidRDefault="00BB319E" w:rsidP="002B05C4">
            <w:pPr>
              <w:spacing w:before="80" w:after="80" w:line="240" w:lineRule="auto"/>
              <w:jc w:val="right"/>
              <w:rPr>
                <w:rFonts w:ascii="Times New Roman" w:eastAsia="Times New Roman" w:hAnsi="Times New Roman" w:cs="Times New Roman"/>
                <w:b/>
                <w:lang w:eastAsia="ru-RU"/>
              </w:rPr>
            </w:pPr>
            <w:r w:rsidRPr="00F52CA5">
              <w:rPr>
                <w:rFonts w:ascii="Times New Roman" w:eastAsia="Times New Roman" w:hAnsi="Times New Roman" w:cs="Times New Roman"/>
                <w:b/>
                <w:lang w:eastAsia="ru-RU"/>
              </w:rPr>
              <w:t> </w:t>
            </w:r>
          </w:p>
        </w:tc>
        <w:tc>
          <w:tcPr>
            <w:tcW w:w="1369" w:type="dxa"/>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106 198,9</w:t>
            </w:r>
          </w:p>
        </w:tc>
        <w:tc>
          <w:tcPr>
            <w:tcW w:w="1030"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104 612,6</w:t>
            </w:r>
          </w:p>
        </w:tc>
        <w:tc>
          <w:tcPr>
            <w:tcW w:w="993"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-1 586,3</w:t>
            </w:r>
          </w:p>
        </w:tc>
        <w:tc>
          <w:tcPr>
            <w:tcW w:w="1134"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101 868,5</w:t>
            </w:r>
          </w:p>
        </w:tc>
        <w:tc>
          <w:tcPr>
            <w:tcW w:w="992" w:type="dxa"/>
            <w:gridSpan w:val="2"/>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-2 744,2</w:t>
            </w:r>
          </w:p>
        </w:tc>
        <w:tc>
          <w:tcPr>
            <w:tcW w:w="992" w:type="dxa"/>
            <w:gridSpan w:val="2"/>
            <w:tcBorders>
              <w:top w:val="nil"/>
              <w:left w:val="nil"/>
              <w:bottom w:val="single" w:sz="4" w:space="0" w:color="auto"/>
              <w:right w:val="single" w:sz="4" w:space="0" w:color="auto"/>
            </w:tcBorders>
            <w:shd w:val="clear" w:color="auto" w:fill="FFFFFF"/>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96 629,6</w:t>
            </w:r>
          </w:p>
        </w:tc>
        <w:tc>
          <w:tcPr>
            <w:tcW w:w="992" w:type="dxa"/>
            <w:tcBorders>
              <w:top w:val="nil"/>
              <w:left w:val="nil"/>
              <w:bottom w:val="single" w:sz="4" w:space="0" w:color="auto"/>
              <w:right w:val="single" w:sz="4" w:space="0" w:color="auto"/>
            </w:tcBorders>
            <w:noWrap/>
            <w:vAlign w:val="bottom"/>
            <w:hideMark/>
          </w:tcPr>
          <w:p w:rsidR="00BB319E" w:rsidRPr="00F52CA5" w:rsidRDefault="00BB319E" w:rsidP="002B05C4">
            <w:pPr>
              <w:spacing w:before="80" w:after="80"/>
              <w:jc w:val="center"/>
              <w:rPr>
                <w:rFonts w:ascii="Times New Roman" w:hAnsi="Times New Roman" w:cs="Times New Roman"/>
                <w:color w:val="000000"/>
                <w:sz w:val="20"/>
                <w:szCs w:val="20"/>
              </w:rPr>
            </w:pPr>
            <w:r w:rsidRPr="00F52CA5">
              <w:rPr>
                <w:rFonts w:ascii="Times New Roman" w:hAnsi="Times New Roman" w:cs="Times New Roman"/>
                <w:color w:val="000000"/>
                <w:sz w:val="20"/>
                <w:szCs w:val="20"/>
              </w:rPr>
              <w:t>-5 238,9</w:t>
            </w:r>
          </w:p>
        </w:tc>
      </w:tr>
    </w:tbl>
    <w:p w:rsidR="00BB319E" w:rsidRDefault="00BB319E" w:rsidP="00BB319E">
      <w:pPr>
        <w:spacing w:after="0" w:line="240" w:lineRule="auto"/>
        <w:ind w:firstLine="709"/>
        <w:jc w:val="both"/>
        <w:rPr>
          <w:rFonts w:ascii="Times New Roman" w:eastAsia="Times New Roman" w:hAnsi="Times New Roman" w:cs="Times New Roman"/>
          <w:sz w:val="28"/>
          <w:szCs w:val="28"/>
          <w:lang w:eastAsia="ru-RU"/>
        </w:rPr>
      </w:pPr>
    </w:p>
    <w:p w:rsidR="002B05C4" w:rsidRPr="00F52CA5" w:rsidRDefault="002B05C4" w:rsidP="00BB319E">
      <w:pPr>
        <w:spacing w:after="0" w:line="240" w:lineRule="auto"/>
        <w:ind w:firstLine="709"/>
        <w:jc w:val="both"/>
        <w:rPr>
          <w:rFonts w:ascii="Times New Roman" w:eastAsia="Times New Roman" w:hAnsi="Times New Roman" w:cs="Times New Roman"/>
          <w:sz w:val="28"/>
          <w:szCs w:val="28"/>
          <w:lang w:eastAsia="ru-RU"/>
        </w:rPr>
      </w:pP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Как видно из таблицы, из 14 разделов на 201</w:t>
      </w:r>
      <w:r w:rsidR="00075983"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год планируется увеличение расходов по семи разделам, сокращение также по семи</w:t>
      </w:r>
      <w:r w:rsidR="008956B7"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Планируемые расходы в рамках подразделов представлены в приложении 1</w:t>
      </w:r>
      <w:r w:rsidR="000246CF" w:rsidRPr="00F52CA5">
        <w:rPr>
          <w:rFonts w:ascii="Times New Roman" w:eastAsia="Times New Roman" w:hAnsi="Times New Roman" w:cs="Times New Roman"/>
          <w:sz w:val="28"/>
          <w:szCs w:val="28"/>
          <w:lang w:eastAsia="ru-RU"/>
        </w:rPr>
        <w:t xml:space="preserve"> к заключению</w:t>
      </w:r>
      <w:r w:rsidRPr="00F52CA5">
        <w:rPr>
          <w:rFonts w:ascii="Times New Roman" w:eastAsia="Times New Roman" w:hAnsi="Times New Roman" w:cs="Times New Roman"/>
          <w:sz w:val="28"/>
          <w:szCs w:val="28"/>
          <w:lang w:eastAsia="ru-RU"/>
        </w:rPr>
        <w:t xml:space="preserve">. </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2019 год наибольший объем сокращения расходов по отношению к предыдущему году  планируется по двум разделам из 14.</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w:t>
      </w:r>
      <w:r w:rsidRPr="00F52CA5">
        <w:rPr>
          <w:rFonts w:ascii="Times New Roman" w:eastAsia="Times New Roman" w:hAnsi="Times New Roman" w:cs="Times New Roman"/>
          <w:b/>
          <w:sz w:val="28"/>
          <w:szCs w:val="28"/>
          <w:lang w:eastAsia="ru-RU"/>
        </w:rPr>
        <w:t xml:space="preserve"> разделу "Национальная экономика"</w:t>
      </w:r>
      <w:r w:rsidRPr="00F52CA5">
        <w:rPr>
          <w:rFonts w:ascii="Times New Roman" w:eastAsia="Times New Roman" w:hAnsi="Times New Roman" w:cs="Times New Roman"/>
          <w:sz w:val="28"/>
          <w:szCs w:val="28"/>
          <w:lang w:eastAsia="ru-RU"/>
        </w:rPr>
        <w:t xml:space="preserve"> уменьшение составило 1377,9 млн рублей. Основные объемы снижения расходов из восьми приходятся на два подраздела: </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"Сельское хозяйство и рыболовство" – на 642,4 млн рублей, из них в рамках ГП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на 547,0 млн рублей сокращается объем субсидий на возмещение части процентной ставки по </w:t>
      </w:r>
      <w:r w:rsidRPr="00F52CA5">
        <w:rPr>
          <w:rFonts w:ascii="Times New Roman" w:eastAsia="Times New Roman" w:hAnsi="Times New Roman" w:cs="Times New Roman"/>
          <w:sz w:val="28"/>
          <w:szCs w:val="28"/>
          <w:lang w:eastAsia="ru-RU"/>
        </w:rPr>
        <w:lastRenderedPageBreak/>
        <w:t xml:space="preserve">инвестиционным кредитам (займам) в агропромышленном комплексе на условиях софинансирования за счет средств федерального бюджета; </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"Дорожное хозяйство (дорожные фонды)" – на 2010,4 млн рублей. в рамках ГП "Развитие транспортного комплекса Приморского края" не планируются средства федерального бюджета на сумму 2031,0 млн рублей в рамках приоритетного проекта "Безопасные дороги" и на восстановление дорог и мостов при ликвидации последствий паводка 2016 года. </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w:t>
      </w:r>
      <w:r w:rsidRPr="00F52CA5">
        <w:rPr>
          <w:rFonts w:ascii="Times New Roman" w:eastAsia="Times New Roman" w:hAnsi="Times New Roman" w:cs="Times New Roman"/>
          <w:b/>
          <w:sz w:val="28"/>
          <w:szCs w:val="28"/>
          <w:lang w:eastAsia="ru-RU"/>
        </w:rPr>
        <w:t xml:space="preserve"> разделу "Жилищно-коммунальное хозяйство" </w:t>
      </w:r>
      <w:r w:rsidRPr="00F52CA5">
        <w:rPr>
          <w:rFonts w:ascii="Times New Roman" w:eastAsia="Times New Roman" w:hAnsi="Times New Roman" w:cs="Times New Roman"/>
          <w:sz w:val="28"/>
          <w:szCs w:val="28"/>
          <w:lang w:eastAsia="ru-RU"/>
        </w:rPr>
        <w:t>снижение</w:t>
      </w:r>
      <w:r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на 3176,8 млн рублей. Из четырех подразделов основной объем снижения приходится по подразделу "Коммунальное хозяйство" на 2505,3 млн рублей. В рамках ГП "Обеспечение доступным жильем и качественными услугами жилищно-коммунального хозяйства населения Приморского края" и "Энергоэффективность, развитие газоснабжения и энергетики в Приморском крае" сокращается объем субсидий на общую сумму 2510,4 млн рублей, из них на осуществление капитальных вложений на строительство объектов водопроводно-канализационного хозяйства Приморского края в целях обеспечения инженерной инфраструктурой территорий опережающего развития "</w:t>
      </w:r>
      <w:proofErr w:type="spellStart"/>
      <w:r w:rsidRPr="00F52CA5">
        <w:rPr>
          <w:rFonts w:ascii="Times New Roman" w:eastAsia="Times New Roman" w:hAnsi="Times New Roman" w:cs="Times New Roman"/>
          <w:sz w:val="28"/>
          <w:szCs w:val="28"/>
          <w:lang w:eastAsia="ru-RU"/>
        </w:rPr>
        <w:t>Надеждинская</w:t>
      </w:r>
      <w:proofErr w:type="spellEnd"/>
      <w:r w:rsidRPr="00F52CA5">
        <w:rPr>
          <w:rFonts w:ascii="Times New Roman" w:eastAsia="Times New Roman" w:hAnsi="Times New Roman" w:cs="Times New Roman"/>
          <w:sz w:val="28"/>
          <w:szCs w:val="28"/>
          <w:lang w:eastAsia="ru-RU"/>
        </w:rPr>
        <w:t>" (в том числе проектно-изыскательские работы) (212,9 млн рублей); на строительство  инженерной инфраструктуры на территории Приморского края в целях реализации программы "Жилье для российской семьи" (411,3 млн рублей); на проведение мероприятий энергоресурсосбережения и модернизации объектов коммунальной инфраструктуры (244,8 млн рублей); на увеличение уставного фонда краевым государственным унитарным предприятиям (1500,0 млн рублей).</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w:t>
      </w:r>
      <w:r w:rsidRPr="00F52CA5">
        <w:rPr>
          <w:rFonts w:ascii="Times New Roman" w:eastAsia="Times New Roman" w:hAnsi="Times New Roman" w:cs="Times New Roman"/>
          <w:b/>
          <w:sz w:val="28"/>
          <w:szCs w:val="28"/>
          <w:lang w:eastAsia="ru-RU"/>
        </w:rPr>
        <w:t xml:space="preserve"> разделу "Образование" </w:t>
      </w:r>
      <w:r w:rsidRPr="00F52CA5">
        <w:rPr>
          <w:rFonts w:ascii="Times New Roman" w:eastAsia="Times New Roman" w:hAnsi="Times New Roman" w:cs="Times New Roman"/>
          <w:sz w:val="28"/>
          <w:szCs w:val="28"/>
          <w:lang w:eastAsia="ru-RU"/>
        </w:rPr>
        <w:t>в законопроекте отражено наибольшее увеличение по сравнению с уровнем 2018 года на 2786,7 млн рублей, из них основно</w:t>
      </w:r>
      <w:r w:rsidR="00075983" w:rsidRPr="00F52CA5">
        <w:rPr>
          <w:rFonts w:ascii="Times New Roman" w:eastAsia="Times New Roman" w:hAnsi="Times New Roman" w:cs="Times New Roman"/>
          <w:sz w:val="28"/>
          <w:szCs w:val="28"/>
          <w:lang w:eastAsia="ru-RU"/>
        </w:rPr>
        <w:t>й рост представлен</w:t>
      </w:r>
      <w:r w:rsidRPr="00F52CA5">
        <w:rPr>
          <w:rFonts w:ascii="Times New Roman" w:eastAsia="Times New Roman" w:hAnsi="Times New Roman" w:cs="Times New Roman"/>
          <w:sz w:val="28"/>
          <w:szCs w:val="28"/>
          <w:lang w:eastAsia="ru-RU"/>
        </w:rPr>
        <w:t xml:space="preserve"> по подразделам:</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"Дошкольное образование" – на 1655,2 млн рублей в рамках ГП "Развитие образования Приморского края" (субсидии бюджетам муниципальных образований, субвенции на обеспечение государственных гарантий реализации прав на получение общедоступного и бесплатного дошкольного образования);</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"Общее образование" – на 1396,5 млн рублей.  В рамках ГП "Развитие образования Приморского края" планируется увеличение на 1398,9 млн рублей (субвенции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субсидии бюджетам муниципальных образований).  </w:t>
      </w:r>
    </w:p>
    <w:p w:rsidR="00BB319E" w:rsidRPr="00F52CA5" w:rsidRDefault="00BB319E" w:rsidP="00BB319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Структура планируемых расходов краевого бюджета на 2019 год по разделам бюджетной классификации расходов представлена на диаграмме.</w:t>
      </w:r>
    </w:p>
    <w:p w:rsidR="00BB319E" w:rsidRPr="00F52CA5" w:rsidRDefault="00BB319E" w:rsidP="00BB319E">
      <w:pPr>
        <w:spacing w:after="0" w:line="240" w:lineRule="auto"/>
        <w:rPr>
          <w:rFonts w:ascii="Times New Roman" w:eastAsia="Times New Roman" w:hAnsi="Times New Roman" w:cs="Times New Roman"/>
          <w:sz w:val="28"/>
          <w:szCs w:val="28"/>
          <w:lang w:eastAsia="ru-RU"/>
        </w:rPr>
      </w:pPr>
    </w:p>
    <w:p w:rsidR="00BB319E" w:rsidRPr="00F52CA5" w:rsidRDefault="00BB319E" w:rsidP="00BB319E">
      <w:pPr>
        <w:spacing w:after="0" w:line="240" w:lineRule="auto"/>
        <w:jc w:val="both"/>
        <w:rPr>
          <w:rFonts w:ascii="Times New Roman" w:eastAsia="Times New Roman" w:hAnsi="Times New Roman" w:cs="Times New Roman"/>
          <w:sz w:val="28"/>
          <w:szCs w:val="28"/>
          <w:lang w:eastAsia="ru-RU"/>
        </w:rPr>
      </w:pPr>
      <w:r w:rsidRPr="00F52CA5">
        <w:rPr>
          <w:noProof/>
          <w:lang w:eastAsia="ru-RU"/>
        </w:rPr>
        <w:lastRenderedPageBreak/>
        <w:drawing>
          <wp:inline distT="0" distB="0" distL="0" distR="0" wp14:anchorId="71A4B11B" wp14:editId="562B4E98">
            <wp:extent cx="5704840" cy="508889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2019 год доля расходов, направленных на социально-культурную сферу, составит 63,2 % от общей суммы расходов (2018 год – 59,0 %).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Доля расходов по остальным разделам составит от 0,02 % на национальную оборону до 18,1 %, на национальную экономику. </w:t>
      </w:r>
    </w:p>
    <w:p w:rsidR="00BB319E" w:rsidRPr="00F52CA5" w:rsidRDefault="00BB319E" w:rsidP="00BB319E">
      <w:pPr>
        <w:spacing w:after="0" w:line="240" w:lineRule="auto"/>
        <w:ind w:firstLine="708"/>
        <w:jc w:val="both"/>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8"/>
          <w:szCs w:val="28"/>
          <w:lang w:eastAsia="ru-RU"/>
        </w:rPr>
        <w:t>В ведомственной классификации расходы на 2019 год распределены по 43 главным распорядителям бюджетных средств (далее – ГРБС). Увеличение расходов планируется по 25 ГРБС, по 18 ГРБС сокращение. Информация о планируемых расходах по ведомственной структуре представлена в приложении 2</w:t>
      </w:r>
      <w:r w:rsidR="000246CF" w:rsidRPr="00F52CA5">
        <w:rPr>
          <w:rFonts w:ascii="Times New Roman" w:eastAsia="Times New Roman" w:hAnsi="Times New Roman" w:cs="Times New Roman"/>
          <w:sz w:val="28"/>
          <w:szCs w:val="28"/>
          <w:lang w:eastAsia="ru-RU"/>
        </w:rPr>
        <w:t xml:space="preserve"> к заключению</w:t>
      </w:r>
      <w:r w:rsidRPr="00F52CA5">
        <w:rPr>
          <w:rFonts w:ascii="Times New Roman" w:eastAsia="Times New Roman" w:hAnsi="Times New Roman" w:cs="Times New Roman"/>
          <w:sz w:val="28"/>
          <w:szCs w:val="28"/>
          <w:lang w:eastAsia="ru-RU"/>
        </w:rPr>
        <w:t>.</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Основной планируемый объем расходов краевого бюджета (70,3 %) приходится на четыре ГРБС: департамент образования и науки Приморского края (23,0 %), департамент здравоохранения Приморского края (18,3 %), департамент труда и социального развития Приморского края (16,0 %), департамент транспорта и дорожного хозяйства Приморского края (13,0 %).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heme="minorEastAsia" w:hAnsi="Times New Roman" w:cs="Times New Roman"/>
          <w:sz w:val="28"/>
          <w:szCs w:val="28"/>
          <w:lang w:eastAsia="ru-RU"/>
        </w:rPr>
        <w:t>Распределение бюджетных ассигнований на 2019 год в разрезе ГРБС по  программным и непрограммным расходам краевого бюджета в сравнении с предыдущим годом представлено в приложении 3</w:t>
      </w:r>
      <w:r w:rsidR="000246CF" w:rsidRPr="00F52CA5">
        <w:rPr>
          <w:rFonts w:ascii="Times New Roman" w:eastAsiaTheme="minorEastAsia" w:hAnsi="Times New Roman" w:cs="Times New Roman"/>
          <w:sz w:val="28"/>
          <w:szCs w:val="28"/>
          <w:lang w:eastAsia="ru-RU"/>
        </w:rPr>
        <w:t xml:space="preserve"> к заключению</w:t>
      </w:r>
      <w:r w:rsidRPr="00F52CA5">
        <w:rPr>
          <w:rFonts w:ascii="Times New Roman" w:eastAsiaTheme="minorEastAsia" w:hAnsi="Times New Roman" w:cs="Times New Roman"/>
          <w:sz w:val="28"/>
          <w:szCs w:val="28"/>
          <w:lang w:eastAsia="ru-RU"/>
        </w:rPr>
        <w:t>.</w:t>
      </w:r>
    </w:p>
    <w:p w:rsidR="00BB319E" w:rsidRPr="00F52CA5" w:rsidRDefault="00BB319E" w:rsidP="00BB319E">
      <w:pPr>
        <w:autoSpaceDE w:val="0"/>
        <w:autoSpaceDN w:val="0"/>
        <w:adjustRightInd w:val="0"/>
        <w:spacing w:after="0" w:line="240" w:lineRule="auto"/>
        <w:ind w:firstLine="708"/>
        <w:jc w:val="both"/>
        <w:rPr>
          <w:rFonts w:ascii="Times New Roman" w:hAnsi="Times New Roman" w:cs="Times New Roman"/>
          <w:b/>
          <w:bCs/>
          <w:sz w:val="28"/>
          <w:szCs w:val="28"/>
        </w:rPr>
      </w:pPr>
      <w:r w:rsidRPr="00F52CA5">
        <w:rPr>
          <w:rFonts w:ascii="Times New Roman" w:hAnsi="Times New Roman" w:cs="Times New Roman"/>
          <w:bCs/>
          <w:sz w:val="28"/>
          <w:szCs w:val="28"/>
        </w:rPr>
        <w:t xml:space="preserve">В нарушение </w:t>
      </w:r>
      <w:r w:rsidR="004D1943" w:rsidRPr="00F52CA5">
        <w:rPr>
          <w:rFonts w:ascii="Times New Roman" w:hAnsi="Times New Roman" w:cs="Times New Roman"/>
          <w:bCs/>
          <w:sz w:val="28"/>
          <w:szCs w:val="28"/>
        </w:rPr>
        <w:t xml:space="preserve">абзаца 4 </w:t>
      </w:r>
      <w:r w:rsidRPr="00F52CA5">
        <w:rPr>
          <w:rFonts w:ascii="Times New Roman" w:hAnsi="Times New Roman" w:cs="Times New Roman"/>
          <w:bCs/>
          <w:sz w:val="28"/>
          <w:szCs w:val="28"/>
        </w:rPr>
        <w:t>пункта 4 статьи 21 Бюджетного кодекса Российской Федерации департаментом финансов Приморского края в законопроекте на 2019 год представлены статьи, не установленные</w:t>
      </w:r>
      <w:r w:rsidRPr="00F52CA5">
        <w:rPr>
          <w:rFonts w:ascii="Times New Roman" w:hAnsi="Times New Roman" w:cs="Times New Roman"/>
          <w:b/>
          <w:bCs/>
          <w:sz w:val="28"/>
          <w:szCs w:val="28"/>
        </w:rPr>
        <w:t xml:space="preserve"> </w:t>
      </w:r>
      <w:r w:rsidRPr="00F52CA5">
        <w:rPr>
          <w:rFonts w:ascii="Times New Roman" w:eastAsiaTheme="minorEastAsia" w:hAnsi="Times New Roman" w:cs="Times New Roman"/>
          <w:sz w:val="28"/>
          <w:szCs w:val="28"/>
          <w:lang w:eastAsia="ru-RU"/>
        </w:rPr>
        <w:t xml:space="preserve">приказом департамента финансов Приморского края от 10.12.2015 № 256 "О  Порядке </w:t>
      </w:r>
      <w:r w:rsidRPr="00F52CA5">
        <w:rPr>
          <w:rFonts w:ascii="Times New Roman" w:eastAsiaTheme="minorEastAsia" w:hAnsi="Times New Roman" w:cs="Times New Roman"/>
          <w:sz w:val="28"/>
          <w:szCs w:val="28"/>
          <w:lang w:eastAsia="ru-RU"/>
        </w:rPr>
        <w:lastRenderedPageBreak/>
        <w:t xml:space="preserve">применения бюджетной классификации Российской Федерации в части, относящейся к краевому бюджету и бюджету территориального фонда обязательного медицинского страхования Приморского края (далее </w:t>
      </w:r>
      <w:r w:rsidR="001E7474"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приказ департамента финансов Приморского края от 10.12.2015 № 256). Примеры таких целевых статей приведены по тексту заключения в разделе 5.1.</w:t>
      </w:r>
    </w:p>
    <w:p w:rsidR="00BB319E" w:rsidRPr="00F52CA5" w:rsidRDefault="00BB319E" w:rsidP="00BB319E">
      <w:pPr>
        <w:spacing w:after="0" w:line="240" w:lineRule="auto"/>
        <w:ind w:firstLine="708"/>
        <w:jc w:val="both"/>
        <w:rPr>
          <w:rFonts w:ascii="Times New Roman" w:eastAsiaTheme="minorEastAsia" w:hAnsi="Times New Roman" w:cs="Times New Roman"/>
          <w:sz w:val="28"/>
          <w:szCs w:val="28"/>
          <w:lang w:eastAsia="ru-RU"/>
        </w:rPr>
      </w:pPr>
      <w:r w:rsidRPr="00F52CA5">
        <w:rPr>
          <w:rFonts w:ascii="Times New Roman" w:eastAsia="Times New Roman" w:hAnsi="Times New Roman" w:cs="Times New Roman"/>
          <w:sz w:val="28"/>
          <w:szCs w:val="28"/>
          <w:lang w:eastAsia="ru-RU"/>
        </w:rPr>
        <w:t>В программной структуре краевой бюджет сформирован на основе 20 государственных программ Приморского края. Д</w:t>
      </w:r>
      <w:r w:rsidRPr="00F52CA5">
        <w:rPr>
          <w:rFonts w:ascii="Times New Roman" w:eastAsiaTheme="minorEastAsia" w:hAnsi="Times New Roman" w:cs="Times New Roman"/>
          <w:sz w:val="28"/>
          <w:szCs w:val="28"/>
          <w:lang w:eastAsia="ru-RU"/>
        </w:rPr>
        <w:t xml:space="preserve">оля расходов краевого бюджета, запланированных в законопроекте на реализацию программных мероприятий, составила 95,8 %, непрограммных направлений деятельности органов государственной власти – 4,2 %. </w:t>
      </w:r>
    </w:p>
    <w:p w:rsidR="00BB319E" w:rsidRPr="00F52CA5" w:rsidRDefault="00BB319E" w:rsidP="00BB319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Подробный анализ о планируемых бюджетных ассигнованиях на 2019 год в разрезе государственных программ Приморского края и непрограммных расходов представлен в разделе 5.1 заключения. </w:t>
      </w:r>
    </w:p>
    <w:p w:rsidR="00D31918" w:rsidRPr="00F52CA5" w:rsidRDefault="00D31918" w:rsidP="00C45BB1">
      <w:pPr>
        <w:spacing w:after="0" w:line="240" w:lineRule="auto"/>
        <w:ind w:firstLine="720"/>
        <w:rPr>
          <w:rFonts w:ascii="Times New Roman" w:eastAsia="Times New Roman" w:hAnsi="Times New Roman" w:cs="Times New Roman"/>
          <w:b/>
          <w:sz w:val="28"/>
          <w:szCs w:val="28"/>
          <w:lang w:eastAsia="ru-RU"/>
        </w:rPr>
      </w:pPr>
    </w:p>
    <w:p w:rsidR="00D77AA1" w:rsidRPr="00F52CA5" w:rsidRDefault="00D77AA1" w:rsidP="00C45BB1">
      <w:pPr>
        <w:spacing w:after="0" w:line="240" w:lineRule="auto"/>
        <w:ind w:firstLine="720"/>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w:t>
      </w:r>
      <w:r w:rsidR="002B0530" w:rsidRPr="00F52CA5">
        <w:rPr>
          <w:rFonts w:ascii="Times New Roman" w:eastAsia="Times New Roman" w:hAnsi="Times New Roman" w:cs="Times New Roman"/>
          <w:b/>
          <w:sz w:val="28"/>
          <w:szCs w:val="28"/>
          <w:lang w:eastAsia="ru-RU"/>
        </w:rPr>
        <w:t>1</w:t>
      </w:r>
      <w:r w:rsidRPr="00F52CA5">
        <w:rPr>
          <w:rFonts w:ascii="Times New Roman" w:eastAsia="Times New Roman" w:hAnsi="Times New Roman" w:cs="Times New Roman"/>
          <w:b/>
          <w:sz w:val="28"/>
          <w:szCs w:val="28"/>
          <w:lang w:eastAsia="ru-RU"/>
        </w:rPr>
        <w:t>. Государственные программы Приморского края</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Законопроектом расходы краевого бюджета в программной структуре сформированы по 20 государственным программам, утвержденными распоряжением Администрации Приморского края от 13.11.2012 № 327-ра "Об утверждении Перечня государственных программ Приморского края" (в редакции от 12.09.2017 № 396-ра). </w:t>
      </w:r>
    </w:p>
    <w:p w:rsidR="00C90642" w:rsidRPr="00F52CA5" w:rsidRDefault="00674214" w:rsidP="00674214">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roofErr w:type="gramStart"/>
      <w:r w:rsidRPr="00F52CA5">
        <w:rPr>
          <w:rFonts w:ascii="Times New Roman" w:hAnsi="Times New Roman" w:cs="Times New Roman"/>
          <w:sz w:val="28"/>
          <w:szCs w:val="28"/>
        </w:rPr>
        <w:t xml:space="preserve">В нарушение пункта 3.13 </w:t>
      </w:r>
      <w:r w:rsidR="004D1943" w:rsidRPr="00F52CA5">
        <w:rPr>
          <w:rFonts w:ascii="Times New Roman" w:hAnsi="Times New Roman" w:cs="Times New Roman"/>
          <w:sz w:val="28"/>
          <w:szCs w:val="28"/>
        </w:rPr>
        <w:t xml:space="preserve">Порядка, утверждённого </w:t>
      </w:r>
      <w:r w:rsidRPr="00F52CA5">
        <w:rPr>
          <w:rFonts w:ascii="Times New Roman" w:hAnsi="Times New Roman" w:cs="Times New Roman"/>
          <w:sz w:val="28"/>
          <w:szCs w:val="28"/>
        </w:rPr>
        <w:t>постановлени</w:t>
      </w:r>
      <w:r w:rsidR="004D1943" w:rsidRPr="00F52CA5">
        <w:rPr>
          <w:rFonts w:ascii="Times New Roman" w:hAnsi="Times New Roman" w:cs="Times New Roman"/>
          <w:sz w:val="28"/>
          <w:szCs w:val="28"/>
        </w:rPr>
        <w:t>ем</w:t>
      </w:r>
      <w:r w:rsidRPr="00F52CA5">
        <w:rPr>
          <w:rFonts w:ascii="Times New Roman" w:hAnsi="Times New Roman" w:cs="Times New Roman"/>
          <w:sz w:val="28"/>
          <w:szCs w:val="28"/>
        </w:rPr>
        <w:t xml:space="preserve"> Администрации Приморского края от 30.12.2014 № 566-па "Об утверждении Порядка принятия решений о разработке государственных программ Приморского края, формирования, реализации и проведения оценки эффективности реализации государственных программ Приморского края" </w:t>
      </w:r>
      <w:r w:rsidR="00117F0E" w:rsidRPr="00F52CA5">
        <w:rPr>
          <w:rFonts w:ascii="Times New Roman" w:hAnsi="Times New Roman" w:cs="Times New Roman"/>
          <w:sz w:val="28"/>
          <w:szCs w:val="28"/>
        </w:rPr>
        <w:t xml:space="preserve">(далее – Порядок </w:t>
      </w:r>
      <w:r w:rsidR="00186D55" w:rsidRPr="00F52CA5">
        <w:rPr>
          <w:rFonts w:ascii="Times New Roman" w:hAnsi="Times New Roman" w:cs="Times New Roman"/>
          <w:sz w:val="28"/>
          <w:szCs w:val="28"/>
        </w:rPr>
        <w:t xml:space="preserve">№ </w:t>
      </w:r>
      <w:r w:rsidR="00117F0E" w:rsidRPr="00F52CA5">
        <w:rPr>
          <w:rFonts w:ascii="Times New Roman" w:hAnsi="Times New Roman" w:cs="Times New Roman"/>
          <w:sz w:val="28"/>
          <w:szCs w:val="28"/>
        </w:rPr>
        <w:t xml:space="preserve">566-па) </w:t>
      </w:r>
      <w:r w:rsidRPr="00F52CA5">
        <w:rPr>
          <w:rFonts w:ascii="Times New Roman" w:hAnsi="Times New Roman" w:cs="Times New Roman"/>
          <w:sz w:val="28"/>
          <w:szCs w:val="28"/>
        </w:rPr>
        <w:t xml:space="preserve">Администрацией Приморского края не утверждены до 1 августа текущего финансового года постановления о </w:t>
      </w:r>
      <w:r w:rsidRPr="00F52CA5">
        <w:rPr>
          <w:rFonts w:ascii="Times New Roman" w:eastAsiaTheme="minorEastAsia" w:hAnsi="Times New Roman" w:cs="Times New Roman"/>
          <w:sz w:val="28"/>
          <w:szCs w:val="28"/>
          <w:lang w:eastAsia="ru-RU"/>
        </w:rPr>
        <w:t>внесении изменений в ранее утвержденные государственные программы, предполагающие увеличение</w:t>
      </w:r>
      <w:proofErr w:type="gramEnd"/>
      <w:r w:rsidRPr="00F52CA5">
        <w:rPr>
          <w:rFonts w:ascii="Times New Roman" w:eastAsiaTheme="minorEastAsia" w:hAnsi="Times New Roman" w:cs="Times New Roman"/>
          <w:sz w:val="28"/>
          <w:szCs w:val="28"/>
          <w:lang w:eastAsia="ru-RU"/>
        </w:rPr>
        <w:t>, либо снижение объемов ресурсного обеспечения их реализации за счет сре</w:t>
      </w:r>
      <w:proofErr w:type="gramStart"/>
      <w:r w:rsidRPr="00F52CA5">
        <w:rPr>
          <w:rFonts w:ascii="Times New Roman" w:eastAsiaTheme="minorEastAsia" w:hAnsi="Times New Roman" w:cs="Times New Roman"/>
          <w:sz w:val="28"/>
          <w:szCs w:val="28"/>
          <w:lang w:eastAsia="ru-RU"/>
        </w:rPr>
        <w:t>дств кр</w:t>
      </w:r>
      <w:proofErr w:type="gramEnd"/>
      <w:r w:rsidRPr="00F52CA5">
        <w:rPr>
          <w:rFonts w:ascii="Times New Roman" w:eastAsiaTheme="minorEastAsia" w:hAnsi="Times New Roman" w:cs="Times New Roman"/>
          <w:sz w:val="28"/>
          <w:szCs w:val="28"/>
          <w:lang w:eastAsia="ru-RU"/>
        </w:rPr>
        <w:t xml:space="preserve">аевого бюджета в очередном финансовом году. </w:t>
      </w:r>
    </w:p>
    <w:p w:rsidR="00674214" w:rsidRPr="00F52CA5" w:rsidRDefault="00C90642" w:rsidP="0067421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F52CA5">
        <w:rPr>
          <w:rFonts w:ascii="Times New Roman" w:eastAsia="Times New Roman" w:hAnsi="Times New Roman" w:cs="Times New Roman"/>
          <w:kern w:val="38"/>
          <w:sz w:val="28"/>
          <w:szCs w:val="28"/>
          <w:lang w:eastAsia="ru-RU"/>
        </w:rPr>
        <w:t>Кроме того, с</w:t>
      </w:r>
      <w:r w:rsidRPr="00F52CA5">
        <w:rPr>
          <w:rFonts w:ascii="Times New Roman" w:hAnsi="Times New Roman" w:cs="Times New Roman"/>
          <w:sz w:val="28"/>
          <w:szCs w:val="28"/>
        </w:rPr>
        <w:t>огласно условиям абзаца 2 части 4 статьи 21 Бюджетного кодекса Российской Федерации, абзаца 1 части 4 статьи 5 Закона Приморского края от 02.08.2005 № 271-КЗ формирование целевых статей расходов программной части краевого бюджета производится в соответствии с государственными программами Приморского края в целях обеспечения привязки бюджетных ассигнований краевого бюджета к  программным и (или) непрограммным направлениям деятельности.</w:t>
      </w:r>
      <w:proofErr w:type="gramEnd"/>
      <w:r w:rsidRPr="00F52CA5">
        <w:rPr>
          <w:rFonts w:ascii="Times New Roman" w:hAnsi="Times New Roman" w:cs="Times New Roman"/>
          <w:sz w:val="28"/>
          <w:szCs w:val="28"/>
        </w:rPr>
        <w:t xml:space="preserve"> Тем не </w:t>
      </w:r>
      <w:proofErr w:type="gramStart"/>
      <w:r w:rsidRPr="00F52CA5">
        <w:rPr>
          <w:rFonts w:ascii="Times New Roman" w:hAnsi="Times New Roman" w:cs="Times New Roman"/>
          <w:sz w:val="28"/>
          <w:szCs w:val="28"/>
        </w:rPr>
        <w:t>менее</w:t>
      </w:r>
      <w:proofErr w:type="gramEnd"/>
      <w:r w:rsidRPr="00F52CA5">
        <w:rPr>
          <w:rFonts w:ascii="Times New Roman" w:hAnsi="Times New Roman" w:cs="Times New Roman"/>
          <w:sz w:val="28"/>
          <w:szCs w:val="28"/>
        </w:rPr>
        <w:t xml:space="preserve"> в представленном законопроекте в программной части расходов планируются объемы бюджетных ассигнований на мероприятия, не предусмотренные в ГП (примеры приведены по тексту заключения). </w:t>
      </w:r>
    </w:p>
    <w:p w:rsidR="00C90642" w:rsidRPr="00F52CA5" w:rsidRDefault="00C90642" w:rsidP="00C90642">
      <w:pPr>
        <w:autoSpaceDE w:val="0"/>
        <w:autoSpaceDN w:val="0"/>
        <w:adjustRightInd w:val="0"/>
        <w:spacing w:after="0" w:line="240" w:lineRule="auto"/>
        <w:ind w:firstLine="709"/>
        <w:jc w:val="both"/>
        <w:rPr>
          <w:rFonts w:ascii="Times New Roman" w:eastAsia="Times New Roman" w:hAnsi="Times New Roman" w:cs="Times New Roman"/>
          <w:kern w:val="38"/>
          <w:sz w:val="28"/>
          <w:szCs w:val="28"/>
          <w:lang w:eastAsia="ru-RU"/>
        </w:rPr>
      </w:pPr>
      <w:proofErr w:type="gramStart"/>
      <w:r w:rsidRPr="00F52CA5">
        <w:rPr>
          <w:rFonts w:ascii="Times New Roman" w:eastAsiaTheme="minorEastAsia" w:hAnsi="Times New Roman" w:cs="Times New Roman"/>
          <w:sz w:val="28"/>
          <w:szCs w:val="28"/>
          <w:lang w:eastAsia="ru-RU"/>
        </w:rPr>
        <w:t xml:space="preserve">Все 20 ГП, планируемых к реализации в 2019 году, включены в Перечень </w:t>
      </w:r>
      <w:r w:rsidRPr="00F52CA5">
        <w:rPr>
          <w:rFonts w:ascii="Times New Roman" w:eastAsia="Times New Roman" w:hAnsi="Times New Roman" w:cs="Times New Roman"/>
          <w:sz w:val="28"/>
          <w:szCs w:val="28"/>
          <w:lang w:eastAsia="ru-RU"/>
        </w:rPr>
        <w:t xml:space="preserve">законодательных актов и иных нормативных правовых актов Приморского края, подлежащих признанию утратившими силу, изменению, приостановлению или принятию в связи с принятием проекта Закона </w:t>
      </w:r>
      <w:r w:rsidRPr="00F52CA5">
        <w:rPr>
          <w:rFonts w:ascii="Times New Roman" w:eastAsia="Times New Roman" w:hAnsi="Times New Roman" w:cs="Times New Roman"/>
          <w:sz w:val="28"/>
          <w:szCs w:val="28"/>
          <w:lang w:eastAsia="ru-RU"/>
        </w:rPr>
        <w:lastRenderedPageBreak/>
        <w:t xml:space="preserve">Приморского края </w:t>
      </w:r>
      <w:r w:rsidRPr="00F52CA5">
        <w:rPr>
          <w:rFonts w:ascii="Times New Roman" w:eastAsia="Times New Roman" w:hAnsi="Times New Roman" w:cs="Times New Roman"/>
          <w:kern w:val="38"/>
          <w:sz w:val="28"/>
          <w:szCs w:val="28"/>
          <w:lang w:eastAsia="ru-RU"/>
        </w:rPr>
        <w:t xml:space="preserve">"О краевом бюджете на 2019 год и плановый период 2020 и 2021 годов". </w:t>
      </w:r>
      <w:proofErr w:type="gramEnd"/>
    </w:p>
    <w:p w:rsidR="0051444B" w:rsidRPr="00F52CA5" w:rsidRDefault="0051444B" w:rsidP="0051444B">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В соответствии со статьей 3 Федерального закона от 28.06.2014 № 172- ФЗ "О стратегическом планировании в Российской Федерации" государственная программа субъекта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субъекта Российской Федерации.</w:t>
      </w:r>
    </w:p>
    <w:p w:rsidR="0051444B" w:rsidRPr="00F52CA5" w:rsidRDefault="0051444B" w:rsidP="0051444B">
      <w:pPr>
        <w:widowControl w:val="0"/>
        <w:tabs>
          <w:tab w:val="left" w:pos="1809"/>
        </w:tabs>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Cs/>
          <w:color w:val="000000"/>
          <w:sz w:val="28"/>
          <w:szCs w:val="28"/>
          <w:shd w:val="clear" w:color="auto" w:fill="FFFFFF"/>
          <w:lang w:eastAsia="ru-RU" w:bidi="ru-RU"/>
        </w:rPr>
        <w:t xml:space="preserve">Пояснительная записка </w:t>
      </w:r>
      <w:r w:rsidRPr="00F52CA5">
        <w:rPr>
          <w:rFonts w:ascii="Times New Roman" w:eastAsia="Times New Roman" w:hAnsi="Times New Roman" w:cs="Times New Roman"/>
          <w:sz w:val="28"/>
          <w:szCs w:val="28"/>
        </w:rPr>
        <w:t>к законопроекту содержит информацию об изменении бюджетных ассигнований по государственным программам по сравнению с предусмотренными на 2018 год и планируемыми на 2019-2021 годы по отдельным мероприятиям, направлениям расходования средств, объектам финансирования и не содержит анализа планируемых расходов</w:t>
      </w:r>
      <w:r w:rsidRPr="00F52CA5">
        <w:rPr>
          <w:rFonts w:ascii="Times New Roman" w:eastAsia="Times New Roman" w:hAnsi="Times New Roman" w:cs="Times New Roman"/>
          <w:bCs/>
          <w:color w:val="000000"/>
          <w:sz w:val="28"/>
          <w:szCs w:val="28"/>
          <w:shd w:val="clear" w:color="auto" w:fill="FFFFFF"/>
          <w:lang w:eastAsia="ru-RU" w:bidi="ru-RU"/>
        </w:rPr>
        <w:t xml:space="preserve">. Проекты паспортов </w:t>
      </w:r>
      <w:r w:rsidRPr="00F52CA5">
        <w:rPr>
          <w:rFonts w:ascii="Times New Roman" w:eastAsia="Times New Roman" w:hAnsi="Times New Roman" w:cs="Times New Roman"/>
          <w:sz w:val="28"/>
          <w:szCs w:val="28"/>
        </w:rPr>
        <w:t>содержат обобщенную информацию об ответственных исполнителях, соисполнителях, подпрограммах, целях, задачах, показателях, объемах бюджетных ассигнований, ожидаемых результатах реализации по госпрограммам.</w:t>
      </w:r>
    </w:p>
    <w:p w:rsidR="0051444B" w:rsidRPr="00F52CA5" w:rsidRDefault="0051444B" w:rsidP="0051444B">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Отмечаем, что законопроект, а также материалы и документы, представленные одновременно с ним, </w:t>
      </w:r>
      <w:r w:rsidRPr="00F52CA5">
        <w:rPr>
          <w:rFonts w:ascii="Times New Roman" w:eastAsia="Times New Roman" w:hAnsi="Times New Roman" w:cs="Times New Roman"/>
          <w:bCs/>
          <w:color w:val="000000"/>
          <w:sz w:val="28"/>
          <w:szCs w:val="28"/>
          <w:shd w:val="clear" w:color="auto" w:fill="FFFFFF"/>
          <w:lang w:eastAsia="ru-RU" w:bidi="ru-RU"/>
        </w:rPr>
        <w:t xml:space="preserve">не дают взаимоувязанную оценку </w:t>
      </w:r>
      <w:r w:rsidRPr="00F52CA5">
        <w:rPr>
          <w:rFonts w:ascii="Times New Roman" w:eastAsia="Times New Roman" w:hAnsi="Times New Roman" w:cs="Times New Roman"/>
          <w:sz w:val="28"/>
          <w:szCs w:val="28"/>
        </w:rPr>
        <w:t xml:space="preserve">достижения целей государственных программ, целесообразность и результативность использования финансовых ресурсов. </w:t>
      </w:r>
    </w:p>
    <w:p w:rsidR="00674214" w:rsidRPr="00F52CA5" w:rsidRDefault="00674214" w:rsidP="00674214">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 xml:space="preserve">Данные о количестве ГП, о планируемых объемах бюджетных ассигнований законом о краевом бюджете на текущий год и законопроектом на очередной финансовый год и плановый период приведены в таблице. </w:t>
      </w:r>
    </w:p>
    <w:p w:rsidR="00674214" w:rsidRPr="00F52CA5" w:rsidRDefault="00674214" w:rsidP="00674214">
      <w:pPr>
        <w:autoSpaceDE w:val="0"/>
        <w:autoSpaceDN w:val="0"/>
        <w:adjustRightInd w:val="0"/>
        <w:spacing w:after="0" w:line="240" w:lineRule="auto"/>
        <w:ind w:firstLine="720"/>
        <w:jc w:val="right"/>
        <w:rPr>
          <w:rFonts w:ascii="Times New Roman" w:eastAsia="Times New Roman" w:hAnsi="Times New Roman" w:cs="Times New Roman"/>
          <w:color w:val="000000"/>
          <w:sz w:val="24"/>
          <w:szCs w:val="24"/>
          <w:lang w:eastAsia="ru-RU"/>
        </w:rPr>
      </w:pPr>
    </w:p>
    <w:tbl>
      <w:tblPr>
        <w:tblW w:w="9468" w:type="dxa"/>
        <w:tblInd w:w="103" w:type="dxa"/>
        <w:tblLayout w:type="fixed"/>
        <w:tblLook w:val="04A0" w:firstRow="1" w:lastRow="0" w:firstColumn="1" w:lastColumn="0" w:noHBand="0" w:noVBand="1"/>
      </w:tblPr>
      <w:tblGrid>
        <w:gridCol w:w="3124"/>
        <w:gridCol w:w="1984"/>
        <w:gridCol w:w="1418"/>
        <w:gridCol w:w="1417"/>
        <w:gridCol w:w="1525"/>
      </w:tblGrid>
      <w:tr w:rsidR="00674214" w:rsidRPr="00F52CA5" w:rsidTr="00674214">
        <w:trPr>
          <w:trHeight w:val="407"/>
          <w:tblHeader/>
        </w:trPr>
        <w:tc>
          <w:tcPr>
            <w:tcW w:w="3124" w:type="dxa"/>
            <w:vMerge w:val="restart"/>
            <w:tcBorders>
              <w:top w:val="single" w:sz="4" w:space="0" w:color="auto"/>
              <w:left w:val="single" w:sz="4" w:space="0" w:color="auto"/>
              <w:right w:val="single" w:sz="4" w:space="0" w:color="auto"/>
            </w:tcBorders>
            <w:shd w:val="clear" w:color="auto" w:fill="auto"/>
            <w:noWrap/>
            <w:vAlign w:val="center"/>
            <w:hideMark/>
          </w:tcPr>
          <w:p w:rsidR="00674214" w:rsidRPr="00F52CA5" w:rsidRDefault="00674214" w:rsidP="00674214">
            <w:pPr>
              <w:spacing w:before="60" w:after="60" w:line="240" w:lineRule="auto"/>
              <w:ind w:firstLine="39"/>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Наименование показателей</w:t>
            </w:r>
          </w:p>
        </w:tc>
        <w:tc>
          <w:tcPr>
            <w:tcW w:w="1984" w:type="dxa"/>
            <w:vMerge w:val="restart"/>
            <w:tcBorders>
              <w:top w:val="single" w:sz="4" w:space="0" w:color="auto"/>
              <w:left w:val="nil"/>
              <w:right w:val="single" w:sz="4" w:space="0" w:color="auto"/>
            </w:tcBorders>
            <w:shd w:val="clear" w:color="auto" w:fill="auto"/>
            <w:vAlign w:val="center"/>
            <w:hideMark/>
          </w:tcPr>
          <w:p w:rsidR="00674214" w:rsidRPr="00F52CA5" w:rsidRDefault="00674214" w:rsidP="00674214">
            <w:pPr>
              <w:spacing w:before="60" w:after="60" w:line="240" w:lineRule="auto"/>
              <w:ind w:hanging="14"/>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Утверждено законом о краевом бюджете на 2018 год</w:t>
            </w:r>
          </w:p>
        </w:tc>
        <w:tc>
          <w:tcPr>
            <w:tcW w:w="4360" w:type="dxa"/>
            <w:gridSpan w:val="3"/>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before="60" w:after="60" w:line="240" w:lineRule="auto"/>
              <w:ind w:firstLine="33"/>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Законопроект</w:t>
            </w:r>
          </w:p>
        </w:tc>
      </w:tr>
      <w:tr w:rsidR="00674214" w:rsidRPr="00F52CA5" w:rsidTr="00674214">
        <w:trPr>
          <w:trHeight w:val="300"/>
        </w:trPr>
        <w:tc>
          <w:tcPr>
            <w:tcW w:w="3124" w:type="dxa"/>
            <w:vMerge/>
            <w:tcBorders>
              <w:left w:val="single" w:sz="4" w:space="0" w:color="auto"/>
              <w:bottom w:val="single" w:sz="4" w:space="0" w:color="auto"/>
              <w:right w:val="single" w:sz="4" w:space="0" w:color="auto"/>
            </w:tcBorders>
            <w:shd w:val="clear" w:color="auto" w:fill="auto"/>
            <w:vAlign w:val="center"/>
          </w:tcPr>
          <w:p w:rsidR="00674214" w:rsidRPr="00F52CA5" w:rsidRDefault="00674214" w:rsidP="00674214">
            <w:pPr>
              <w:spacing w:before="60" w:after="60" w:line="240" w:lineRule="auto"/>
              <w:jc w:val="center"/>
              <w:rPr>
                <w:rFonts w:ascii="Times New Roman" w:eastAsia="Times New Roman" w:hAnsi="Times New Roman" w:cs="Times New Roman"/>
                <w:lang w:eastAsia="ru-RU"/>
              </w:rPr>
            </w:pPr>
          </w:p>
        </w:tc>
        <w:tc>
          <w:tcPr>
            <w:tcW w:w="1984" w:type="dxa"/>
            <w:vMerge/>
            <w:tcBorders>
              <w:left w:val="nil"/>
              <w:bottom w:val="single" w:sz="4" w:space="0" w:color="auto"/>
              <w:right w:val="single" w:sz="4" w:space="0" w:color="auto"/>
            </w:tcBorders>
            <w:shd w:val="clear" w:color="auto" w:fill="auto"/>
            <w:noWrap/>
            <w:vAlign w:val="center"/>
          </w:tcPr>
          <w:p w:rsidR="00674214" w:rsidRPr="00F52CA5" w:rsidRDefault="00674214" w:rsidP="00674214">
            <w:pPr>
              <w:spacing w:before="60" w:after="60" w:line="240" w:lineRule="auto"/>
              <w:jc w:val="center"/>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74214" w:rsidRPr="00F52CA5" w:rsidRDefault="00674214" w:rsidP="00674214">
            <w:pPr>
              <w:spacing w:before="60" w:after="6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color w:val="000000"/>
                <w:lang w:eastAsia="ru-RU"/>
              </w:rPr>
              <w:t>на 2019 год</w:t>
            </w:r>
          </w:p>
        </w:tc>
        <w:tc>
          <w:tcPr>
            <w:tcW w:w="1417" w:type="dxa"/>
            <w:tcBorders>
              <w:top w:val="nil"/>
              <w:left w:val="nil"/>
              <w:bottom w:val="single" w:sz="4" w:space="0" w:color="auto"/>
              <w:right w:val="single" w:sz="4" w:space="0" w:color="auto"/>
            </w:tcBorders>
            <w:vAlign w:val="center"/>
          </w:tcPr>
          <w:p w:rsidR="00674214" w:rsidRPr="00F52CA5" w:rsidRDefault="00674214" w:rsidP="00674214">
            <w:pPr>
              <w:spacing w:before="60" w:after="6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 2020 год</w:t>
            </w:r>
          </w:p>
        </w:tc>
        <w:tc>
          <w:tcPr>
            <w:tcW w:w="1525" w:type="dxa"/>
            <w:tcBorders>
              <w:top w:val="nil"/>
              <w:left w:val="nil"/>
              <w:bottom w:val="single" w:sz="4" w:space="0" w:color="auto"/>
              <w:right w:val="single" w:sz="4" w:space="0" w:color="auto"/>
            </w:tcBorders>
            <w:vAlign w:val="center"/>
          </w:tcPr>
          <w:p w:rsidR="00674214" w:rsidRPr="00F52CA5" w:rsidRDefault="00674214" w:rsidP="00674214">
            <w:pPr>
              <w:spacing w:before="60" w:after="6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 2021 год</w:t>
            </w:r>
          </w:p>
        </w:tc>
      </w:tr>
      <w:tr w:rsidR="00674214" w:rsidRPr="00F52CA5" w:rsidTr="00674214">
        <w:trPr>
          <w:trHeight w:val="30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674214" w:rsidRPr="00F52CA5" w:rsidRDefault="00674214" w:rsidP="00674214">
            <w:pPr>
              <w:spacing w:before="60" w:after="6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Количество программ</w:t>
            </w:r>
          </w:p>
        </w:tc>
        <w:tc>
          <w:tcPr>
            <w:tcW w:w="198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w:t>
            </w:r>
          </w:p>
        </w:tc>
        <w:tc>
          <w:tcPr>
            <w:tcW w:w="1418"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w:t>
            </w:r>
          </w:p>
        </w:tc>
        <w:tc>
          <w:tcPr>
            <w:tcW w:w="1417" w:type="dxa"/>
            <w:tcBorders>
              <w:top w:val="nil"/>
              <w:left w:val="nil"/>
              <w:bottom w:val="single" w:sz="4" w:space="0" w:color="auto"/>
              <w:right w:val="single" w:sz="4" w:space="0" w:color="auto"/>
            </w:tcBorders>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w:t>
            </w:r>
          </w:p>
        </w:tc>
        <w:tc>
          <w:tcPr>
            <w:tcW w:w="1525" w:type="dxa"/>
            <w:tcBorders>
              <w:top w:val="nil"/>
              <w:left w:val="nil"/>
              <w:bottom w:val="single" w:sz="4" w:space="0" w:color="auto"/>
              <w:right w:val="single" w:sz="4" w:space="0" w:color="auto"/>
            </w:tcBorders>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w:t>
            </w:r>
          </w:p>
        </w:tc>
      </w:tr>
      <w:tr w:rsidR="00674214" w:rsidRPr="00F52CA5" w:rsidTr="00674214">
        <w:trPr>
          <w:trHeight w:val="211"/>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674214" w:rsidRPr="00F52CA5" w:rsidRDefault="00674214" w:rsidP="00674214">
            <w:pPr>
              <w:spacing w:before="60" w:after="6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Планируемый объем расходов на реализацию государственных программ (млн рублей)</w:t>
            </w:r>
          </w:p>
        </w:tc>
        <w:tc>
          <w:tcPr>
            <w:tcW w:w="1984"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101 987,7</w:t>
            </w:r>
          </w:p>
        </w:tc>
        <w:tc>
          <w:tcPr>
            <w:tcW w:w="1418"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100 243,3</w:t>
            </w:r>
          </w:p>
        </w:tc>
        <w:tc>
          <w:tcPr>
            <w:tcW w:w="1417"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96 983,4*</w:t>
            </w:r>
          </w:p>
        </w:tc>
        <w:tc>
          <w:tcPr>
            <w:tcW w:w="1525"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89 568,9*</w:t>
            </w:r>
          </w:p>
        </w:tc>
      </w:tr>
      <w:tr w:rsidR="00674214" w:rsidRPr="00F52CA5" w:rsidTr="00674214">
        <w:trPr>
          <w:trHeight w:val="205"/>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674214" w:rsidRPr="00F52CA5" w:rsidRDefault="00674214" w:rsidP="00674214">
            <w:pPr>
              <w:spacing w:before="60" w:after="6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Планируемые объемы расходов на государственные программы в % к уровню предыдущего года </w:t>
            </w:r>
          </w:p>
        </w:tc>
        <w:tc>
          <w:tcPr>
            <w:tcW w:w="1984"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108,1</w:t>
            </w:r>
          </w:p>
        </w:tc>
        <w:tc>
          <w:tcPr>
            <w:tcW w:w="1418"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98,3</w:t>
            </w:r>
          </w:p>
        </w:tc>
        <w:tc>
          <w:tcPr>
            <w:tcW w:w="1417"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96,7</w:t>
            </w:r>
          </w:p>
        </w:tc>
        <w:tc>
          <w:tcPr>
            <w:tcW w:w="1525"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92,5</w:t>
            </w:r>
          </w:p>
        </w:tc>
      </w:tr>
      <w:tr w:rsidR="00674214" w:rsidRPr="00F52CA5" w:rsidTr="00674214">
        <w:trPr>
          <w:trHeight w:val="251"/>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674214" w:rsidRPr="00F52CA5" w:rsidRDefault="00674214" w:rsidP="00674214">
            <w:pPr>
              <w:spacing w:before="60" w:after="6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Доля планируемых расходов на государственные программы в общем объеме расходов краевого бюджета (%)</w:t>
            </w:r>
          </w:p>
        </w:tc>
        <w:tc>
          <w:tcPr>
            <w:tcW w:w="1984"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96,0</w:t>
            </w:r>
          </w:p>
        </w:tc>
        <w:tc>
          <w:tcPr>
            <w:tcW w:w="1418" w:type="dxa"/>
            <w:tcBorders>
              <w:top w:val="nil"/>
              <w:left w:val="nil"/>
              <w:bottom w:val="single" w:sz="4" w:space="0" w:color="auto"/>
              <w:right w:val="single" w:sz="4" w:space="0" w:color="auto"/>
            </w:tcBorders>
            <w:shd w:val="clear" w:color="auto" w:fill="auto"/>
            <w:noWrap/>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95,8</w:t>
            </w:r>
          </w:p>
        </w:tc>
        <w:tc>
          <w:tcPr>
            <w:tcW w:w="1417"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95,2</w:t>
            </w:r>
          </w:p>
        </w:tc>
        <w:tc>
          <w:tcPr>
            <w:tcW w:w="1525" w:type="dxa"/>
            <w:tcBorders>
              <w:top w:val="nil"/>
              <w:left w:val="nil"/>
              <w:bottom w:val="single" w:sz="4" w:space="0" w:color="auto"/>
              <w:right w:val="single" w:sz="4" w:space="0" w:color="auto"/>
            </w:tcBorders>
            <w:vAlign w:val="bottom"/>
          </w:tcPr>
          <w:p w:rsidR="00674214" w:rsidRPr="00F52CA5" w:rsidRDefault="00674214" w:rsidP="00674214">
            <w:pPr>
              <w:spacing w:before="60" w:after="6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92,7</w:t>
            </w:r>
          </w:p>
        </w:tc>
      </w:tr>
    </w:tbl>
    <w:p w:rsidR="00674214" w:rsidRPr="00F52CA5" w:rsidRDefault="00674214" w:rsidP="00674214">
      <w:pPr>
        <w:spacing w:after="0" w:line="240" w:lineRule="auto"/>
        <w:jc w:val="both"/>
        <w:rPr>
          <w:rFonts w:ascii="Times New Roman" w:eastAsiaTheme="minorEastAsia" w:hAnsi="Times New Roman" w:cs="Times New Roman"/>
          <w:sz w:val="20"/>
          <w:szCs w:val="20"/>
          <w:lang w:eastAsia="ru-RU"/>
        </w:rPr>
      </w:pPr>
      <w:r w:rsidRPr="00F52CA5">
        <w:rPr>
          <w:rFonts w:ascii="Times New Roman" w:eastAsiaTheme="minorEastAsia" w:hAnsi="Times New Roman" w:cs="Times New Roman"/>
          <w:sz w:val="20"/>
          <w:szCs w:val="20"/>
          <w:lang w:eastAsia="ru-RU"/>
        </w:rPr>
        <w:t>* Указано без учета объемов условно утвержденных расходов в плановый период.</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lastRenderedPageBreak/>
        <w:t>Расходы на реализацию ГП в 2019 году планируются в объеме 100243,</w:t>
      </w:r>
      <w:r w:rsidR="001F5CF0" w:rsidRPr="00F52CA5">
        <w:rPr>
          <w:rFonts w:ascii="Times New Roman" w:eastAsiaTheme="minorEastAsia" w:hAnsi="Times New Roman" w:cs="Times New Roman"/>
          <w:sz w:val="28"/>
          <w:szCs w:val="28"/>
          <w:lang w:eastAsia="ru-RU"/>
        </w:rPr>
        <w:t>2</w:t>
      </w:r>
      <w:r w:rsidRPr="00F52CA5">
        <w:rPr>
          <w:rFonts w:ascii="Times New Roman" w:eastAsiaTheme="minorEastAsia" w:hAnsi="Times New Roman" w:cs="Times New Roman"/>
          <w:sz w:val="28"/>
          <w:szCs w:val="28"/>
          <w:lang w:eastAsia="ru-RU"/>
        </w:rPr>
        <w:t> млн рублей, что составляет 95,8 % общего объема расходов краевого бюджета (104612,6 млн рублей).</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По сравнению с предыдущим годом (101987,7 млн рублей) планируемые расходы на 2019 год на реализацию ГП (100243,2 млн рублей) уменьшены на 1744,5 млн рублей. </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Сокращение программных расходов произошло в основном в связи с отсутствием официальных сведений о распределении межбюджетных трансфертов в бюджет Приморского края из федерального бюджета на момент формирования законопроекта и уменьшением инвестиционных расходов в области здравоохранения, культуры, сельского хозяйства, дорожного и жилищно-коммунального хозяйств. </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Сравнительная характеристика распределения расходов на реализацию ГП на текущий и очередной финансовый годы представлена в таблице.</w:t>
      </w: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p>
    <w:tbl>
      <w:tblPr>
        <w:tblW w:w="96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276"/>
        <w:gridCol w:w="1040"/>
        <w:gridCol w:w="1228"/>
        <w:gridCol w:w="1040"/>
        <w:gridCol w:w="1086"/>
        <w:gridCol w:w="960"/>
      </w:tblGrid>
      <w:tr w:rsidR="00674214" w:rsidRPr="00F52CA5" w:rsidTr="00674214">
        <w:trPr>
          <w:trHeight w:val="825"/>
          <w:tblHeader/>
        </w:trPr>
        <w:tc>
          <w:tcPr>
            <w:tcW w:w="2992" w:type="dxa"/>
            <w:vMerge w:val="restart"/>
            <w:tcBorders>
              <w:top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2316" w:type="dxa"/>
            <w:gridSpan w:val="2"/>
            <w:tcBorders>
              <w:top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 о краевом бюджете на 2018 год</w:t>
            </w:r>
          </w:p>
        </w:tc>
        <w:tc>
          <w:tcPr>
            <w:tcW w:w="2268" w:type="dxa"/>
            <w:gridSpan w:val="2"/>
            <w:tcBorders>
              <w:top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Законопроект </w:t>
            </w:r>
          </w:p>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 2019 год</w:t>
            </w:r>
          </w:p>
        </w:tc>
        <w:tc>
          <w:tcPr>
            <w:tcW w:w="2046" w:type="dxa"/>
            <w:gridSpan w:val="2"/>
            <w:tcBorders>
              <w:top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Отклонения 2019/2018</w:t>
            </w:r>
          </w:p>
        </w:tc>
      </w:tr>
      <w:tr w:rsidR="00674214" w:rsidRPr="00F52CA5" w:rsidTr="00674214">
        <w:trPr>
          <w:trHeight w:val="780"/>
          <w:tblHeader/>
        </w:trPr>
        <w:tc>
          <w:tcPr>
            <w:tcW w:w="2992" w:type="dxa"/>
            <w:vMerge/>
            <w:shd w:val="clear" w:color="auto" w:fill="auto"/>
            <w:noWrap/>
            <w:vAlign w:val="bottom"/>
            <w:hideMark/>
          </w:tcPr>
          <w:p w:rsidR="00674214" w:rsidRPr="00F52CA5" w:rsidRDefault="00674214" w:rsidP="00674214">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млн рублей</w:t>
            </w:r>
          </w:p>
        </w:tc>
        <w:tc>
          <w:tcPr>
            <w:tcW w:w="1040"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уд. вес в общем объеме расходов, %</w:t>
            </w:r>
          </w:p>
        </w:tc>
        <w:tc>
          <w:tcPr>
            <w:tcW w:w="1228"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млн рублей</w:t>
            </w:r>
          </w:p>
        </w:tc>
        <w:tc>
          <w:tcPr>
            <w:tcW w:w="1040"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уд. вес в общем объеме расходов, </w:t>
            </w:r>
          </w:p>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c>
          <w:tcPr>
            <w:tcW w:w="1086"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млн рублей</w:t>
            </w:r>
          </w:p>
        </w:tc>
        <w:tc>
          <w:tcPr>
            <w:tcW w:w="960"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w:t>
            </w:r>
          </w:p>
        </w:tc>
      </w:tr>
      <w:tr w:rsidR="00674214" w:rsidRPr="00F52CA5" w:rsidTr="00674214">
        <w:trPr>
          <w:trHeight w:val="555"/>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xml:space="preserve">Расходы на государственные программы Приморского края всего, </w:t>
            </w:r>
          </w:p>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в том числе:</w:t>
            </w:r>
          </w:p>
        </w:tc>
        <w:tc>
          <w:tcPr>
            <w:tcW w:w="127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101 987,7</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96,0</w:t>
            </w:r>
          </w:p>
        </w:tc>
        <w:tc>
          <w:tcPr>
            <w:tcW w:w="1228"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100 243,2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95,8</w:t>
            </w:r>
          </w:p>
        </w:tc>
        <w:tc>
          <w:tcPr>
            <w:tcW w:w="108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-1 744,5</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98,3</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здравоохранения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20 680,8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19,5</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20 008,3</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19,1</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-672,5</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96,7</w:t>
            </w:r>
          </w:p>
        </w:tc>
      </w:tr>
      <w:tr w:rsidR="00674214" w:rsidRPr="00F52CA5" w:rsidTr="00674214">
        <w:trPr>
          <w:trHeight w:val="281"/>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"Развитие  образования Приморского края"</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19 582,9</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18,4</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22 728,7</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21,7</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3 145,8</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116,1</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"Социальная поддержка населения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16 285,6</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15,3</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17 012,2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16,3</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726,6</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104,5</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"Содействие занятости населения Приморского края</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1 008,0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0,9</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1 172,2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164,2</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116,3</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культуры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1 507,1</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1 262,1</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-245,0</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83,7</w:t>
            </w:r>
          </w:p>
        </w:tc>
      </w:tr>
      <w:tr w:rsidR="00674214" w:rsidRPr="00F52CA5" w:rsidTr="00AD5267">
        <w:trPr>
          <w:trHeight w:val="461"/>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"Обеспечение доступным жильем и качественными услугами жилищно-коммунального хозяйства населения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13 358,1</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12,6</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10 870,0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10,4</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-2 488,1</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81,4</w:t>
            </w:r>
          </w:p>
        </w:tc>
      </w:tr>
      <w:tr w:rsidR="00674214" w:rsidRPr="00F52CA5" w:rsidTr="00674214">
        <w:trPr>
          <w:trHeight w:val="102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"Защита населения и территории от чрезвычайных ситуаций, обеспечение пожарной безопасности и безопасности на водных объектах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1 641,4</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w:t>
            </w:r>
          </w:p>
        </w:tc>
        <w:tc>
          <w:tcPr>
            <w:tcW w:w="1228"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1 325,8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-315,6</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80,8</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"Охрана окружающей среды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302,0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0,3</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735,5</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0,7</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433,5</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243,5</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"Развитие физической культуры и спорта Приморского края"</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2 046,4</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2 798,7</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2,7</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752,3</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136,8</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туризма в Приморском крае" </w:t>
            </w:r>
          </w:p>
        </w:tc>
        <w:tc>
          <w:tcPr>
            <w:tcW w:w="127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90,0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0,1</w:t>
            </w:r>
          </w:p>
        </w:tc>
        <w:tc>
          <w:tcPr>
            <w:tcW w:w="1228"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146,1</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0,1</w:t>
            </w:r>
          </w:p>
        </w:tc>
        <w:tc>
          <w:tcPr>
            <w:tcW w:w="108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56,1</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162,3</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 xml:space="preserve">ГП "Информационное общество"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1 486,7</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1 511,0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24,3</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101,6</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транспортного комплекса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15 027,4</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14,2</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13 576,3</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13,0</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-1 451,1</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90,3</w:t>
            </w:r>
          </w:p>
        </w:tc>
      </w:tr>
      <w:tr w:rsidR="00674214" w:rsidRPr="00F52CA5" w:rsidTr="00674214">
        <w:trPr>
          <w:trHeight w:val="765"/>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"Энергоэффективность, развитие газоснабжения и энергетики в Приморском крае"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703,1</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0,7</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493,8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0,5</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-209,3</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70,2</w:t>
            </w:r>
          </w:p>
        </w:tc>
      </w:tr>
      <w:tr w:rsidR="00674214" w:rsidRPr="00F52CA5" w:rsidTr="00674214">
        <w:trPr>
          <w:trHeight w:val="102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2 084,2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1 456,3</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-627,9</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69,9</w:t>
            </w:r>
          </w:p>
        </w:tc>
      </w:tr>
      <w:tr w:rsidR="00674214" w:rsidRPr="00F52CA5" w:rsidTr="00674214">
        <w:trPr>
          <w:trHeight w:val="765"/>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"Развитие рыбохозяйственного комплекса в Приморском крае на 2013-2017 годы"</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89,8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0,1</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79,0</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0,1</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-10,8</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88,0</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лесного хозяйства в Приморском крае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698,2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0,7</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458,4</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0,4</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-239,8</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65,7</w:t>
            </w:r>
          </w:p>
        </w:tc>
      </w:tr>
      <w:tr w:rsidR="00674214" w:rsidRPr="00F52CA5" w:rsidTr="00674214">
        <w:trPr>
          <w:trHeight w:val="51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"Экономическое развитие и инновационная экономика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4 166,5</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3,9</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3 689,9</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3,5</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-476,6</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88,6</w:t>
            </w:r>
          </w:p>
        </w:tc>
      </w:tr>
      <w:tr w:rsidR="00674214" w:rsidRPr="00F52CA5" w:rsidTr="00674214">
        <w:trPr>
          <w:trHeight w:val="300"/>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"Безопасный край"</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742,8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0,7</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824,8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0,8</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82,0</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111,0</w:t>
            </w:r>
          </w:p>
        </w:tc>
      </w:tr>
      <w:tr w:rsidR="00674214" w:rsidRPr="00F52CA5" w:rsidTr="00674214">
        <w:trPr>
          <w:trHeight w:val="1275"/>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38,3</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18,1</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189,6</w:t>
            </w:r>
          </w:p>
        </w:tc>
      </w:tr>
      <w:tr w:rsidR="00674214" w:rsidRPr="00F52CA5" w:rsidTr="00674214">
        <w:trPr>
          <w:trHeight w:val="885"/>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"Формирование современной городской среды муниципальных образований Приморского края" </w:t>
            </w:r>
          </w:p>
        </w:tc>
        <w:tc>
          <w:tcPr>
            <w:tcW w:w="127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466,5</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0,4</w:t>
            </w:r>
          </w:p>
        </w:tc>
        <w:tc>
          <w:tcPr>
            <w:tcW w:w="1228"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55,8</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0,1</w:t>
            </w:r>
          </w:p>
        </w:tc>
        <w:tc>
          <w:tcPr>
            <w:tcW w:w="1086"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-410,7</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12,0</w:t>
            </w:r>
          </w:p>
        </w:tc>
      </w:tr>
      <w:tr w:rsidR="00674214" w:rsidRPr="00F52CA5" w:rsidTr="00674214">
        <w:trPr>
          <w:trHeight w:val="461"/>
        </w:trPr>
        <w:tc>
          <w:tcPr>
            <w:tcW w:w="2992" w:type="dxa"/>
            <w:shd w:val="clear" w:color="000000" w:fill="FFFFFF"/>
            <w:hideMark/>
          </w:tcPr>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Расходы на непрограммные направления деятельности органов государственной власти</w:t>
            </w:r>
          </w:p>
        </w:tc>
        <w:tc>
          <w:tcPr>
            <w:tcW w:w="127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4 211,2</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4,0</w:t>
            </w:r>
          </w:p>
        </w:tc>
        <w:tc>
          <w:tcPr>
            <w:tcW w:w="1228"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4 369,4</w:t>
            </w:r>
          </w:p>
        </w:tc>
        <w:tc>
          <w:tcPr>
            <w:tcW w:w="1040"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4,2</w:t>
            </w:r>
          </w:p>
        </w:tc>
        <w:tc>
          <w:tcPr>
            <w:tcW w:w="1086" w:type="dxa"/>
            <w:shd w:val="clear" w:color="000000" w:fill="FFFFFF"/>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158,1</w:t>
            </w:r>
          </w:p>
        </w:tc>
        <w:tc>
          <w:tcPr>
            <w:tcW w:w="960" w:type="dxa"/>
            <w:shd w:val="clear" w:color="auto" w:fill="auto"/>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103,8</w:t>
            </w:r>
          </w:p>
        </w:tc>
      </w:tr>
      <w:tr w:rsidR="00674214" w:rsidRPr="00F52CA5" w:rsidTr="00674214">
        <w:trPr>
          <w:trHeight w:val="375"/>
        </w:trPr>
        <w:tc>
          <w:tcPr>
            <w:tcW w:w="2992" w:type="dxa"/>
            <w:shd w:val="clear" w:color="000000" w:fill="FFFFFF"/>
            <w:vAlign w:val="center"/>
            <w:hideMark/>
          </w:tcPr>
          <w:p w:rsidR="00674214" w:rsidRPr="00F52CA5" w:rsidRDefault="00674214" w:rsidP="00674214">
            <w:pPr>
              <w:spacing w:after="0" w:line="240" w:lineRule="auto"/>
              <w:jc w:val="center"/>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ИТОГО</w:t>
            </w:r>
          </w:p>
        </w:tc>
        <w:tc>
          <w:tcPr>
            <w:tcW w:w="1276"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106 198,9</w:t>
            </w:r>
          </w:p>
        </w:tc>
        <w:tc>
          <w:tcPr>
            <w:tcW w:w="1040" w:type="dxa"/>
            <w:shd w:val="clear" w:color="000000" w:fill="FFFFFF"/>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100,0</w:t>
            </w:r>
          </w:p>
        </w:tc>
        <w:tc>
          <w:tcPr>
            <w:tcW w:w="1228"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104 612,6</w:t>
            </w:r>
          </w:p>
        </w:tc>
        <w:tc>
          <w:tcPr>
            <w:tcW w:w="1040" w:type="dxa"/>
            <w:shd w:val="clear" w:color="000000" w:fill="FFFFFF"/>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100,0</w:t>
            </w:r>
          </w:p>
        </w:tc>
        <w:tc>
          <w:tcPr>
            <w:tcW w:w="1086"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-1 586,3</w:t>
            </w:r>
          </w:p>
        </w:tc>
        <w:tc>
          <w:tcPr>
            <w:tcW w:w="960"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98,5</w:t>
            </w:r>
          </w:p>
        </w:tc>
      </w:tr>
    </w:tbl>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p>
    <w:p w:rsidR="00674214" w:rsidRPr="00F52CA5" w:rsidRDefault="00674214" w:rsidP="00674214">
      <w:pPr>
        <w:spacing w:after="0" w:line="240" w:lineRule="auto"/>
        <w:ind w:firstLine="720"/>
        <w:jc w:val="right"/>
        <w:rPr>
          <w:rFonts w:ascii="Times New Roman" w:eastAsiaTheme="minorEastAsia" w:hAnsi="Times New Roman" w:cs="Times New Roman"/>
          <w:sz w:val="24"/>
          <w:szCs w:val="24"/>
          <w:lang w:eastAsia="ru-RU"/>
        </w:rPr>
      </w:pP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Как и в предыдущие годы в общем объеме расходов бюджета в 2019 году наибольший удельный вес (80,5 %) занимают расходы на ГП: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"Развити</w:t>
      </w:r>
      <w:r w:rsidR="00A83AD0" w:rsidRPr="00F52CA5">
        <w:rPr>
          <w:rFonts w:ascii="Times New Roman" w:eastAsia="Times New Roman" w:hAnsi="Times New Roman" w:cs="Times New Roman"/>
          <w:sz w:val="28"/>
          <w:szCs w:val="28"/>
          <w:lang w:eastAsia="ru-RU"/>
        </w:rPr>
        <w:t xml:space="preserve">е образования Приморского края" </w:t>
      </w:r>
      <w:r w:rsidRPr="00F52CA5">
        <w:rPr>
          <w:rFonts w:ascii="Times New Roman" w:eastAsia="Times New Roman" w:hAnsi="Times New Roman" w:cs="Times New Roman"/>
          <w:sz w:val="28"/>
          <w:szCs w:val="28"/>
          <w:lang w:eastAsia="ru-RU"/>
        </w:rPr>
        <w:t>–</w:t>
      </w:r>
      <w:r w:rsidR="00A83AD0" w:rsidRPr="00F52CA5">
        <w:rPr>
          <w:rFonts w:ascii="Times New Roman" w:eastAsia="Times New Roman" w:hAnsi="Times New Roman" w:cs="Times New Roman"/>
          <w:sz w:val="28"/>
          <w:szCs w:val="28"/>
          <w:lang w:eastAsia="ru-RU"/>
        </w:rPr>
        <w:t xml:space="preserve"> </w:t>
      </w:r>
      <w:r w:rsidR="001F5CF0" w:rsidRPr="00F52CA5">
        <w:rPr>
          <w:rFonts w:ascii="Times New Roman" w:eastAsia="Times New Roman" w:hAnsi="Times New Roman" w:cs="Times New Roman"/>
          <w:sz w:val="28"/>
          <w:szCs w:val="28"/>
          <w:lang w:eastAsia="ru-RU"/>
        </w:rPr>
        <w:t>2</w:t>
      </w:r>
      <w:r w:rsidRPr="00F52CA5">
        <w:rPr>
          <w:rFonts w:ascii="Times New Roman" w:eastAsia="Times New Roman" w:hAnsi="Times New Roman" w:cs="Times New Roman"/>
          <w:sz w:val="28"/>
          <w:szCs w:val="28"/>
          <w:lang w:eastAsia="ru-RU"/>
        </w:rPr>
        <w:t>1,7</w:t>
      </w:r>
      <w:r w:rsidR="00A83AD0"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w:t>
      </w:r>
      <w:r w:rsidR="00A83AD0"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(22728,7 млн рублей),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"Развитие здравоохранения Приморского края" – 19,1 % (20008,3 млн рублей),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"Социальная поддержка населения Приморского края" – 16,3 % (17012,2 млн рублей),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 xml:space="preserve">"Развитие транспортного комплекса Приморского края" – 13,0 % (13576,3 млн рублей),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"Обеспечение доступным жильем и качественными услугами жилищно-коммунального хозяйства населения Приморского края" – 10,4 % (10870,0 млн рублей). </w:t>
      </w:r>
    </w:p>
    <w:p w:rsidR="00674214" w:rsidRPr="00F52CA5" w:rsidRDefault="00674214" w:rsidP="00674214">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Структура расходов краевого бюджета в процентном соотношении в разрезе программных и непрограммных направлений деятельности органов государственной власти на 2019 год представлена диаграммой.</w:t>
      </w:r>
    </w:p>
    <w:p w:rsidR="00674214" w:rsidRPr="00F52CA5" w:rsidRDefault="00674214" w:rsidP="00674214">
      <w:pPr>
        <w:spacing w:after="0" w:line="240" w:lineRule="auto"/>
        <w:ind w:left="-284"/>
        <w:rPr>
          <w:noProof/>
          <w:lang w:eastAsia="ru-RU"/>
        </w:rPr>
      </w:pPr>
    </w:p>
    <w:p w:rsidR="00674214" w:rsidRPr="00F52CA5" w:rsidRDefault="00674214" w:rsidP="00674214">
      <w:pPr>
        <w:spacing w:after="0" w:line="240" w:lineRule="auto"/>
        <w:ind w:left="-284"/>
        <w:rPr>
          <w:noProof/>
          <w:lang w:eastAsia="ru-RU"/>
        </w:rPr>
      </w:pPr>
      <w:r w:rsidRPr="00F52CA5">
        <w:rPr>
          <w:noProof/>
          <w:lang w:eastAsia="ru-RU"/>
        </w:rPr>
        <w:drawing>
          <wp:inline distT="0" distB="0" distL="0" distR="0" wp14:anchorId="56730BBD" wp14:editId="1696286E">
            <wp:extent cx="6227806" cy="4806778"/>
            <wp:effectExtent l="0" t="0" r="190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 xml:space="preserve">В 2019 году реализация мероприятий ГП в соответствии с ведомственной структурой расходов краевого бюджета из 43 главных распорядителей средств краевого бюджета представлена по 32, из которых наибольший объем программных расходов (82,6 %) отражен по пяти ГРБС: </w:t>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 xml:space="preserve">департаменту образования и науки Приморского края (24021,3 млн рублей, или 24,0 % от общего объема средств, запланированных на реализацию ГП), </w:t>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 xml:space="preserve">департаменту здравоохранения Приморского края (19106,2 млн рублей, или 19,1 %), </w:t>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 xml:space="preserve">департаменту труда и социального развития Приморского края (16755,9 млн рублей, или 16,7 %), </w:t>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 xml:space="preserve">департаменту транспорта и дорожного хозяйства Приморского края (13628,3 млн рублей, или 13,6 %), </w:t>
      </w:r>
    </w:p>
    <w:p w:rsidR="00674214"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lastRenderedPageBreak/>
        <w:t>департаменту по жилищно-коммунальному хозяйству и топливным ресурсам Приморского края (9167,9 млн рублей, или 9,2 %).</w:t>
      </w:r>
    </w:p>
    <w:p w:rsidR="00A83AD0" w:rsidRPr="00F52CA5" w:rsidRDefault="00674214" w:rsidP="00674214">
      <w:pPr>
        <w:tabs>
          <w:tab w:val="left" w:pos="840"/>
        </w:tabs>
        <w:spacing w:after="0" w:line="240" w:lineRule="auto"/>
        <w:ind w:firstLine="709"/>
        <w:jc w:val="both"/>
        <w:rPr>
          <w:rFonts w:ascii="Times New Roman" w:eastAsiaTheme="minorEastAsia" w:hAnsi="Times New Roman"/>
          <w:sz w:val="28"/>
          <w:szCs w:val="28"/>
          <w:lang w:eastAsia="ru-RU"/>
        </w:rPr>
      </w:pPr>
      <w:r w:rsidRPr="00F52CA5">
        <w:rPr>
          <w:rFonts w:ascii="Times New Roman" w:eastAsiaTheme="minorEastAsia" w:hAnsi="Times New Roman"/>
          <w:sz w:val="28"/>
          <w:szCs w:val="28"/>
          <w:lang w:eastAsia="ru-RU"/>
        </w:rPr>
        <w:t>Контрольно-счетной палатой проанализировано соответствие объемов планируемого финансирования мероприятий ГП за счет краевого бюджета, прогнозной оценкой средств, привлекаемых на их реализацию из федерального бюджета, утвержденных паспортами ГП Приморского края на 2019 год (в действующих редакциях на момент составления заключения), и бюджетных ассигнований, представленных в законопроекте.</w:t>
      </w:r>
    </w:p>
    <w:p w:rsidR="00A83AD0" w:rsidRPr="00F52CA5" w:rsidRDefault="00A83AD0" w:rsidP="00674214">
      <w:pPr>
        <w:tabs>
          <w:tab w:val="left" w:pos="840"/>
        </w:tabs>
        <w:spacing w:after="0" w:line="240" w:lineRule="auto"/>
        <w:ind w:firstLine="709"/>
        <w:jc w:val="both"/>
        <w:rPr>
          <w:rFonts w:ascii="Times New Roman" w:eastAsiaTheme="minorEastAsia" w:hAnsi="Times New Roman"/>
          <w:sz w:val="28"/>
          <w:szCs w:val="28"/>
          <w:lang w:eastAsia="ru-RU"/>
        </w:rPr>
      </w:pPr>
    </w:p>
    <w:p w:rsidR="00674214" w:rsidRPr="00F52CA5" w:rsidRDefault="00A83AD0" w:rsidP="00A83AD0">
      <w:pPr>
        <w:tabs>
          <w:tab w:val="left" w:pos="840"/>
        </w:tabs>
        <w:spacing w:after="0" w:line="240" w:lineRule="auto"/>
        <w:ind w:firstLine="709"/>
        <w:jc w:val="right"/>
        <w:rPr>
          <w:rFonts w:ascii="Times New Roman" w:eastAsiaTheme="minorEastAsia" w:hAnsi="Times New Roman"/>
          <w:sz w:val="28"/>
          <w:szCs w:val="28"/>
          <w:lang w:eastAsia="ru-RU"/>
        </w:rPr>
      </w:pPr>
      <w:r w:rsidRPr="00F52CA5">
        <w:rPr>
          <w:rFonts w:ascii="Times New Roman" w:eastAsia="Times New Roman" w:hAnsi="Times New Roman" w:cs="Times New Roman"/>
          <w:color w:val="000000"/>
          <w:lang w:eastAsia="ru-RU"/>
        </w:rPr>
        <w:t>(Млн рублей)</w:t>
      </w:r>
    </w:p>
    <w:tbl>
      <w:tblPr>
        <w:tblW w:w="9240" w:type="dxa"/>
        <w:tblInd w:w="93" w:type="dxa"/>
        <w:tblLook w:val="04A0" w:firstRow="1" w:lastRow="0" w:firstColumn="1" w:lastColumn="0" w:noHBand="0" w:noVBand="1"/>
      </w:tblPr>
      <w:tblGrid>
        <w:gridCol w:w="600"/>
        <w:gridCol w:w="4180"/>
        <w:gridCol w:w="1595"/>
        <w:gridCol w:w="1540"/>
        <w:gridCol w:w="1460"/>
      </w:tblGrid>
      <w:tr w:rsidR="00674214" w:rsidRPr="00F52CA5" w:rsidTr="00674214">
        <w:trPr>
          <w:trHeight w:val="300"/>
          <w:tblHeader/>
        </w:trPr>
        <w:tc>
          <w:tcPr>
            <w:tcW w:w="600" w:type="dxa"/>
            <w:tcBorders>
              <w:top w:val="nil"/>
              <w:left w:val="nil"/>
              <w:bottom w:val="nil"/>
              <w:right w:val="nil"/>
            </w:tcBorders>
            <w:shd w:val="clear" w:color="auto" w:fill="auto"/>
            <w:noWrap/>
            <w:vAlign w:val="bottom"/>
            <w:hideMark/>
          </w:tcPr>
          <w:p w:rsidR="00674214" w:rsidRPr="00F52CA5" w:rsidRDefault="00674214" w:rsidP="00674214">
            <w:pPr>
              <w:spacing w:after="0" w:line="240" w:lineRule="auto"/>
              <w:rPr>
                <w:rFonts w:ascii="Calibri" w:eastAsia="Times New Roman" w:hAnsi="Calibri" w:cs="Calibri"/>
                <w:color w:val="000000"/>
                <w:lang w:eastAsia="ru-RU"/>
              </w:rPr>
            </w:pPr>
          </w:p>
        </w:tc>
        <w:tc>
          <w:tcPr>
            <w:tcW w:w="4180" w:type="dxa"/>
            <w:tcBorders>
              <w:top w:val="nil"/>
              <w:left w:val="nil"/>
              <w:bottom w:val="nil"/>
              <w:right w:val="nil"/>
            </w:tcBorders>
            <w:shd w:val="clear" w:color="auto" w:fill="auto"/>
            <w:noWrap/>
            <w:vAlign w:val="bottom"/>
            <w:hideMark/>
          </w:tcPr>
          <w:p w:rsidR="00674214" w:rsidRPr="00F52CA5" w:rsidRDefault="00674214" w:rsidP="00674214">
            <w:pPr>
              <w:spacing w:after="0" w:line="240" w:lineRule="auto"/>
              <w:rPr>
                <w:rFonts w:ascii="Calibri" w:eastAsia="Times New Roman" w:hAnsi="Calibri" w:cs="Calibri"/>
                <w:color w:val="000000"/>
                <w:lang w:eastAsia="ru-RU"/>
              </w:rPr>
            </w:pPr>
          </w:p>
        </w:tc>
        <w:tc>
          <w:tcPr>
            <w:tcW w:w="1460" w:type="dxa"/>
            <w:tcBorders>
              <w:top w:val="nil"/>
              <w:left w:val="nil"/>
              <w:bottom w:val="nil"/>
              <w:right w:val="nil"/>
            </w:tcBorders>
            <w:shd w:val="clear" w:color="auto" w:fill="auto"/>
            <w:noWrap/>
            <w:vAlign w:val="bottom"/>
            <w:hideMark/>
          </w:tcPr>
          <w:p w:rsidR="00674214" w:rsidRPr="00F52CA5" w:rsidRDefault="00674214" w:rsidP="00674214">
            <w:pPr>
              <w:spacing w:after="0" w:line="240" w:lineRule="auto"/>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hideMark/>
          </w:tcPr>
          <w:p w:rsidR="00674214" w:rsidRPr="00F52CA5" w:rsidRDefault="00674214" w:rsidP="00674214">
            <w:pPr>
              <w:spacing w:after="0" w:line="240" w:lineRule="auto"/>
              <w:rPr>
                <w:rFonts w:ascii="Calibri" w:eastAsia="Times New Roman" w:hAnsi="Calibri" w:cs="Calibri"/>
                <w:color w:val="000000"/>
                <w:lang w:eastAsia="ru-RU"/>
              </w:rPr>
            </w:pPr>
          </w:p>
        </w:tc>
        <w:tc>
          <w:tcPr>
            <w:tcW w:w="1460" w:type="dxa"/>
            <w:tcBorders>
              <w:top w:val="nil"/>
              <w:left w:val="nil"/>
              <w:bottom w:val="nil"/>
              <w:right w:val="nil"/>
            </w:tcBorders>
            <w:shd w:val="clear" w:color="auto" w:fill="auto"/>
            <w:noWrap/>
            <w:vAlign w:val="bottom"/>
            <w:hideMark/>
          </w:tcPr>
          <w:p w:rsidR="00674214" w:rsidRPr="00F52CA5" w:rsidRDefault="00674214" w:rsidP="00A83AD0">
            <w:pPr>
              <w:spacing w:after="0" w:line="240" w:lineRule="auto"/>
              <w:rPr>
                <w:rFonts w:ascii="Times New Roman" w:eastAsia="Times New Roman" w:hAnsi="Times New Roman" w:cs="Times New Roman"/>
                <w:color w:val="000000"/>
                <w:lang w:eastAsia="ru-RU"/>
              </w:rPr>
            </w:pPr>
          </w:p>
        </w:tc>
      </w:tr>
      <w:tr w:rsidR="00674214" w:rsidRPr="00F52CA5" w:rsidTr="00674214">
        <w:trPr>
          <w:trHeight w:val="300"/>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п/п</w:t>
            </w:r>
          </w:p>
        </w:tc>
        <w:tc>
          <w:tcPr>
            <w:tcW w:w="4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Предусмотрено на 2019 год</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Отклонения</w:t>
            </w:r>
          </w:p>
        </w:tc>
      </w:tr>
      <w:tr w:rsidR="00674214" w:rsidRPr="00F52CA5" w:rsidTr="00674214">
        <w:trPr>
          <w:trHeight w:val="510"/>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законопроектом</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паспортами ГП на </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p>
        </w:tc>
      </w:tr>
      <w:tr w:rsidR="00674214" w:rsidRPr="00F52CA5" w:rsidTr="00674214">
        <w:trPr>
          <w:trHeight w:val="250"/>
          <w:tblHead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i/>
                <w:color w:val="000000"/>
                <w:sz w:val="20"/>
                <w:szCs w:val="20"/>
                <w:lang w:eastAsia="ru-RU"/>
              </w:rPr>
            </w:pPr>
            <w:r w:rsidRPr="00F52CA5">
              <w:rPr>
                <w:rFonts w:ascii="Times New Roman" w:eastAsia="Times New Roman" w:hAnsi="Times New Roman" w:cs="Times New Roman"/>
                <w:i/>
                <w:color w:val="000000"/>
                <w:sz w:val="20"/>
                <w:szCs w:val="20"/>
                <w:lang w:eastAsia="ru-RU"/>
              </w:rPr>
              <w:t>1</w:t>
            </w:r>
          </w:p>
        </w:tc>
        <w:tc>
          <w:tcPr>
            <w:tcW w:w="4180" w:type="dxa"/>
            <w:tcBorders>
              <w:top w:val="nil"/>
              <w:left w:val="nil"/>
              <w:bottom w:val="single" w:sz="4" w:space="0" w:color="auto"/>
              <w:right w:val="nil"/>
            </w:tcBorders>
            <w:shd w:val="clear" w:color="auto" w:fill="auto"/>
            <w:vAlign w:val="center"/>
          </w:tcPr>
          <w:p w:rsidR="00674214" w:rsidRPr="00F52CA5" w:rsidRDefault="00674214" w:rsidP="00674214">
            <w:pPr>
              <w:spacing w:after="0" w:line="240" w:lineRule="auto"/>
              <w:jc w:val="center"/>
              <w:rPr>
                <w:rFonts w:ascii="Times New Roman" w:eastAsia="Times New Roman" w:hAnsi="Times New Roman" w:cs="Times New Roman"/>
                <w:i/>
                <w:color w:val="000000"/>
                <w:sz w:val="20"/>
                <w:szCs w:val="20"/>
                <w:lang w:eastAsia="ru-RU"/>
              </w:rPr>
            </w:pPr>
            <w:r w:rsidRPr="00F52CA5">
              <w:rPr>
                <w:rFonts w:ascii="Times New Roman" w:eastAsia="Times New Roman" w:hAnsi="Times New Roman" w:cs="Times New Roman"/>
                <w:i/>
                <w:color w:val="000000"/>
                <w:sz w:val="20"/>
                <w:szCs w:val="20"/>
                <w:lang w:eastAsia="ru-RU"/>
              </w:rPr>
              <w:t>2</w:t>
            </w:r>
          </w:p>
        </w:tc>
        <w:tc>
          <w:tcPr>
            <w:tcW w:w="1460" w:type="dxa"/>
            <w:tcBorders>
              <w:top w:val="nil"/>
              <w:left w:val="single" w:sz="4" w:space="0" w:color="auto"/>
              <w:bottom w:val="single" w:sz="4" w:space="0" w:color="auto"/>
              <w:right w:val="single" w:sz="4" w:space="0" w:color="auto"/>
            </w:tcBorders>
            <w:shd w:val="clear" w:color="auto" w:fill="auto"/>
            <w:vAlign w:val="center"/>
          </w:tcPr>
          <w:p w:rsidR="00674214" w:rsidRPr="00F52CA5" w:rsidRDefault="00674214" w:rsidP="00674214">
            <w:pPr>
              <w:spacing w:after="0" w:line="240" w:lineRule="auto"/>
              <w:jc w:val="center"/>
              <w:rPr>
                <w:rFonts w:ascii="Times New Roman" w:eastAsia="Times New Roman" w:hAnsi="Times New Roman" w:cs="Times New Roman"/>
                <w:i/>
                <w:color w:val="000000"/>
                <w:lang w:eastAsia="ru-RU"/>
              </w:rPr>
            </w:pPr>
            <w:r w:rsidRPr="00F52CA5">
              <w:rPr>
                <w:rFonts w:ascii="Times New Roman" w:eastAsia="Times New Roman" w:hAnsi="Times New Roman" w:cs="Times New Roman"/>
                <w:i/>
                <w:color w:val="000000"/>
                <w:lang w:eastAsia="ru-RU"/>
              </w:rPr>
              <w:t>3</w:t>
            </w:r>
          </w:p>
        </w:tc>
        <w:tc>
          <w:tcPr>
            <w:tcW w:w="1540" w:type="dxa"/>
            <w:tcBorders>
              <w:top w:val="nil"/>
              <w:left w:val="nil"/>
              <w:bottom w:val="single" w:sz="4" w:space="0" w:color="auto"/>
              <w:right w:val="single" w:sz="4" w:space="0" w:color="auto"/>
            </w:tcBorders>
            <w:shd w:val="clear" w:color="auto" w:fill="auto"/>
            <w:vAlign w:val="center"/>
          </w:tcPr>
          <w:p w:rsidR="00674214" w:rsidRPr="00F52CA5" w:rsidRDefault="00674214" w:rsidP="00674214">
            <w:pPr>
              <w:spacing w:after="0" w:line="240" w:lineRule="auto"/>
              <w:jc w:val="center"/>
              <w:rPr>
                <w:rFonts w:ascii="Times New Roman" w:eastAsia="Times New Roman" w:hAnsi="Times New Roman" w:cs="Times New Roman"/>
                <w:i/>
                <w:color w:val="000000"/>
                <w:sz w:val="20"/>
                <w:szCs w:val="20"/>
                <w:lang w:eastAsia="ru-RU"/>
              </w:rPr>
            </w:pPr>
            <w:r w:rsidRPr="00F52CA5">
              <w:rPr>
                <w:rFonts w:ascii="Times New Roman" w:eastAsia="Times New Roman" w:hAnsi="Times New Roman" w:cs="Times New Roman"/>
                <w:i/>
                <w:color w:val="000000"/>
                <w:sz w:val="20"/>
                <w:szCs w:val="20"/>
                <w:lang w:eastAsia="ru-RU"/>
              </w:rPr>
              <w:t>4</w:t>
            </w:r>
          </w:p>
        </w:tc>
        <w:tc>
          <w:tcPr>
            <w:tcW w:w="1460" w:type="dxa"/>
            <w:tcBorders>
              <w:top w:val="nil"/>
              <w:left w:val="nil"/>
              <w:bottom w:val="single" w:sz="4" w:space="0" w:color="auto"/>
              <w:right w:val="single" w:sz="4" w:space="0" w:color="auto"/>
            </w:tcBorders>
            <w:shd w:val="clear" w:color="auto" w:fill="auto"/>
            <w:vAlign w:val="center"/>
          </w:tcPr>
          <w:p w:rsidR="00674214" w:rsidRPr="00F52CA5" w:rsidRDefault="00674214" w:rsidP="00674214">
            <w:pPr>
              <w:spacing w:after="0" w:line="240" w:lineRule="auto"/>
              <w:jc w:val="center"/>
              <w:rPr>
                <w:rFonts w:ascii="Times New Roman" w:eastAsia="Times New Roman" w:hAnsi="Times New Roman" w:cs="Times New Roman"/>
                <w:i/>
                <w:color w:val="000000"/>
                <w:sz w:val="20"/>
                <w:szCs w:val="20"/>
                <w:lang w:eastAsia="ru-RU"/>
              </w:rPr>
            </w:pPr>
            <w:r w:rsidRPr="00F52CA5">
              <w:rPr>
                <w:rFonts w:ascii="Times New Roman" w:eastAsia="Times New Roman" w:hAnsi="Times New Roman" w:cs="Times New Roman"/>
                <w:i/>
                <w:color w:val="000000"/>
                <w:sz w:val="20"/>
                <w:szCs w:val="20"/>
                <w:lang w:eastAsia="ru-RU"/>
              </w:rPr>
              <w:t>гр.5=гр.4-гр.3</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"Развитие здравоохранения Приморского края"</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20 008,3</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19 296,1</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-712,2</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"Развитие образования Приморского края"</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22 728,7</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19 530,0</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-3 198,7</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"Социальная поддержка населения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17 012,2</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14 906,7</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-2 105,5</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"Содействие занятости населения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1 172,2</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1 230,8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58,6</w:t>
            </w:r>
          </w:p>
        </w:tc>
      </w:tr>
      <w:tr w:rsidR="00674214" w:rsidRPr="00F52CA5" w:rsidTr="00674214">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культуры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1 262,1</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1 018,1</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-244,0</w:t>
            </w:r>
          </w:p>
        </w:tc>
      </w:tr>
      <w:tr w:rsidR="00674214" w:rsidRPr="00F52CA5" w:rsidTr="00674214">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"Обеспечение доступным жильем и качественными услугами жилищно-коммунального хозяйства населения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10 870,0</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7 741,8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-3 128,2</w:t>
            </w:r>
          </w:p>
        </w:tc>
      </w:tr>
      <w:tr w:rsidR="00674214" w:rsidRPr="00F52CA5" w:rsidTr="00674214">
        <w:trPr>
          <w:trHeight w:val="12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"Защита населения и территории от чрезвычайных ситуаций, обеспечение пожарной безопасности и безопасности людей на водных объектах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1 325,8</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1 371,0</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45,2</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"Охрана окружающей среды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735,5</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202,9</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-532,6</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физической культуры и спорта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2 798,7</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1 932,8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-865,9</w:t>
            </w:r>
          </w:p>
        </w:tc>
      </w:tr>
      <w:tr w:rsidR="00674214" w:rsidRPr="00F52CA5" w:rsidTr="00674214">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туризма в Приморском крае"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146,1</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68,3</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-77,8</w:t>
            </w:r>
          </w:p>
        </w:tc>
      </w:tr>
      <w:tr w:rsidR="00674214" w:rsidRPr="00F52CA5" w:rsidTr="00674214">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"Информационное общество"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1 511,0</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986,8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-524,2</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транспортного комплекса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13 576,3</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11 861,9</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-1 714,4</w:t>
            </w:r>
          </w:p>
        </w:tc>
      </w:tr>
      <w:tr w:rsidR="00674214" w:rsidRPr="00F52CA5" w:rsidTr="00674214">
        <w:trPr>
          <w:trHeight w:val="7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"Энергоэффективность, развитие газоснабжения и энергетики в Приморском крае"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493,8</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354,6</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-139,2</w:t>
            </w:r>
          </w:p>
        </w:tc>
      </w:tr>
      <w:tr w:rsidR="00674214" w:rsidRPr="00F52CA5" w:rsidTr="00674214">
        <w:trPr>
          <w:trHeight w:val="12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1 456,3</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3 304,7</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1 848,4</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рыбохозяйственного комплекса в Приморском крае"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79,0</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91,4</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12,4</w:t>
            </w:r>
          </w:p>
        </w:tc>
      </w:tr>
      <w:tr w:rsidR="00674214" w:rsidRPr="00F52CA5" w:rsidTr="00674214">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16</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лесного хозяйства в Приморском крае"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458,4</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475,6</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17,2</w:t>
            </w:r>
          </w:p>
        </w:tc>
      </w:tr>
      <w:tr w:rsidR="00674214" w:rsidRPr="00F52CA5" w:rsidTr="00674214">
        <w:trPr>
          <w:trHeight w:val="7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17</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"Экономическое развитие и инновационная экономика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3 689,9</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4 366,8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676,9</w:t>
            </w:r>
          </w:p>
        </w:tc>
      </w:tr>
      <w:tr w:rsidR="00674214" w:rsidRPr="00F52CA5" w:rsidTr="00674214">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18</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"Безопасный край"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824,8</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689,1</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-135,7</w:t>
            </w:r>
          </w:p>
        </w:tc>
      </w:tr>
      <w:tr w:rsidR="00674214" w:rsidRPr="00F52CA5" w:rsidTr="00674214">
        <w:trPr>
          <w:trHeight w:val="12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38,3</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29,3</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-9,0</w:t>
            </w:r>
          </w:p>
        </w:tc>
      </w:tr>
      <w:tr w:rsidR="00674214" w:rsidRPr="00F52CA5" w:rsidTr="00674214">
        <w:trPr>
          <w:trHeight w:val="7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w:t>
            </w:r>
          </w:p>
        </w:tc>
        <w:tc>
          <w:tcPr>
            <w:tcW w:w="4180" w:type="dxa"/>
            <w:tcBorders>
              <w:top w:val="nil"/>
              <w:left w:val="nil"/>
              <w:bottom w:val="single" w:sz="4" w:space="0" w:color="auto"/>
              <w:right w:val="nil"/>
            </w:tcBorders>
            <w:shd w:val="clear" w:color="auto" w:fill="auto"/>
            <w:vAlign w:val="center"/>
            <w:hideMark/>
          </w:tcPr>
          <w:p w:rsidR="00674214" w:rsidRPr="00F52CA5" w:rsidRDefault="00674214" w:rsidP="00674214">
            <w:pPr>
              <w:spacing w:after="0" w:line="240" w:lineRule="auto"/>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"Формирование современной городской среды муниципальных образований Приморского края"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55,8</w:t>
            </w:r>
          </w:p>
        </w:tc>
        <w:tc>
          <w:tcPr>
            <w:tcW w:w="154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453,8</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398,0</w:t>
            </w:r>
          </w:p>
        </w:tc>
      </w:tr>
      <w:tr w:rsidR="00674214" w:rsidRPr="00F52CA5" w:rsidTr="00674214">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w:t>
            </w:r>
          </w:p>
        </w:tc>
        <w:tc>
          <w:tcPr>
            <w:tcW w:w="418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both"/>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Итого</w:t>
            </w:r>
          </w:p>
        </w:tc>
        <w:tc>
          <w:tcPr>
            <w:tcW w:w="146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100 243,2</w:t>
            </w:r>
          </w:p>
        </w:tc>
        <w:tc>
          <w:tcPr>
            <w:tcW w:w="154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89 883,2</w:t>
            </w:r>
          </w:p>
        </w:tc>
        <w:tc>
          <w:tcPr>
            <w:tcW w:w="146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-10 360,0</w:t>
            </w:r>
          </w:p>
        </w:tc>
      </w:tr>
    </w:tbl>
    <w:p w:rsidR="00674214" w:rsidRPr="00F52CA5" w:rsidRDefault="00674214" w:rsidP="00674214">
      <w:pPr>
        <w:tabs>
          <w:tab w:val="left" w:pos="840"/>
        </w:tabs>
        <w:spacing w:after="0" w:line="240" w:lineRule="auto"/>
        <w:ind w:firstLine="709"/>
        <w:jc w:val="both"/>
        <w:rPr>
          <w:rFonts w:ascii="Times New Roman" w:eastAsia="Times New Roman" w:hAnsi="Times New Roman" w:cs="Times New Roman"/>
          <w:sz w:val="28"/>
          <w:szCs w:val="28"/>
          <w:lang w:eastAsia="ru-RU"/>
        </w:rPr>
      </w:pPr>
    </w:p>
    <w:p w:rsidR="00674214" w:rsidRPr="00F52CA5" w:rsidRDefault="00674214" w:rsidP="00674214">
      <w:pPr>
        <w:tabs>
          <w:tab w:val="left" w:pos="840"/>
        </w:tabs>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паспортам ГП ресурсное обеспечение за счет средств краевого </w:t>
      </w:r>
      <w:r w:rsidR="00353790" w:rsidRPr="00F52CA5">
        <w:rPr>
          <w:rFonts w:ascii="Times New Roman" w:eastAsia="Times New Roman" w:hAnsi="Times New Roman" w:cs="Times New Roman"/>
          <w:sz w:val="28"/>
          <w:szCs w:val="28"/>
          <w:lang w:eastAsia="ru-RU"/>
        </w:rPr>
        <w:t xml:space="preserve">бюджета на 2019 год составляет </w:t>
      </w:r>
      <w:r w:rsidRPr="00F52CA5">
        <w:rPr>
          <w:rFonts w:ascii="Times New Roman" w:eastAsia="Times New Roman" w:hAnsi="Times New Roman" w:cs="Times New Roman"/>
          <w:sz w:val="28"/>
          <w:szCs w:val="28"/>
          <w:lang w:eastAsia="ru-RU"/>
        </w:rPr>
        <w:t xml:space="preserve">89883,2 млн рублей, что на 10360,0 млн рублей ниже, чем предусмотрено законопроектом (100243,2 млн рублей). Отклонения имеются по всем утвержденным ГП. </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 Государственная программа "Развитие з</w:t>
      </w:r>
      <w:r w:rsidR="00B346E5" w:rsidRPr="00F52CA5">
        <w:rPr>
          <w:rFonts w:ascii="Times New Roman" w:eastAsia="Times New Roman" w:hAnsi="Times New Roman" w:cs="Times New Roman"/>
          <w:b/>
          <w:sz w:val="28"/>
          <w:szCs w:val="28"/>
          <w:lang w:eastAsia="ru-RU"/>
        </w:rPr>
        <w:t>дравоохранения Приморского края</w:t>
      </w:r>
      <w:r w:rsidR="0063580C" w:rsidRPr="00F52CA5">
        <w:rPr>
          <w:rFonts w:ascii="Times New Roman" w:eastAsia="Times New Roman" w:hAnsi="Times New Roman" w:cs="Times New Roman"/>
          <w:b/>
          <w:sz w:val="28"/>
          <w:szCs w:val="28"/>
          <w:lang w:eastAsia="ru-RU"/>
        </w:rPr>
        <w:t>"</w:t>
      </w:r>
    </w:p>
    <w:p w:rsidR="00216A62" w:rsidRPr="00F52CA5" w:rsidRDefault="00216A62" w:rsidP="00216A62">
      <w:pPr>
        <w:spacing w:after="0" w:line="240" w:lineRule="auto"/>
        <w:ind w:firstLine="708"/>
        <w:jc w:val="both"/>
        <w:rPr>
          <w:rFonts w:ascii="Times New Roman" w:eastAsiaTheme="minorEastAsia" w:hAnsi="Times New Roman" w:cs="Times New Roman"/>
          <w:sz w:val="28"/>
          <w:szCs w:val="28"/>
        </w:rPr>
      </w:pPr>
      <w:r w:rsidRPr="00F52CA5">
        <w:rPr>
          <w:rFonts w:ascii="Times New Roman" w:hAnsi="Times New Roman" w:cs="Times New Roman"/>
          <w:sz w:val="28"/>
          <w:szCs w:val="28"/>
        </w:rPr>
        <w:t>Ответственным исполнителем ГП является департамент здравоохранения Приморского края, соисполнитель ГП – департамент градостроительства Приморского края.</w:t>
      </w:r>
    </w:p>
    <w:p w:rsidR="00216A62" w:rsidRPr="00F52CA5" w:rsidRDefault="00216A62" w:rsidP="00216A62">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Законопроектом бюджетные ассигнования на реализацию ГП на 2019 год предусмотрены в объеме 20008,3 млн рублей, из них за счет средств федерального бюджета – 1027,2 млн рублей, краевого бюджета – 18981,1 млн рублей. Планируемый объем расходов ниже уровня 2018 года на 672,5 млн рублей (20680,8 млн рублей) в связи с отсутствием сведений о распределении средств федерального бюджета и ряда мероприятий, реализация которых осуществлялась в 2018 году. </w:t>
      </w:r>
    </w:p>
    <w:p w:rsidR="00216A62" w:rsidRPr="00F52CA5" w:rsidRDefault="00216A62" w:rsidP="00216A62">
      <w:pPr>
        <w:spacing w:after="0" w:line="240" w:lineRule="auto"/>
        <w:ind w:firstLine="720"/>
        <w:jc w:val="both"/>
        <w:rPr>
          <w:rFonts w:ascii="Times New Roman" w:hAnsi="Times New Roman" w:cs="Times New Roman"/>
          <w:sz w:val="28"/>
          <w:szCs w:val="28"/>
        </w:rPr>
      </w:pPr>
      <w:r w:rsidRPr="00F52CA5">
        <w:rPr>
          <w:rFonts w:ascii="Times New Roman" w:hAnsi="Times New Roman" w:cs="Times New Roman"/>
          <w:sz w:val="28"/>
          <w:szCs w:val="28"/>
        </w:rPr>
        <w:t>Бюджетные ассигнования на исполнение мероприятий ГП в 2018 году предусмотрены департаменту здравоохранения Приморского края (19094,3 млн рублей), департаменту градостроительства Приморского края (914,0 млн рублей).</w:t>
      </w:r>
    </w:p>
    <w:p w:rsidR="00216A62" w:rsidRDefault="00216A62" w:rsidP="00216A6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Динамика расходов на 2018, 2019 годы и на плановый период 2020 -2021 годов, предусмотренных на финансовое обеспечение ГП, представлена в таблице</w:t>
      </w:r>
      <w:r w:rsidR="00581178" w:rsidRPr="00F52CA5">
        <w:rPr>
          <w:rFonts w:ascii="Times New Roman" w:eastAsia="Times New Roman" w:hAnsi="Times New Roman" w:cs="Times New Roman"/>
          <w:sz w:val="28"/>
          <w:szCs w:val="28"/>
        </w:rPr>
        <w:t>.</w:t>
      </w:r>
    </w:p>
    <w:p w:rsidR="002B05C4" w:rsidRDefault="002B05C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B05C4" w:rsidRPr="00F52CA5" w:rsidRDefault="002B05C4" w:rsidP="00216A62">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16A62" w:rsidRPr="00F52CA5" w:rsidRDefault="00216A62" w:rsidP="00581178">
      <w:pPr>
        <w:spacing w:after="0" w:line="240" w:lineRule="auto"/>
        <w:ind w:left="7068" w:firstLine="720"/>
        <w:jc w:val="right"/>
        <w:rPr>
          <w:rFonts w:ascii="Times New Roman" w:eastAsia="Times New Roman" w:hAnsi="Times New Roman" w:cs="Times New Roman"/>
          <w:iCs/>
          <w:color w:val="000000"/>
          <w:sz w:val="24"/>
          <w:szCs w:val="24"/>
        </w:rPr>
      </w:pPr>
    </w:p>
    <w:tbl>
      <w:tblPr>
        <w:tblW w:w="10170" w:type="dxa"/>
        <w:tblInd w:w="-459" w:type="dxa"/>
        <w:tblLayout w:type="fixed"/>
        <w:tblLook w:val="04A0" w:firstRow="1" w:lastRow="0" w:firstColumn="1" w:lastColumn="0" w:noHBand="0" w:noVBand="1"/>
      </w:tblPr>
      <w:tblGrid>
        <w:gridCol w:w="1560"/>
        <w:gridCol w:w="1292"/>
        <w:gridCol w:w="993"/>
        <w:gridCol w:w="993"/>
        <w:gridCol w:w="993"/>
        <w:gridCol w:w="793"/>
        <w:gridCol w:w="709"/>
        <w:gridCol w:w="794"/>
        <w:gridCol w:w="624"/>
        <w:gridCol w:w="852"/>
        <w:gridCol w:w="567"/>
      </w:tblGrid>
      <w:tr w:rsidR="00461980" w:rsidRPr="00F52CA5" w:rsidTr="00461980">
        <w:trPr>
          <w:trHeight w:val="300"/>
          <w:tblHeader/>
        </w:trPr>
        <w:tc>
          <w:tcPr>
            <w:tcW w:w="1560" w:type="dxa"/>
            <w:tcBorders>
              <w:bottom w:val="single" w:sz="4" w:space="0" w:color="auto"/>
            </w:tcBorders>
            <w:vAlign w:val="center"/>
          </w:tcPr>
          <w:p w:rsidR="00461980" w:rsidRPr="00F52CA5" w:rsidRDefault="00461980">
            <w:pPr>
              <w:spacing w:after="0" w:line="240" w:lineRule="auto"/>
              <w:jc w:val="center"/>
              <w:rPr>
                <w:rFonts w:ascii="Times New Roman" w:eastAsia="Times New Roman" w:hAnsi="Times New Roman" w:cs="Times New Roman"/>
                <w:color w:val="000000"/>
                <w:sz w:val="18"/>
                <w:szCs w:val="18"/>
              </w:rPr>
            </w:pPr>
          </w:p>
        </w:tc>
        <w:tc>
          <w:tcPr>
            <w:tcW w:w="1291" w:type="dxa"/>
            <w:tcBorders>
              <w:bottom w:val="single" w:sz="4" w:space="0" w:color="auto"/>
            </w:tcBorders>
            <w:vAlign w:val="center"/>
          </w:tcPr>
          <w:p w:rsidR="00461980" w:rsidRPr="00F52CA5" w:rsidRDefault="00461980">
            <w:pPr>
              <w:spacing w:after="0" w:line="240" w:lineRule="auto"/>
              <w:jc w:val="center"/>
              <w:rPr>
                <w:rFonts w:ascii="Times New Roman" w:eastAsia="Times New Roman" w:hAnsi="Times New Roman" w:cs="Times New Roman"/>
                <w:color w:val="000000"/>
                <w:sz w:val="18"/>
                <w:szCs w:val="18"/>
              </w:rPr>
            </w:pPr>
          </w:p>
        </w:tc>
        <w:tc>
          <w:tcPr>
            <w:tcW w:w="2976" w:type="dxa"/>
            <w:gridSpan w:val="3"/>
            <w:tcBorders>
              <w:bottom w:val="single" w:sz="4" w:space="0" w:color="auto"/>
            </w:tcBorders>
            <w:vAlign w:val="center"/>
          </w:tcPr>
          <w:p w:rsidR="00461980" w:rsidRPr="00F52CA5" w:rsidRDefault="00461980">
            <w:pPr>
              <w:spacing w:after="0" w:line="240" w:lineRule="auto"/>
              <w:jc w:val="center"/>
              <w:rPr>
                <w:rFonts w:ascii="Times New Roman" w:eastAsia="Times New Roman" w:hAnsi="Times New Roman" w:cs="Times New Roman"/>
                <w:color w:val="000000"/>
                <w:sz w:val="18"/>
                <w:szCs w:val="18"/>
              </w:rPr>
            </w:pPr>
          </w:p>
        </w:tc>
        <w:tc>
          <w:tcPr>
            <w:tcW w:w="4336" w:type="dxa"/>
            <w:gridSpan w:val="6"/>
            <w:tcBorders>
              <w:bottom w:val="single" w:sz="4" w:space="0" w:color="auto"/>
            </w:tcBorders>
            <w:noWrap/>
            <w:vAlign w:val="center"/>
          </w:tcPr>
          <w:p w:rsidR="00461980" w:rsidRPr="00F52CA5" w:rsidRDefault="00461980" w:rsidP="00461980">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iCs/>
                <w:color w:val="000000"/>
                <w:sz w:val="24"/>
                <w:szCs w:val="24"/>
              </w:rPr>
              <w:t>(</w:t>
            </w:r>
            <w:proofErr w:type="gramStart"/>
            <w:r w:rsidRPr="00F52CA5">
              <w:rPr>
                <w:rFonts w:ascii="Times New Roman" w:eastAsia="Times New Roman" w:hAnsi="Times New Roman" w:cs="Times New Roman"/>
                <w:iCs/>
                <w:color w:val="000000"/>
                <w:sz w:val="24"/>
                <w:szCs w:val="24"/>
              </w:rPr>
              <w:t>Млн</w:t>
            </w:r>
            <w:proofErr w:type="gramEnd"/>
            <w:r w:rsidRPr="00F52CA5">
              <w:rPr>
                <w:rFonts w:ascii="Times New Roman" w:eastAsia="Times New Roman" w:hAnsi="Times New Roman" w:cs="Times New Roman"/>
                <w:iCs/>
                <w:color w:val="000000"/>
                <w:sz w:val="24"/>
                <w:szCs w:val="24"/>
              </w:rPr>
              <w:t> рублей)</w:t>
            </w:r>
          </w:p>
        </w:tc>
      </w:tr>
      <w:tr w:rsidR="00216A62" w:rsidRPr="00F52CA5" w:rsidTr="00461980">
        <w:trPr>
          <w:trHeight w:val="300"/>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Наименование ГП</w:t>
            </w:r>
          </w:p>
        </w:tc>
        <w:tc>
          <w:tcPr>
            <w:tcW w:w="1291" w:type="dxa"/>
            <w:vMerge w:val="restart"/>
            <w:tcBorders>
              <w:top w:val="single" w:sz="4" w:space="0" w:color="auto"/>
              <w:left w:val="single" w:sz="4" w:space="0" w:color="auto"/>
              <w:bottom w:val="single" w:sz="4" w:space="0" w:color="auto"/>
              <w:right w:val="single" w:sz="4" w:space="0" w:color="auto"/>
            </w:tcBorders>
            <w:vAlign w:val="center"/>
            <w:hideMark/>
          </w:tcPr>
          <w:p w:rsidR="00216A62" w:rsidRPr="00F52CA5" w:rsidRDefault="001D5AAF">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2976" w:type="dxa"/>
            <w:gridSpan w:val="3"/>
            <w:tcBorders>
              <w:top w:val="single" w:sz="4" w:space="0" w:color="auto"/>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Предусмотрено законопроектом</w:t>
            </w:r>
          </w:p>
        </w:tc>
        <w:tc>
          <w:tcPr>
            <w:tcW w:w="4336" w:type="dxa"/>
            <w:gridSpan w:val="6"/>
            <w:tcBorders>
              <w:top w:val="single" w:sz="4" w:space="0" w:color="auto"/>
              <w:left w:val="nil"/>
              <w:bottom w:val="single" w:sz="4" w:space="0" w:color="auto"/>
              <w:right w:val="single" w:sz="4" w:space="0" w:color="000000"/>
            </w:tcBorders>
            <w:noWrap/>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Темпы роста (снижения) расходов</w:t>
            </w:r>
          </w:p>
        </w:tc>
      </w:tr>
      <w:tr w:rsidR="00216A62" w:rsidRPr="00F52CA5" w:rsidTr="00461980">
        <w:trPr>
          <w:trHeight w:val="300"/>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992" w:type="dxa"/>
            <w:vMerge w:val="restart"/>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2019 год</w:t>
            </w:r>
          </w:p>
        </w:tc>
        <w:tc>
          <w:tcPr>
            <w:tcW w:w="992" w:type="dxa"/>
            <w:vMerge w:val="restart"/>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2020 год</w:t>
            </w:r>
          </w:p>
        </w:tc>
        <w:tc>
          <w:tcPr>
            <w:tcW w:w="992" w:type="dxa"/>
            <w:vMerge w:val="restart"/>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c>
          <w:tcPr>
            <w:tcW w:w="1501" w:type="dxa"/>
            <w:gridSpan w:val="2"/>
            <w:tcBorders>
              <w:top w:val="single" w:sz="4" w:space="0" w:color="auto"/>
              <w:left w:val="nil"/>
              <w:bottom w:val="single" w:sz="4" w:space="0" w:color="auto"/>
              <w:right w:val="single" w:sz="4" w:space="0" w:color="000000"/>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2019/2018</w:t>
            </w:r>
          </w:p>
        </w:tc>
        <w:tc>
          <w:tcPr>
            <w:tcW w:w="1417" w:type="dxa"/>
            <w:gridSpan w:val="2"/>
            <w:tcBorders>
              <w:top w:val="single" w:sz="4" w:space="0" w:color="auto"/>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2020/2019</w:t>
            </w:r>
          </w:p>
        </w:tc>
        <w:tc>
          <w:tcPr>
            <w:tcW w:w="1418" w:type="dxa"/>
            <w:gridSpan w:val="2"/>
            <w:tcBorders>
              <w:top w:val="single" w:sz="4" w:space="0" w:color="auto"/>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2021/2020</w:t>
            </w:r>
          </w:p>
        </w:tc>
      </w:tr>
      <w:tr w:rsidR="00216A62" w:rsidRPr="00F52CA5" w:rsidTr="00216A62">
        <w:trPr>
          <w:trHeight w:val="48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2976" w:type="dxa"/>
            <w:vMerge/>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18"/>
                <w:szCs w:val="18"/>
              </w:rPr>
            </w:pPr>
          </w:p>
        </w:tc>
        <w:tc>
          <w:tcPr>
            <w:tcW w:w="792"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709" w:type="dxa"/>
            <w:tcBorders>
              <w:top w:val="nil"/>
              <w:left w:val="nil"/>
              <w:bottom w:val="single" w:sz="4" w:space="0" w:color="auto"/>
              <w:right w:val="single" w:sz="4" w:space="0" w:color="auto"/>
            </w:tcBorders>
            <w:noWrap/>
            <w:vAlign w:val="center"/>
            <w:hideMark/>
          </w:tcPr>
          <w:p w:rsidR="00216A62" w:rsidRPr="00F52CA5" w:rsidRDefault="00216A62">
            <w:pPr>
              <w:spacing w:after="0" w:line="240" w:lineRule="auto"/>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w:t>
            </w:r>
          </w:p>
        </w:tc>
        <w:tc>
          <w:tcPr>
            <w:tcW w:w="793"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624" w:type="dxa"/>
            <w:tcBorders>
              <w:top w:val="nil"/>
              <w:left w:val="nil"/>
              <w:bottom w:val="single" w:sz="4" w:space="0" w:color="auto"/>
              <w:right w:val="single" w:sz="4" w:space="0" w:color="auto"/>
            </w:tcBorders>
            <w:noWrap/>
            <w:vAlign w:val="center"/>
            <w:hideMark/>
          </w:tcPr>
          <w:p w:rsidR="00216A62" w:rsidRPr="00F52CA5" w:rsidRDefault="00216A62">
            <w:pPr>
              <w:spacing w:after="0" w:line="240" w:lineRule="auto"/>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w:t>
            </w:r>
          </w:p>
        </w:tc>
        <w:tc>
          <w:tcPr>
            <w:tcW w:w="851"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567" w:type="dxa"/>
            <w:tcBorders>
              <w:top w:val="nil"/>
              <w:left w:val="nil"/>
              <w:bottom w:val="single" w:sz="4" w:space="0" w:color="auto"/>
              <w:right w:val="single" w:sz="4" w:space="0" w:color="auto"/>
            </w:tcBorders>
            <w:noWrap/>
            <w:vAlign w:val="center"/>
            <w:hideMark/>
          </w:tcPr>
          <w:p w:rsidR="00216A62" w:rsidRPr="00F52CA5" w:rsidRDefault="00216A62">
            <w:pPr>
              <w:spacing w:after="0" w:line="240" w:lineRule="auto"/>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w:t>
            </w:r>
          </w:p>
        </w:tc>
      </w:tr>
      <w:tr w:rsidR="00216A62" w:rsidRPr="00F52CA5" w:rsidTr="0064610A">
        <w:trPr>
          <w:trHeight w:val="192"/>
        </w:trPr>
        <w:tc>
          <w:tcPr>
            <w:tcW w:w="1560" w:type="dxa"/>
            <w:tcBorders>
              <w:top w:val="single" w:sz="4" w:space="0" w:color="auto"/>
              <w:left w:val="single" w:sz="4" w:space="0" w:color="auto"/>
              <w:bottom w:val="single" w:sz="4" w:space="0" w:color="auto"/>
              <w:right w:val="single" w:sz="4" w:space="0" w:color="auto"/>
            </w:tcBorders>
          </w:tcPr>
          <w:p w:rsidR="00216A62" w:rsidRPr="00F52CA5" w:rsidRDefault="00216A62">
            <w:pPr>
              <w:spacing w:after="0" w:line="240" w:lineRule="auto"/>
              <w:jc w:val="center"/>
              <w:rPr>
                <w:rFonts w:ascii="Times New Roman" w:eastAsia="Times New Roman" w:hAnsi="Times New Roman" w:cs="Times New Roman"/>
                <w:color w:val="000000"/>
                <w:sz w:val="18"/>
                <w:szCs w:val="18"/>
              </w:rPr>
            </w:pPr>
          </w:p>
          <w:p w:rsidR="00216A62" w:rsidRPr="00F52CA5" w:rsidRDefault="00216A62" w:rsidP="00AD5267">
            <w:pPr>
              <w:jc w:val="both"/>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"Развитие здравоохранения Приморского края"</w:t>
            </w:r>
          </w:p>
        </w:tc>
        <w:tc>
          <w:tcPr>
            <w:tcW w:w="1291" w:type="dxa"/>
            <w:tcBorders>
              <w:top w:val="single" w:sz="4" w:space="0" w:color="auto"/>
              <w:left w:val="single" w:sz="4" w:space="0" w:color="auto"/>
              <w:bottom w:val="single" w:sz="4" w:space="0" w:color="auto"/>
              <w:right w:val="single" w:sz="4" w:space="0" w:color="auto"/>
            </w:tcBorders>
            <w:vAlign w:val="bottom"/>
            <w:hideMark/>
          </w:tcPr>
          <w:p w:rsidR="00216A62" w:rsidRPr="00F52CA5" w:rsidRDefault="00216A62">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20680,8</w:t>
            </w:r>
          </w:p>
        </w:tc>
        <w:tc>
          <w:tcPr>
            <w:tcW w:w="992"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20008,3</w:t>
            </w:r>
          </w:p>
        </w:tc>
        <w:tc>
          <w:tcPr>
            <w:tcW w:w="992"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20036,4</w:t>
            </w:r>
          </w:p>
        </w:tc>
        <w:tc>
          <w:tcPr>
            <w:tcW w:w="992"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18852,1</w:t>
            </w:r>
          </w:p>
        </w:tc>
        <w:tc>
          <w:tcPr>
            <w:tcW w:w="792"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-672,5</w:t>
            </w:r>
          </w:p>
        </w:tc>
        <w:tc>
          <w:tcPr>
            <w:tcW w:w="709"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96,8</w:t>
            </w:r>
          </w:p>
        </w:tc>
        <w:tc>
          <w:tcPr>
            <w:tcW w:w="793"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28,1</w:t>
            </w:r>
          </w:p>
        </w:tc>
        <w:tc>
          <w:tcPr>
            <w:tcW w:w="624" w:type="dxa"/>
            <w:tcBorders>
              <w:top w:val="nil"/>
              <w:left w:val="nil"/>
              <w:bottom w:val="single" w:sz="4" w:space="0" w:color="auto"/>
              <w:right w:val="single" w:sz="4" w:space="0" w:color="auto"/>
            </w:tcBorders>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100,1</w:t>
            </w:r>
          </w:p>
        </w:tc>
        <w:tc>
          <w:tcPr>
            <w:tcW w:w="851" w:type="dxa"/>
            <w:tcBorders>
              <w:top w:val="nil"/>
              <w:left w:val="nil"/>
              <w:bottom w:val="single" w:sz="4" w:space="0" w:color="auto"/>
              <w:right w:val="single" w:sz="4" w:space="0" w:color="auto"/>
            </w:tcBorders>
            <w:noWrap/>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-1184,3</w:t>
            </w:r>
          </w:p>
        </w:tc>
        <w:tc>
          <w:tcPr>
            <w:tcW w:w="567" w:type="dxa"/>
            <w:tcBorders>
              <w:top w:val="nil"/>
              <w:left w:val="nil"/>
              <w:bottom w:val="single" w:sz="4" w:space="0" w:color="auto"/>
              <w:right w:val="single" w:sz="4" w:space="0" w:color="auto"/>
            </w:tcBorders>
            <w:noWrap/>
            <w:vAlign w:val="bottom"/>
            <w:hideMark/>
          </w:tcPr>
          <w:p w:rsidR="00216A62" w:rsidRPr="00F52CA5" w:rsidRDefault="00216A62">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94,1</w:t>
            </w:r>
          </w:p>
        </w:tc>
      </w:tr>
    </w:tbl>
    <w:p w:rsidR="00216A62" w:rsidRPr="00F52CA5" w:rsidRDefault="00216A62" w:rsidP="00216A62">
      <w:pPr>
        <w:spacing w:after="0" w:line="240" w:lineRule="auto"/>
        <w:jc w:val="both"/>
        <w:rPr>
          <w:rFonts w:ascii="Times New Roman" w:eastAsia="Times New Roman" w:hAnsi="Times New Roman" w:cs="Times New Roman"/>
          <w:iCs/>
          <w:color w:val="000000"/>
          <w:sz w:val="28"/>
          <w:szCs w:val="28"/>
        </w:rPr>
      </w:pPr>
    </w:p>
    <w:p w:rsidR="00216A62" w:rsidRPr="00F52CA5" w:rsidRDefault="00216A62" w:rsidP="00216A62">
      <w:pPr>
        <w:spacing w:after="0" w:line="240" w:lineRule="auto"/>
        <w:ind w:firstLine="709"/>
        <w:jc w:val="both"/>
        <w:rPr>
          <w:rFonts w:ascii="Times New Roman" w:eastAsiaTheme="minorEastAsia" w:hAnsi="Times New Roman" w:cs="Times New Roman"/>
          <w:sz w:val="24"/>
          <w:szCs w:val="24"/>
        </w:rPr>
      </w:pPr>
      <w:r w:rsidRPr="00F52CA5">
        <w:rPr>
          <w:rFonts w:ascii="Times New Roman" w:hAnsi="Times New Roman" w:cs="Times New Roman"/>
          <w:sz w:val="28"/>
          <w:szCs w:val="28"/>
        </w:rPr>
        <w:t>Согласно законопроекту 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216A62" w:rsidRPr="00F52CA5" w:rsidRDefault="00216A62" w:rsidP="00216A62">
      <w:pPr>
        <w:spacing w:after="0" w:line="240" w:lineRule="auto"/>
        <w:ind w:left="7080" w:firstLine="708"/>
        <w:jc w:val="right"/>
        <w:rPr>
          <w:rFonts w:ascii="Times New Roman" w:hAnsi="Times New Roman" w:cs="Times New Roman"/>
          <w:sz w:val="20"/>
          <w:szCs w:val="20"/>
        </w:rPr>
      </w:pPr>
      <w:r w:rsidRPr="00F52CA5">
        <w:rPr>
          <w:rFonts w:ascii="Times New Roman" w:hAnsi="Times New Roman" w:cs="Times New Roman"/>
          <w:sz w:val="24"/>
          <w:szCs w:val="24"/>
        </w:rPr>
        <w:t xml:space="preserve"> </w:t>
      </w:r>
      <w:r w:rsidRPr="00F52CA5">
        <w:rPr>
          <w:rFonts w:ascii="Times New Roman" w:hAnsi="Times New Roman" w:cs="Times New Roman"/>
          <w:sz w:val="20"/>
          <w:szCs w:val="20"/>
        </w:rPr>
        <w:t>(</w:t>
      </w:r>
      <w:r w:rsidR="00581178" w:rsidRPr="00F52CA5">
        <w:rPr>
          <w:rFonts w:ascii="Times New Roman" w:hAnsi="Times New Roman" w:cs="Times New Roman"/>
          <w:sz w:val="20"/>
          <w:szCs w:val="20"/>
        </w:rPr>
        <w:t>М</w:t>
      </w:r>
      <w:r w:rsidRPr="00F52CA5">
        <w:rPr>
          <w:rFonts w:ascii="Times New Roman" w:hAnsi="Times New Roman" w:cs="Times New Roman"/>
          <w:sz w:val="20"/>
          <w:szCs w:val="20"/>
        </w:rPr>
        <w:t xml:space="preserve">лн рублей) </w:t>
      </w:r>
    </w:p>
    <w:tbl>
      <w:tblPr>
        <w:tblW w:w="9611" w:type="dxa"/>
        <w:tblInd w:w="-5" w:type="dxa"/>
        <w:tblLook w:val="04A0" w:firstRow="1" w:lastRow="0" w:firstColumn="1" w:lastColumn="0" w:noHBand="0" w:noVBand="1"/>
      </w:tblPr>
      <w:tblGrid>
        <w:gridCol w:w="4169"/>
        <w:gridCol w:w="1718"/>
        <w:gridCol w:w="1390"/>
        <w:gridCol w:w="1189"/>
        <w:gridCol w:w="1145"/>
      </w:tblGrid>
      <w:tr w:rsidR="00216A62" w:rsidRPr="00F52CA5" w:rsidTr="00216A62">
        <w:trPr>
          <w:trHeight w:val="816"/>
          <w:tblHeader/>
        </w:trPr>
        <w:tc>
          <w:tcPr>
            <w:tcW w:w="4169" w:type="dxa"/>
            <w:vMerge w:val="restart"/>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Наименование показателя</w:t>
            </w:r>
          </w:p>
        </w:t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rsidR="00216A62" w:rsidRPr="00F52CA5" w:rsidRDefault="001D5AAF">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Законопроект  на 2019 год</w:t>
            </w:r>
          </w:p>
        </w:tc>
        <w:tc>
          <w:tcPr>
            <w:tcW w:w="2334" w:type="dxa"/>
            <w:gridSpan w:val="2"/>
            <w:tcBorders>
              <w:top w:val="single" w:sz="4" w:space="0" w:color="auto"/>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Темпы роста (снижения) расходов</w:t>
            </w:r>
          </w:p>
        </w:tc>
      </w:tr>
      <w:tr w:rsidR="00216A62" w:rsidRPr="00F52CA5" w:rsidTr="00216A62">
        <w:trPr>
          <w:trHeight w:val="5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p>
        </w:tc>
        <w:tc>
          <w:tcPr>
            <w:tcW w:w="1189"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сумма</w:t>
            </w:r>
          </w:p>
        </w:tc>
        <w:tc>
          <w:tcPr>
            <w:tcW w:w="1145" w:type="dxa"/>
            <w:tcBorders>
              <w:top w:val="nil"/>
              <w:left w:val="nil"/>
              <w:bottom w:val="single" w:sz="4" w:space="0" w:color="auto"/>
              <w:right w:val="single" w:sz="4" w:space="0" w:color="auto"/>
            </w:tcBorders>
            <w:noWrap/>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w:t>
            </w:r>
          </w:p>
        </w:tc>
      </w:tr>
      <w:tr w:rsidR="00216A62" w:rsidRPr="00F52CA5" w:rsidTr="00216A62">
        <w:trPr>
          <w:trHeight w:val="570"/>
        </w:trPr>
        <w:tc>
          <w:tcPr>
            <w:tcW w:w="4169" w:type="dxa"/>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b/>
                <w:bCs/>
                <w:color w:val="000000"/>
                <w:sz w:val="20"/>
                <w:szCs w:val="20"/>
                <w:lang w:eastAsia="ja-JP"/>
              </w:rPr>
            </w:pPr>
            <w:r w:rsidRPr="00F52CA5">
              <w:rPr>
                <w:rFonts w:ascii="Times New Roman" w:eastAsia="Times New Roman" w:hAnsi="Times New Roman" w:cs="Times New Roman"/>
                <w:b/>
                <w:bCs/>
                <w:color w:val="000000"/>
                <w:sz w:val="20"/>
                <w:szCs w:val="20"/>
                <w:lang w:eastAsia="ja-JP"/>
              </w:rPr>
              <w:t>ГП  "Развитие здравоохранения Приморского края", всего</w:t>
            </w:r>
          </w:p>
        </w:tc>
        <w:tc>
          <w:tcPr>
            <w:tcW w:w="1718"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
                <w:bCs/>
                <w:color w:val="000000"/>
                <w:sz w:val="20"/>
                <w:szCs w:val="20"/>
                <w:lang w:eastAsia="ja-JP"/>
              </w:rPr>
            </w:pPr>
            <w:r w:rsidRPr="00F52CA5">
              <w:rPr>
                <w:rFonts w:ascii="Times New Roman" w:eastAsia="Times New Roman" w:hAnsi="Times New Roman" w:cs="Times New Roman"/>
                <w:b/>
                <w:bCs/>
                <w:color w:val="000000"/>
                <w:sz w:val="20"/>
                <w:szCs w:val="20"/>
                <w:lang w:eastAsia="ja-JP"/>
              </w:rPr>
              <w:t>20 680,8</w:t>
            </w:r>
          </w:p>
        </w:tc>
        <w:tc>
          <w:tcPr>
            <w:tcW w:w="1390"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
                <w:bCs/>
                <w:color w:val="000000"/>
                <w:sz w:val="20"/>
                <w:szCs w:val="20"/>
                <w:lang w:eastAsia="ja-JP"/>
              </w:rPr>
            </w:pPr>
            <w:r w:rsidRPr="00F52CA5">
              <w:rPr>
                <w:rFonts w:ascii="Times New Roman" w:eastAsia="Times New Roman" w:hAnsi="Times New Roman" w:cs="Times New Roman"/>
                <w:b/>
                <w:bCs/>
                <w:color w:val="000000"/>
                <w:sz w:val="20"/>
                <w:szCs w:val="20"/>
                <w:lang w:eastAsia="ja-JP"/>
              </w:rPr>
              <w:t>20008,3</w:t>
            </w:r>
          </w:p>
        </w:tc>
        <w:tc>
          <w:tcPr>
            <w:tcW w:w="1189"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
                <w:bCs/>
                <w:color w:val="000000"/>
                <w:sz w:val="20"/>
                <w:szCs w:val="20"/>
                <w:lang w:eastAsia="ja-JP"/>
              </w:rPr>
            </w:pPr>
            <w:r w:rsidRPr="00F52CA5">
              <w:rPr>
                <w:rFonts w:ascii="Times New Roman" w:eastAsia="Times New Roman" w:hAnsi="Times New Roman" w:cs="Times New Roman"/>
                <w:b/>
                <w:bCs/>
                <w:color w:val="000000"/>
                <w:sz w:val="20"/>
                <w:szCs w:val="20"/>
                <w:lang w:eastAsia="ja-JP"/>
              </w:rPr>
              <w:t>-672,5</w:t>
            </w:r>
          </w:p>
        </w:tc>
        <w:tc>
          <w:tcPr>
            <w:tcW w:w="1145"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
                <w:bCs/>
                <w:color w:val="000000"/>
                <w:sz w:val="20"/>
                <w:szCs w:val="20"/>
                <w:lang w:eastAsia="ja-JP"/>
              </w:rPr>
            </w:pPr>
            <w:r w:rsidRPr="00F52CA5">
              <w:rPr>
                <w:rFonts w:ascii="Times New Roman" w:eastAsia="Times New Roman" w:hAnsi="Times New Roman" w:cs="Times New Roman"/>
                <w:b/>
                <w:bCs/>
                <w:color w:val="000000"/>
                <w:sz w:val="20"/>
                <w:szCs w:val="20"/>
                <w:lang w:eastAsia="ja-JP"/>
              </w:rPr>
              <w:t>96,8</w:t>
            </w:r>
          </w:p>
        </w:tc>
      </w:tr>
      <w:tr w:rsidR="00216A62" w:rsidRPr="00F52CA5" w:rsidTr="00216A62">
        <w:trPr>
          <w:trHeight w:val="551"/>
        </w:trPr>
        <w:tc>
          <w:tcPr>
            <w:tcW w:w="4169" w:type="dxa"/>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Подпрограмма "Формирование эффективной системы организации медицинской помощи"</w:t>
            </w:r>
          </w:p>
        </w:tc>
        <w:tc>
          <w:tcPr>
            <w:tcW w:w="1718"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18 142, 4</w:t>
            </w:r>
          </w:p>
        </w:tc>
        <w:tc>
          <w:tcPr>
            <w:tcW w:w="1390"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18025,6</w:t>
            </w:r>
          </w:p>
        </w:tc>
        <w:tc>
          <w:tcPr>
            <w:tcW w:w="1189"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-116,8</w:t>
            </w:r>
          </w:p>
        </w:tc>
        <w:tc>
          <w:tcPr>
            <w:tcW w:w="1145"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99,4</w:t>
            </w:r>
          </w:p>
        </w:tc>
      </w:tr>
      <w:tr w:rsidR="00216A62" w:rsidRPr="00F52CA5" w:rsidTr="00216A62">
        <w:trPr>
          <w:trHeight w:val="983"/>
        </w:trPr>
        <w:tc>
          <w:tcPr>
            <w:tcW w:w="4169" w:type="dxa"/>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Подпрограмма "Совершенствование медицинской помощи, укрепление здоровья населения и формирование здорового образа жизни"</w:t>
            </w:r>
          </w:p>
        </w:tc>
        <w:tc>
          <w:tcPr>
            <w:tcW w:w="1718"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2 228, 4</w:t>
            </w:r>
          </w:p>
        </w:tc>
        <w:tc>
          <w:tcPr>
            <w:tcW w:w="1390"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1718,9</w:t>
            </w:r>
          </w:p>
        </w:tc>
        <w:tc>
          <w:tcPr>
            <w:tcW w:w="1189"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-509,5</w:t>
            </w:r>
          </w:p>
        </w:tc>
        <w:tc>
          <w:tcPr>
            <w:tcW w:w="1145"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77,1</w:t>
            </w:r>
          </w:p>
        </w:tc>
      </w:tr>
      <w:tr w:rsidR="00216A62" w:rsidRPr="00F52CA5" w:rsidTr="00216A62">
        <w:trPr>
          <w:trHeight w:val="297"/>
        </w:trPr>
        <w:tc>
          <w:tcPr>
            <w:tcW w:w="4169" w:type="dxa"/>
            <w:tcBorders>
              <w:top w:val="nil"/>
              <w:left w:val="single" w:sz="4" w:space="0" w:color="auto"/>
              <w:bottom w:val="single" w:sz="4" w:space="0" w:color="auto"/>
              <w:right w:val="single" w:sz="4" w:space="0" w:color="auto"/>
            </w:tcBorders>
            <w:vAlign w:val="center"/>
            <w:hideMark/>
          </w:tcPr>
          <w:p w:rsidR="00216A62" w:rsidRPr="00F52CA5" w:rsidRDefault="00216A62">
            <w:pPr>
              <w:spacing w:after="0" w:line="240" w:lineRule="auto"/>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Подпрограмма "Развитие кадрового потенциала"</w:t>
            </w:r>
          </w:p>
        </w:tc>
        <w:tc>
          <w:tcPr>
            <w:tcW w:w="1718"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310, 0</w:t>
            </w:r>
          </w:p>
        </w:tc>
        <w:tc>
          <w:tcPr>
            <w:tcW w:w="1390"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263,8</w:t>
            </w:r>
          </w:p>
        </w:tc>
        <w:tc>
          <w:tcPr>
            <w:tcW w:w="1189" w:type="dxa"/>
            <w:tcBorders>
              <w:top w:val="nil"/>
              <w:left w:val="nil"/>
              <w:bottom w:val="single" w:sz="4" w:space="0" w:color="auto"/>
              <w:right w:val="single" w:sz="4" w:space="0" w:color="auto"/>
            </w:tcBorders>
            <w:vAlign w:val="center"/>
            <w:hideMark/>
          </w:tcPr>
          <w:p w:rsidR="00216A62" w:rsidRPr="00F52CA5" w:rsidRDefault="00216A62">
            <w:pPr>
              <w:jc w:val="center"/>
              <w:rPr>
                <w:rFonts w:ascii="Times New Roman" w:eastAsiaTheme="minorEastAsia" w:hAnsi="Times New Roman" w:cs="Times New Roman"/>
                <w:bCs/>
                <w:color w:val="000000"/>
                <w:sz w:val="20"/>
                <w:szCs w:val="20"/>
              </w:rPr>
            </w:pPr>
            <w:r w:rsidRPr="00F52CA5">
              <w:rPr>
                <w:rFonts w:ascii="Times New Roman" w:hAnsi="Times New Roman" w:cs="Times New Roman"/>
                <w:bCs/>
                <w:color w:val="000000"/>
                <w:sz w:val="20"/>
                <w:szCs w:val="20"/>
              </w:rPr>
              <w:t>-46,2</w:t>
            </w:r>
          </w:p>
        </w:tc>
        <w:tc>
          <w:tcPr>
            <w:tcW w:w="1145" w:type="dxa"/>
            <w:tcBorders>
              <w:top w:val="nil"/>
              <w:left w:val="nil"/>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85,1</w:t>
            </w:r>
          </w:p>
        </w:tc>
      </w:tr>
    </w:tbl>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u w:val="single"/>
        </w:rPr>
      </w:pPr>
    </w:p>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u w:val="single"/>
        </w:rPr>
      </w:pPr>
      <w:r w:rsidRPr="00F52CA5">
        <w:rPr>
          <w:rFonts w:ascii="Times New Roman" w:eastAsia="Times New Roman" w:hAnsi="Times New Roman" w:cs="Times New Roman"/>
          <w:b/>
          <w:i/>
          <w:sz w:val="28"/>
          <w:szCs w:val="24"/>
          <w:u w:val="single"/>
        </w:rPr>
        <w:t>Подпрограмма "Формирование эффективной системы организации медицинской помощи"</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Объем расходов на реализацию подпрограммы на 2019 год запланирован со снижением на 116,8 млн рублей (2018 год – 18142,4 млн рублей, 2019 год – 18025,6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По </w:t>
      </w:r>
      <w:r w:rsidRPr="00F52CA5">
        <w:rPr>
          <w:rFonts w:ascii="Times New Roman" w:eastAsia="Times New Roman" w:hAnsi="Times New Roman" w:cs="Times New Roman"/>
          <w:sz w:val="28"/>
          <w:szCs w:val="24"/>
          <w:u w:val="single"/>
        </w:rPr>
        <w:t>департаменту здравоохранения Приморского края</w:t>
      </w:r>
      <w:r w:rsidRPr="00F52CA5">
        <w:rPr>
          <w:rFonts w:ascii="Times New Roman" w:eastAsia="Times New Roman" w:hAnsi="Times New Roman" w:cs="Times New Roman"/>
          <w:sz w:val="28"/>
          <w:szCs w:val="24"/>
        </w:rPr>
        <w:t xml:space="preserve"> по сравнению с 2018 годом на реализацию мероприятий данной подпрограммы запланировано меньше на 305,3 млн рублей (2018 год – 17992,2 млн рублей, 2019 год – 17686,9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Снижение расходов на подпрограмму связано:</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 отсутствием на 2019 год в паспорте ГП расходов за счет</w:t>
      </w:r>
      <w:r w:rsidR="00581178"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средств:</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краевого бюджета</w:t>
      </w:r>
      <w:r w:rsidR="00674214" w:rsidRPr="00F52CA5">
        <w:rPr>
          <w:rFonts w:ascii="Times New Roman" w:eastAsia="Times New Roman" w:hAnsi="Times New Roman" w:cs="Times New Roman"/>
          <w:sz w:val="28"/>
          <w:szCs w:val="24"/>
        </w:rPr>
        <w:t xml:space="preserve"> </w:t>
      </w:r>
      <w:r w:rsidR="006F2EB5" w:rsidRPr="00F52CA5">
        <w:rPr>
          <w:rFonts w:ascii="Times New Roman" w:eastAsia="Times New Roman" w:hAnsi="Times New Roman" w:cs="Times New Roman"/>
          <w:sz w:val="28"/>
          <w:szCs w:val="24"/>
        </w:rPr>
        <w:t xml:space="preserve">– </w:t>
      </w:r>
      <w:r w:rsidR="00674214" w:rsidRPr="00F52CA5">
        <w:rPr>
          <w:rFonts w:ascii="Times New Roman" w:eastAsia="Times New Roman" w:hAnsi="Times New Roman" w:cs="Times New Roman"/>
          <w:sz w:val="28"/>
          <w:szCs w:val="24"/>
        </w:rPr>
        <w:t>на приобретение</w:t>
      </w:r>
      <w:r w:rsidR="006F2EB5"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специального медицинского оборудования для краевых государственных учреждений здравоохранения (345,2 млн рублей), модульных фельдшерско-акушерских пунктов (12,0 млн рулей),</w:t>
      </w:r>
      <w:r w:rsidRPr="00F52CA5">
        <w:rPr>
          <w:rFonts w:ascii="Times New Roman" w:eastAsia="Times New Roman" w:hAnsi="Times New Roman" w:cs="Times New Roman"/>
          <w:iCs/>
          <w:color w:val="000000"/>
          <w:sz w:val="28"/>
          <w:szCs w:val="28"/>
        </w:rPr>
        <w:t xml:space="preserve"> особо ценного движимого имущества </w:t>
      </w:r>
      <w:r w:rsidR="00674214" w:rsidRPr="00F52CA5">
        <w:rPr>
          <w:rFonts w:ascii="Times New Roman" w:eastAsia="Times New Roman" w:hAnsi="Times New Roman" w:cs="Times New Roman"/>
          <w:iCs/>
          <w:color w:val="000000"/>
          <w:sz w:val="28"/>
          <w:szCs w:val="28"/>
        </w:rPr>
        <w:t xml:space="preserve">краевыми государственными учреждениями </w:t>
      </w:r>
      <w:r w:rsidRPr="00F52CA5">
        <w:rPr>
          <w:rFonts w:ascii="Times New Roman" w:eastAsia="Times New Roman" w:hAnsi="Times New Roman" w:cs="Times New Roman"/>
          <w:iCs/>
          <w:color w:val="000000"/>
          <w:sz w:val="28"/>
          <w:szCs w:val="28"/>
        </w:rPr>
        <w:t>(3,3 млн рублей),</w:t>
      </w:r>
      <w:r w:rsidRPr="00F52CA5">
        <w:rPr>
          <w:rFonts w:ascii="Times New Roman" w:eastAsia="Times New Roman" w:hAnsi="Times New Roman" w:cs="Times New Roman"/>
          <w:sz w:val="28"/>
          <w:szCs w:val="24"/>
        </w:rPr>
        <w:t xml:space="preserve"> автомобилей скорой медицинской помощи (93,5 млн рублей) и санитарного автотранспорта (14,5 млн рублей), </w:t>
      </w:r>
      <w:r w:rsidRPr="00F52CA5">
        <w:rPr>
          <w:rFonts w:ascii="Times New Roman" w:eastAsia="Times New Roman" w:hAnsi="Times New Roman" w:cs="Times New Roman"/>
          <w:sz w:val="28"/>
          <w:szCs w:val="24"/>
        </w:rPr>
        <w:lastRenderedPageBreak/>
        <w:t>медицинского и немедицинского оборудования для оснащения фельдшерско-акушерских пунктов и врачебных амбулаторий (63,0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федерального бюджета</w:t>
      </w:r>
      <w:r w:rsidR="006F2EB5" w:rsidRPr="00F52CA5">
        <w:rPr>
          <w:rFonts w:ascii="Times New Roman" w:eastAsia="Times New Roman" w:hAnsi="Times New Roman" w:cs="Times New Roman"/>
          <w:sz w:val="28"/>
          <w:szCs w:val="24"/>
        </w:rPr>
        <w:t xml:space="preserve"> – на </w:t>
      </w:r>
      <w:r w:rsidRPr="00F52CA5">
        <w:rPr>
          <w:rFonts w:ascii="Times New Roman" w:eastAsia="Times New Roman" w:hAnsi="Times New Roman" w:cs="Times New Roman"/>
          <w:sz w:val="28"/>
          <w:szCs w:val="24"/>
        </w:rPr>
        <w:t>установк</w:t>
      </w:r>
      <w:r w:rsidR="006F2EB5" w:rsidRPr="00F52CA5">
        <w:rPr>
          <w:rFonts w:ascii="Times New Roman" w:eastAsia="Times New Roman" w:hAnsi="Times New Roman" w:cs="Times New Roman"/>
          <w:sz w:val="28"/>
          <w:szCs w:val="24"/>
        </w:rPr>
        <w:t>у</w:t>
      </w:r>
      <w:r w:rsidRPr="00F52CA5">
        <w:rPr>
          <w:rFonts w:ascii="Times New Roman" w:eastAsia="Times New Roman" w:hAnsi="Times New Roman" w:cs="Times New Roman"/>
          <w:sz w:val="28"/>
          <w:szCs w:val="24"/>
        </w:rPr>
        <w:t xml:space="preserve"> фельдшерско-акушерских пунктов согласно плану социального развития центров экономического роста Приморского края за счет федерального бюджета (59,3 млн рублей);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(56,1 млн рублей) и передвижных медицинских комплексов для оказания медицинской помощи жителям населенных пунктов с численностью населения до 100 человек (7,3 млн рублей) за счет средств резервного фонда Правительства Российской Федерации;</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со снижением по сравнению с 2018 годом расходов на: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приобретение краевыми государственными учреждениями здравоохранения специального медицинского оборудования на 240,1 млн рублей (2018 год </w:t>
      </w:r>
      <w:r w:rsidR="00581178"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269,4 млн рублей, законопроект на 2019 год – 29,3 млн рублей). Планируется приобретение КГБУЗ "Находкинская городская больница" эндоскопического оборудования для отделения реанимации, хирургического отделения и отделения эндоскопии, а также КГБУЗ "Спасская городская больница" комплексного рентгеновского диагностического аппарата.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Вместе с тем, в</w:t>
      </w:r>
      <w:r w:rsidR="00581178"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отдельных</w:t>
      </w:r>
      <w:r w:rsidR="00581178"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учреждения</w:t>
      </w:r>
      <w:r w:rsidR="00581178" w:rsidRPr="00F52CA5">
        <w:rPr>
          <w:rFonts w:ascii="Times New Roman" w:eastAsia="Times New Roman" w:hAnsi="Times New Roman" w:cs="Times New Roman"/>
          <w:sz w:val="28"/>
          <w:szCs w:val="24"/>
        </w:rPr>
        <w:t>х</w:t>
      </w:r>
      <w:r w:rsidRPr="00F52CA5">
        <w:rPr>
          <w:rFonts w:ascii="Times New Roman" w:eastAsia="Times New Roman" w:hAnsi="Times New Roman" w:cs="Times New Roman"/>
          <w:sz w:val="28"/>
          <w:szCs w:val="24"/>
        </w:rPr>
        <w:t xml:space="preserve"> здравоохранения эксплуатируется медицинская аппаратура с превышением в разы сроков эксплуатации. Изношенное медицинское оборудование функционирует в режиме, не соответствующим срокам амортизации, что является угрозой как для здоровья обслуживающего медицинского персонала, так и для обследуемых пациентов. Кроме того, применение устаревшего, изношенного оборудования влияет на качество диагностики заболеваний и качество оказания помощи согласно порядкам, установленны</w:t>
      </w:r>
      <w:r w:rsidR="00581178" w:rsidRPr="00F52CA5">
        <w:rPr>
          <w:rFonts w:ascii="Times New Roman" w:eastAsia="Times New Roman" w:hAnsi="Times New Roman" w:cs="Times New Roman"/>
          <w:sz w:val="28"/>
          <w:szCs w:val="24"/>
        </w:rPr>
        <w:t>м</w:t>
      </w:r>
      <w:r w:rsidRPr="00F52CA5">
        <w:rPr>
          <w:rFonts w:ascii="Times New Roman" w:eastAsia="Times New Roman" w:hAnsi="Times New Roman" w:cs="Times New Roman"/>
          <w:sz w:val="28"/>
          <w:szCs w:val="24"/>
        </w:rPr>
        <w:t xml:space="preserve"> и утвержденны</w:t>
      </w:r>
      <w:r w:rsidR="00581178" w:rsidRPr="00F52CA5">
        <w:rPr>
          <w:rFonts w:ascii="Times New Roman" w:eastAsia="Times New Roman" w:hAnsi="Times New Roman" w:cs="Times New Roman"/>
          <w:sz w:val="28"/>
          <w:szCs w:val="24"/>
        </w:rPr>
        <w:t xml:space="preserve">м </w:t>
      </w:r>
      <w:r w:rsidRPr="00F52CA5">
        <w:rPr>
          <w:rFonts w:ascii="Times New Roman" w:eastAsia="Times New Roman" w:hAnsi="Times New Roman" w:cs="Times New Roman"/>
          <w:sz w:val="28"/>
          <w:szCs w:val="24"/>
        </w:rPr>
        <w:t>Министерством здравоохранения Российской Федерации.</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Так</w:t>
      </w:r>
      <w:r w:rsidR="00581178"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Контрольно-счетной палатой в ходе проведения контрольного мероприятия в КГБУЗ "Владивостокская поликлиника № 4" установлены факты эксплуатации медицинской аппаратуры 20 и более лет при нормативных сроках эксплуатации от 5 до 10 лет.  Например, аппарат для ультразвуковой терапии УЗТ–3 02Д 1988 года выпуска (30 лет); аппарат флюорографический 1993 года выпуска (25 лет); кардиограф 3-х канальный 1998 года выпуска (20 лет); используются  столы операционные 1961 года выпуска (57 лет) и 1966 года выпуска (52 года).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Также установлен факт простоя гастроскопа</w:t>
      </w:r>
      <w:r w:rsidR="000F7540"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в связи с чем с июля 2017 года по настоящее время проведение исследований желудочно-кишечного тракта на предмет выявления онкологических заболеваний не представляется возможным</w:t>
      </w:r>
      <w:r w:rsidR="000F7540" w:rsidRPr="00F52CA5">
        <w:rPr>
          <w:rFonts w:ascii="Times New Roman" w:eastAsia="Times New Roman" w:hAnsi="Times New Roman" w:cs="Times New Roman"/>
          <w:sz w:val="28"/>
          <w:szCs w:val="24"/>
        </w:rPr>
        <w:t xml:space="preserve"> из-за</w:t>
      </w:r>
      <w:r w:rsidRPr="00F52CA5">
        <w:rPr>
          <w:rFonts w:ascii="Times New Roman" w:eastAsia="Times New Roman" w:hAnsi="Times New Roman" w:cs="Times New Roman"/>
          <w:sz w:val="28"/>
          <w:szCs w:val="24"/>
        </w:rPr>
        <w:t xml:space="preserve"> поломк</w:t>
      </w:r>
      <w:r w:rsidR="000F7540" w:rsidRPr="00F52CA5">
        <w:rPr>
          <w:rFonts w:ascii="Times New Roman" w:eastAsia="Times New Roman" w:hAnsi="Times New Roman" w:cs="Times New Roman"/>
          <w:sz w:val="28"/>
          <w:szCs w:val="24"/>
        </w:rPr>
        <w:t>и</w:t>
      </w:r>
      <w:r w:rsidRPr="00F52CA5">
        <w:rPr>
          <w:rFonts w:ascii="Times New Roman" w:eastAsia="Times New Roman" w:hAnsi="Times New Roman" w:cs="Times New Roman"/>
          <w:sz w:val="28"/>
          <w:szCs w:val="24"/>
        </w:rPr>
        <w:t xml:space="preserve"> оптики и рулевых тяг гастроскопа. Замена неисправных деталей прибора 1994 года выпуска (срок эксплуатации 24 года) является нецелесообразной.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Установлено наличие медицинского оборудования </w:t>
      </w:r>
      <w:r w:rsidR="000F7540"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центрифуги, отсутствующего в учете КГБУЗ "Владивостокская поликлиника № 4" </w:t>
      </w:r>
      <w:r w:rsidR="000F7540" w:rsidRPr="00F52CA5">
        <w:rPr>
          <w:rFonts w:ascii="Times New Roman" w:eastAsia="Times New Roman" w:hAnsi="Times New Roman" w:cs="Times New Roman"/>
          <w:sz w:val="28"/>
          <w:szCs w:val="24"/>
        </w:rPr>
        <w:t>в связи</w:t>
      </w:r>
      <w:r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lastRenderedPageBreak/>
        <w:t xml:space="preserve">с тем, что собрана она из списанного оборудования 1986 года выпуска. Согласно выписке из журнала технического обслуживания оборудования от 08.08.2018 ФБУ </w:t>
      </w:r>
      <w:r w:rsidR="00A83AD0" w:rsidRPr="00F52CA5">
        <w:rPr>
          <w:rFonts w:ascii="Times New Roman" w:eastAsia="Times New Roman" w:hAnsi="Times New Roman" w:cs="Times New Roman"/>
          <w:sz w:val="28"/>
          <w:szCs w:val="24"/>
        </w:rPr>
        <w:t>"</w:t>
      </w:r>
      <w:proofErr w:type="gramStart"/>
      <w:r w:rsidRPr="00F52CA5">
        <w:rPr>
          <w:rFonts w:ascii="Times New Roman" w:eastAsia="Times New Roman" w:hAnsi="Times New Roman" w:cs="Times New Roman"/>
          <w:sz w:val="28"/>
          <w:szCs w:val="24"/>
        </w:rPr>
        <w:t>Приморский</w:t>
      </w:r>
      <w:proofErr w:type="gramEnd"/>
      <w:r w:rsidRPr="00F52CA5">
        <w:rPr>
          <w:rFonts w:ascii="Times New Roman" w:eastAsia="Times New Roman" w:hAnsi="Times New Roman" w:cs="Times New Roman"/>
          <w:sz w:val="28"/>
          <w:szCs w:val="24"/>
        </w:rPr>
        <w:t xml:space="preserve"> ЦСМ"</w:t>
      </w:r>
      <w:r w:rsidR="000F7540"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провело проверку рабочих параметров указанного оборудования (центрифуги) и признало годным к эксплуатации.</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КГБУЗ "Владивостокская поликлиника № 4" неоднократно обращалось в департамент здравоохранения Приморского края с заявками на включение в план мероприятий по приобретению и проведению ремонта медицинского оборудования, однако данные обращения оставлены без удовлетворения;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благоустройство территорий, прилегающих к краевым государственным учреждениям – на 2,8 млн рублей (2018 год – 11,8 млн рублей, законопроект на 2019 год – 8,9 млн рублей). Средства предназначены для КГБУЗ "Находкинская городская больница" на ремонт асфальтобетонного покрытия и забора;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4"/>
        </w:rPr>
        <w:t>софинансирование государственных программ субъектов Российской Федерации, содержащих мероприятия по развитию материально-технической базы детских поликлиник и детских поликлинических отделений медицинских организаций, за счет средств резервного фонда Правительства Российской Федерации и средств краевого бюджета на 130,3 млн рублей (2018 год – 172,5 млн рублей, законопроект на 2019 год – 42,3 млн рублей).</w:t>
      </w:r>
      <w:r w:rsidRPr="00F52CA5">
        <w:rPr>
          <w:rFonts w:ascii="Times New Roman" w:eastAsia="Times New Roman" w:hAnsi="Times New Roman" w:cs="Times New Roman"/>
          <w:sz w:val="28"/>
          <w:szCs w:val="28"/>
        </w:rPr>
        <w:t xml:space="preserve">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Вместе с тем, по департаменту здравоохранения Приморского края в законопроекте на 2019 год включены новые расходы: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на обеспечение видеонаблюдения и иные мероприятия, направленные на защищенность объектов (территорий) краевых государственных учреждений Приморского края (54,4 млн рублей). Средства предназначены на установку мониторов и камер видеонаблюдения;</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зубопротезирование участников Великой Отечественной войны и приравненных к ним лиц (15,0 млн рублей). Данная стоматологическая услуга будет </w:t>
      </w:r>
      <w:r w:rsidR="000F7540" w:rsidRPr="00F52CA5">
        <w:rPr>
          <w:rFonts w:ascii="Times New Roman" w:eastAsia="Times New Roman" w:hAnsi="Times New Roman" w:cs="Times New Roman"/>
          <w:sz w:val="28"/>
          <w:szCs w:val="24"/>
        </w:rPr>
        <w:t xml:space="preserve">оказана </w:t>
      </w:r>
      <w:r w:rsidRPr="00F52CA5">
        <w:rPr>
          <w:rFonts w:ascii="Times New Roman" w:eastAsia="Times New Roman" w:hAnsi="Times New Roman" w:cs="Times New Roman"/>
          <w:sz w:val="28"/>
          <w:szCs w:val="24"/>
        </w:rPr>
        <w:t>10 учреждениями здравоохранения.</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По сравнению с уровнем 2018 года увеличились плановые назначения по мероприятиям на:</w:t>
      </w:r>
    </w:p>
    <w:p w:rsidR="00216A62" w:rsidRPr="00F52CA5" w:rsidRDefault="00216A62" w:rsidP="00216A62">
      <w:pPr>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обеспечение деятельности (оказание услуг, выполнение работ) краевых государственных учреждений – на 563,7 млн рублей (2018 год – 4443,1 млн рублей, 2019 год – 5006,8 млн рублей)</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w:t>
      </w:r>
    </w:p>
    <w:p w:rsidR="00216A62" w:rsidRPr="00F52CA5" w:rsidRDefault="00216A62" w:rsidP="00216A62">
      <w:pPr>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оплату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 на 50,0 млн рублей (2018 год – 254,9 млн рублей, 2019 год – 304,9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Страховые взносы на 2019 год по обязательному медицинскому страхованию неработающего населения запланированы на уровне 2018 года в сумме 12064,4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color w:val="000000"/>
          <w:sz w:val="28"/>
          <w:szCs w:val="28"/>
        </w:rPr>
      </w:pPr>
      <w:r w:rsidRPr="00F52CA5">
        <w:rPr>
          <w:rFonts w:ascii="Times New Roman" w:eastAsia="Times New Roman" w:hAnsi="Times New Roman" w:cs="Times New Roman"/>
          <w:color w:val="000000"/>
          <w:sz w:val="28"/>
          <w:szCs w:val="28"/>
        </w:rPr>
        <w:t xml:space="preserve">В соответствии со статьей 2 проекта Федерального фонда обязательного медицинского страхования (далее – ФФОМС) на 2019 год и плановый период 2020 и 2021 годов предоставление субвенций бюджетам территориальных фондов обязательного медицинского страхования осуществляется ежемесячно после перечисления в установленном порядке в </w:t>
      </w:r>
      <w:r w:rsidRPr="00F52CA5">
        <w:rPr>
          <w:rFonts w:ascii="Times New Roman" w:eastAsia="Times New Roman" w:hAnsi="Times New Roman" w:cs="Times New Roman"/>
          <w:color w:val="000000"/>
          <w:sz w:val="28"/>
          <w:szCs w:val="28"/>
        </w:rPr>
        <w:lastRenderedPageBreak/>
        <w:t>бюджет ФФОМС из бюджета субъекта Российской Федерации суммы ежемесячного страхового взноса на обязательное медицинское страхование неработающего населения.</w:t>
      </w:r>
    </w:p>
    <w:p w:rsidR="00216A62" w:rsidRPr="00F52CA5" w:rsidRDefault="00216A62" w:rsidP="00216A62">
      <w:pPr>
        <w:shd w:val="clear" w:color="auto" w:fill="FFFFFF"/>
        <w:spacing w:after="0" w:line="240" w:lineRule="auto"/>
        <w:ind w:firstLine="708"/>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4"/>
        </w:rPr>
        <w:t xml:space="preserve">Тариф страхового взноса на обязательное медицинское страхование неработающего населения рассчитывается как произведение тарифа, установленного </w:t>
      </w:r>
      <w:hyperlink r:id="rId31" w:history="1">
        <w:r w:rsidRPr="00F52CA5">
          <w:rPr>
            <w:rStyle w:val="af3"/>
            <w:rFonts w:ascii="Times New Roman" w:eastAsia="Times New Roman" w:hAnsi="Times New Roman" w:cs="Times New Roman"/>
            <w:color w:val="auto"/>
            <w:sz w:val="28"/>
            <w:szCs w:val="24"/>
            <w:u w:val="none"/>
          </w:rPr>
          <w:t>статьей 1</w:t>
        </w:r>
      </w:hyperlink>
      <w:r w:rsidRPr="00F52CA5">
        <w:rPr>
          <w:rFonts w:ascii="Times New Roman" w:eastAsia="Times New Roman" w:hAnsi="Times New Roman" w:cs="Times New Roman"/>
          <w:sz w:val="28"/>
          <w:szCs w:val="24"/>
        </w:rPr>
        <w:t xml:space="preserve"> Федерального закона</w:t>
      </w:r>
      <w:r w:rsidRPr="00F52CA5">
        <w:rPr>
          <w:rFonts w:ascii="Times New Roman" w:eastAsia="Times New Roman" w:hAnsi="Times New Roman" w:cs="Times New Roman"/>
          <w:sz w:val="24"/>
          <w:szCs w:val="24"/>
        </w:rPr>
        <w:t xml:space="preserve"> </w:t>
      </w:r>
      <w:r w:rsidRPr="00F52CA5">
        <w:rPr>
          <w:rFonts w:ascii="Times New Roman" w:eastAsia="Times New Roman" w:hAnsi="Times New Roman" w:cs="Times New Roman"/>
          <w:sz w:val="28"/>
          <w:szCs w:val="24"/>
        </w:rPr>
        <w:t xml:space="preserve">от 30.11.2011 № 354-ФЗ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О размере и порядке расчета тарифа страхового взноса на обязательное медицинское страхование неработающего населения</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(далее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Федеральный закон</w:t>
      </w:r>
      <w:r w:rsidRPr="00F52CA5">
        <w:rPr>
          <w:rFonts w:ascii="Times New Roman" w:eastAsia="Times New Roman" w:hAnsi="Times New Roman" w:cs="Times New Roman"/>
          <w:sz w:val="24"/>
          <w:szCs w:val="24"/>
        </w:rPr>
        <w:t xml:space="preserve"> </w:t>
      </w:r>
      <w:r w:rsidRPr="00F52CA5">
        <w:rPr>
          <w:rFonts w:ascii="Times New Roman" w:eastAsia="Times New Roman" w:hAnsi="Times New Roman" w:cs="Times New Roman"/>
          <w:sz w:val="28"/>
          <w:szCs w:val="24"/>
        </w:rPr>
        <w:t xml:space="preserve">№ 354-ФЗ)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18 864,6 рублей, коэффициента дифференциации согласно </w:t>
      </w:r>
      <w:hyperlink r:id="rId32" w:history="1">
        <w:r w:rsidRPr="00F52CA5">
          <w:rPr>
            <w:rStyle w:val="af3"/>
            <w:rFonts w:ascii="Times New Roman" w:eastAsia="Times New Roman" w:hAnsi="Times New Roman" w:cs="Times New Roman"/>
            <w:color w:val="auto"/>
            <w:sz w:val="28"/>
            <w:szCs w:val="24"/>
            <w:u w:val="none"/>
          </w:rPr>
          <w:t>приложению</w:t>
        </w:r>
      </w:hyperlink>
      <w:r w:rsidRPr="00F52CA5">
        <w:rPr>
          <w:rFonts w:ascii="Times New Roman" w:eastAsia="Times New Roman" w:hAnsi="Times New Roman" w:cs="Times New Roman"/>
          <w:sz w:val="28"/>
          <w:szCs w:val="24"/>
        </w:rPr>
        <w:t xml:space="preserve"> № 7 к проекту ФФОМС на 2019 год и плановый период 2020 и 2021 годов – 0,5087,  коэффициента удорожания стоимости медицинских услуг (часть 3 статьи 7 проекта ФФОМС на 2019 год и плановый период 2020 и 2021 годов)  на 2019 год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1,119; на 2010 год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1,162; на 2021  год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1,208.</w:t>
      </w:r>
    </w:p>
    <w:p w:rsidR="00216A62" w:rsidRPr="00F52CA5" w:rsidRDefault="00216A62" w:rsidP="00216A62">
      <w:pPr>
        <w:spacing w:after="0" w:line="240" w:lineRule="auto"/>
        <w:ind w:firstLineChars="257" w:firstLine="720"/>
        <w:jc w:val="both"/>
        <w:rPr>
          <w:rFonts w:ascii="Times New Roman" w:eastAsia="Times New Roman" w:hAnsi="Times New Roman" w:cs="Times New Roman"/>
          <w:bCs/>
          <w:sz w:val="28"/>
          <w:szCs w:val="28"/>
        </w:rPr>
      </w:pPr>
      <w:r w:rsidRPr="00F52CA5">
        <w:rPr>
          <w:rFonts w:ascii="Times New Roman" w:eastAsia="Times New Roman" w:hAnsi="Times New Roman" w:cs="Times New Roman"/>
          <w:bCs/>
          <w:sz w:val="28"/>
          <w:szCs w:val="28"/>
        </w:rPr>
        <w:t>На 2019 год и плановый период 2020 и 2021 годов прогнозируемый размер страховых взносов на обязательное медицинско</w:t>
      </w:r>
      <w:r w:rsidR="00564E19" w:rsidRPr="00F52CA5">
        <w:rPr>
          <w:rFonts w:ascii="Times New Roman" w:eastAsia="Times New Roman" w:hAnsi="Times New Roman" w:cs="Times New Roman"/>
          <w:bCs/>
          <w:sz w:val="28"/>
          <w:szCs w:val="28"/>
        </w:rPr>
        <w:t>е</w:t>
      </w:r>
      <w:r w:rsidRPr="00F52CA5">
        <w:rPr>
          <w:rFonts w:ascii="Times New Roman" w:eastAsia="Times New Roman" w:hAnsi="Times New Roman" w:cs="Times New Roman"/>
          <w:bCs/>
          <w:sz w:val="28"/>
          <w:szCs w:val="28"/>
        </w:rPr>
        <w:t xml:space="preserve"> страхование на неработающее население, по мнению Контрольно-счетной палаты, не соответствует расчету, представленному департаментом здравоохранения Приморского края к законопроекту. </w:t>
      </w:r>
    </w:p>
    <w:p w:rsidR="00216A62" w:rsidRPr="00F52CA5" w:rsidRDefault="00216A62" w:rsidP="00216A62">
      <w:pPr>
        <w:spacing w:after="0" w:line="240" w:lineRule="auto"/>
        <w:ind w:firstLineChars="257" w:firstLine="720"/>
        <w:jc w:val="both"/>
        <w:rPr>
          <w:rFonts w:ascii="Times New Roman" w:eastAsia="Times New Roman" w:hAnsi="Times New Roman" w:cs="Times New Roman"/>
          <w:bCs/>
          <w:sz w:val="28"/>
          <w:szCs w:val="28"/>
        </w:rPr>
      </w:pPr>
      <w:r w:rsidRPr="00F52CA5">
        <w:rPr>
          <w:rFonts w:ascii="Times New Roman" w:eastAsia="Times New Roman" w:hAnsi="Times New Roman" w:cs="Times New Roman"/>
          <w:bCs/>
          <w:sz w:val="28"/>
          <w:szCs w:val="28"/>
        </w:rPr>
        <w:t>Отклонения расчетных данных представлены в таблице.</w:t>
      </w:r>
    </w:p>
    <w:p w:rsidR="00216A62" w:rsidRPr="00F52CA5" w:rsidRDefault="00216A62" w:rsidP="00216A62">
      <w:pPr>
        <w:spacing w:after="0" w:line="240" w:lineRule="auto"/>
        <w:ind w:firstLineChars="257" w:firstLine="720"/>
        <w:jc w:val="both"/>
        <w:rPr>
          <w:rFonts w:ascii="Times New Roman" w:eastAsia="Times New Roman" w:hAnsi="Times New Roman" w:cs="Times New Roman"/>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111"/>
        <w:gridCol w:w="1701"/>
      </w:tblGrid>
      <w:tr w:rsidR="00216A62" w:rsidRPr="00F52CA5" w:rsidTr="00216A62">
        <w:tc>
          <w:tcPr>
            <w:tcW w:w="3794" w:type="dxa"/>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Cs/>
                <w:sz w:val="24"/>
                <w:szCs w:val="24"/>
              </w:rPr>
            </w:pPr>
            <w:r w:rsidRPr="00F52CA5">
              <w:rPr>
                <w:rFonts w:ascii="Times New Roman" w:eastAsia="Times New Roman" w:hAnsi="Times New Roman" w:cs="Times New Roman"/>
                <w:bCs/>
              </w:rPr>
              <w:t>По расчетным данным  департамента здравоохранения Приморского края (краевой бюджет)</w:t>
            </w:r>
          </w:p>
        </w:tc>
        <w:tc>
          <w:tcPr>
            <w:tcW w:w="4111" w:type="dxa"/>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Cs/>
              </w:rPr>
            </w:pPr>
            <w:r w:rsidRPr="00F52CA5">
              <w:rPr>
                <w:rFonts w:ascii="Times New Roman" w:eastAsia="Times New Roman" w:hAnsi="Times New Roman" w:cs="Times New Roman"/>
                <w:bCs/>
              </w:rPr>
              <w:t xml:space="preserve">По расчетным данным </w:t>
            </w:r>
          </w:p>
          <w:p w:rsidR="00216A62" w:rsidRPr="00F52CA5" w:rsidRDefault="00216A62">
            <w:pPr>
              <w:spacing w:after="0" w:line="240" w:lineRule="auto"/>
              <w:jc w:val="center"/>
              <w:rPr>
                <w:rFonts w:ascii="Times New Roman" w:eastAsia="Times New Roman" w:hAnsi="Times New Roman" w:cs="Times New Roman"/>
                <w:bCs/>
                <w:sz w:val="24"/>
                <w:szCs w:val="24"/>
              </w:rPr>
            </w:pPr>
            <w:r w:rsidRPr="00F52CA5">
              <w:rPr>
                <w:rFonts w:ascii="Times New Roman" w:eastAsia="Times New Roman" w:hAnsi="Times New Roman" w:cs="Times New Roman"/>
                <w:bCs/>
              </w:rPr>
              <w:t xml:space="preserve">Контрольно-счетной палаты </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6A62" w:rsidRPr="00F52CA5" w:rsidRDefault="00216A62">
            <w:pPr>
              <w:spacing w:after="0" w:line="240" w:lineRule="auto"/>
              <w:jc w:val="center"/>
              <w:rPr>
                <w:rFonts w:ascii="Times New Roman" w:eastAsia="Times New Roman" w:hAnsi="Times New Roman" w:cs="Times New Roman"/>
                <w:bCs/>
                <w:sz w:val="24"/>
                <w:szCs w:val="24"/>
              </w:rPr>
            </w:pPr>
            <w:r w:rsidRPr="00F52CA5">
              <w:rPr>
                <w:rFonts w:ascii="Times New Roman" w:eastAsia="Times New Roman" w:hAnsi="Times New Roman" w:cs="Times New Roman"/>
                <w:bCs/>
              </w:rPr>
              <w:t>Отклонения</w:t>
            </w:r>
          </w:p>
          <w:p w:rsidR="00216A62" w:rsidRPr="00F52CA5" w:rsidRDefault="00216A62">
            <w:pPr>
              <w:spacing w:after="0" w:line="240" w:lineRule="auto"/>
              <w:ind w:firstLineChars="49" w:firstLine="108"/>
              <w:jc w:val="center"/>
              <w:rPr>
                <w:rFonts w:ascii="Times New Roman" w:eastAsia="Times New Roman" w:hAnsi="Times New Roman" w:cs="Times New Roman"/>
                <w:bCs/>
                <w:sz w:val="24"/>
                <w:szCs w:val="24"/>
              </w:rPr>
            </w:pPr>
            <w:r w:rsidRPr="00F52CA5">
              <w:rPr>
                <w:rFonts w:ascii="Times New Roman" w:eastAsia="Times New Roman" w:hAnsi="Times New Roman" w:cs="Times New Roman"/>
                <w:bCs/>
              </w:rPr>
              <w:t xml:space="preserve">(+/-) </w:t>
            </w:r>
          </w:p>
        </w:tc>
      </w:tr>
      <w:tr w:rsidR="00216A62" w:rsidRPr="00F52CA5" w:rsidTr="00216A62">
        <w:tc>
          <w:tcPr>
            <w:tcW w:w="3794" w:type="dxa"/>
            <w:tcBorders>
              <w:top w:val="single" w:sz="4" w:space="0" w:color="auto"/>
              <w:left w:val="single" w:sz="4" w:space="0" w:color="auto"/>
              <w:bottom w:val="single" w:sz="4" w:space="0" w:color="auto"/>
              <w:right w:val="single" w:sz="4" w:space="0" w:color="auto"/>
            </w:tcBorders>
            <w:hideMark/>
          </w:tcPr>
          <w:p w:rsidR="00216A62" w:rsidRPr="00F52CA5" w:rsidRDefault="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Тариф страхового взноса на обязательное медицинское страхование неработающего населения х коэффициент дифференциации х коэффициент удорожания стоимости медицинских услуг =  тариф х  количество застрахованных неработающих граждан</w:t>
            </w:r>
          </w:p>
        </w:tc>
        <w:tc>
          <w:tcPr>
            <w:tcW w:w="4111" w:type="dxa"/>
            <w:tcBorders>
              <w:top w:val="single" w:sz="4" w:space="0" w:color="auto"/>
              <w:left w:val="single" w:sz="4" w:space="0" w:color="auto"/>
              <w:bottom w:val="single" w:sz="4" w:space="0" w:color="auto"/>
              <w:right w:val="single" w:sz="4" w:space="0" w:color="auto"/>
            </w:tcBorders>
            <w:hideMark/>
          </w:tcPr>
          <w:p w:rsidR="00216A62" w:rsidRPr="00F52CA5" w:rsidRDefault="00216A62" w:rsidP="00564E19">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rPr>
              <w:t>Тариф страхового взноса на обязательное медицинское страхование неработающего населения х коэффициент дифференциации х коэффициент удорожания стоимости медицинских услуг = тариф х  количество застрахованных неработающих граждан</w:t>
            </w:r>
          </w:p>
        </w:tc>
        <w:tc>
          <w:tcPr>
            <w:tcW w:w="1701" w:type="dxa"/>
            <w:tcBorders>
              <w:top w:val="single" w:sz="4" w:space="0" w:color="auto"/>
              <w:left w:val="single" w:sz="4" w:space="0" w:color="auto"/>
              <w:bottom w:val="single" w:sz="4" w:space="0" w:color="auto"/>
              <w:right w:val="single" w:sz="4" w:space="0" w:color="auto"/>
            </w:tcBorders>
          </w:tcPr>
          <w:p w:rsidR="00216A62" w:rsidRPr="00F52CA5" w:rsidRDefault="00216A62">
            <w:pPr>
              <w:spacing w:after="0" w:line="240" w:lineRule="auto"/>
              <w:ind w:firstLineChars="257" w:firstLine="617"/>
              <w:jc w:val="both"/>
              <w:rPr>
                <w:rFonts w:ascii="Times New Roman" w:eastAsia="Times New Roman" w:hAnsi="Times New Roman" w:cs="Times New Roman"/>
                <w:bCs/>
                <w:sz w:val="24"/>
                <w:szCs w:val="24"/>
              </w:rPr>
            </w:pPr>
          </w:p>
        </w:tc>
      </w:tr>
      <w:tr w:rsidR="00216A62" w:rsidRPr="00F52CA5" w:rsidTr="00216A62">
        <w:tc>
          <w:tcPr>
            <w:tcW w:w="3794"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 xml:space="preserve">2019 год </w:t>
            </w:r>
          </w:p>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18 864,6 рубля х 0,5105 х 1,073  х 1 167 520 чел. =</w:t>
            </w:r>
            <w:r w:rsidRPr="00F52CA5">
              <w:rPr>
                <w:rFonts w:ascii="Times New Roman" w:eastAsia="Times New Roman" w:hAnsi="Times New Roman" w:cs="Times New Roman"/>
                <w:u w:val="single"/>
              </w:rPr>
              <w:t xml:space="preserve">12 064,4 </w:t>
            </w:r>
            <w:proofErr w:type="gramStart"/>
            <w:r w:rsidRPr="00F52CA5">
              <w:rPr>
                <w:rFonts w:ascii="Times New Roman" w:eastAsia="Times New Roman" w:hAnsi="Times New Roman" w:cs="Times New Roman"/>
              </w:rPr>
              <w:t>млн</w:t>
            </w:r>
            <w:proofErr w:type="gramEnd"/>
            <w:r w:rsidRPr="00F52CA5">
              <w:rPr>
                <w:rFonts w:ascii="Times New Roman" w:eastAsia="Times New Roman" w:hAnsi="Times New Roman" w:cs="Times New Roman"/>
              </w:rPr>
              <w:t xml:space="preserve"> рублей</w:t>
            </w:r>
          </w:p>
        </w:tc>
        <w:tc>
          <w:tcPr>
            <w:tcW w:w="4111"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bCs/>
              </w:rPr>
              <w:t>2019 год</w:t>
            </w:r>
          </w:p>
          <w:p w:rsidR="00216A62" w:rsidRPr="00F52CA5" w:rsidRDefault="00216A62" w:rsidP="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rPr>
              <w:t>18 864,6 рубля х 0,5087 х 1,119 =  х 1 089 772 чел. =</w:t>
            </w:r>
            <w:r w:rsidRPr="00F52CA5">
              <w:rPr>
                <w:rFonts w:ascii="Times New Roman" w:eastAsia="Times New Roman" w:hAnsi="Times New Roman" w:cs="Times New Roman"/>
                <w:bCs/>
                <w:u w:val="single"/>
              </w:rPr>
              <w:t xml:space="preserve">11 702,4 </w:t>
            </w:r>
            <w:proofErr w:type="gramStart"/>
            <w:r w:rsidRPr="00F52CA5">
              <w:rPr>
                <w:rFonts w:ascii="Times New Roman" w:eastAsia="Times New Roman" w:hAnsi="Times New Roman" w:cs="Times New Roman"/>
              </w:rPr>
              <w:t>млн</w:t>
            </w:r>
            <w:proofErr w:type="gramEnd"/>
            <w:r w:rsidRPr="00F52CA5">
              <w:rPr>
                <w:rFonts w:ascii="Times New Roman" w:eastAsia="Times New Roman" w:hAnsi="Times New Roman" w:cs="Times New Roman"/>
              </w:rPr>
              <w:t xml:space="preserve"> рублей </w:t>
            </w:r>
          </w:p>
        </w:tc>
        <w:tc>
          <w:tcPr>
            <w:tcW w:w="1701" w:type="dxa"/>
            <w:tcBorders>
              <w:top w:val="single" w:sz="4" w:space="0" w:color="auto"/>
              <w:left w:val="single" w:sz="4" w:space="0" w:color="auto"/>
              <w:bottom w:val="single" w:sz="4" w:space="0" w:color="auto"/>
              <w:right w:val="single" w:sz="4" w:space="0" w:color="auto"/>
            </w:tcBorders>
            <w:hideMark/>
          </w:tcPr>
          <w:p w:rsidR="00216A62" w:rsidRPr="00F52CA5" w:rsidRDefault="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bCs/>
              </w:rPr>
              <w:t xml:space="preserve"> - 362,0 млн рублей</w:t>
            </w:r>
          </w:p>
        </w:tc>
      </w:tr>
      <w:tr w:rsidR="00216A62" w:rsidRPr="00F52CA5" w:rsidTr="00216A62">
        <w:tc>
          <w:tcPr>
            <w:tcW w:w="3794"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2020 год</w:t>
            </w:r>
          </w:p>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18 864,6 рубля х 0,5105 х 1,073  х 1 167 520 чел. =</w:t>
            </w:r>
            <w:r w:rsidRPr="00F52CA5">
              <w:rPr>
                <w:rFonts w:ascii="Times New Roman" w:eastAsia="Times New Roman" w:hAnsi="Times New Roman" w:cs="Times New Roman"/>
                <w:u w:val="single"/>
              </w:rPr>
              <w:t xml:space="preserve">12 064,4 </w:t>
            </w:r>
            <w:proofErr w:type="gramStart"/>
            <w:r w:rsidRPr="00F52CA5">
              <w:rPr>
                <w:rFonts w:ascii="Times New Roman" w:eastAsia="Times New Roman" w:hAnsi="Times New Roman" w:cs="Times New Roman"/>
              </w:rPr>
              <w:t>млн</w:t>
            </w:r>
            <w:proofErr w:type="gramEnd"/>
            <w:r w:rsidRPr="00F52CA5">
              <w:rPr>
                <w:rFonts w:ascii="Times New Roman" w:eastAsia="Times New Roman" w:hAnsi="Times New Roman" w:cs="Times New Roman"/>
              </w:rPr>
              <w:t xml:space="preserve"> рублей</w:t>
            </w:r>
          </w:p>
        </w:tc>
        <w:tc>
          <w:tcPr>
            <w:tcW w:w="4111"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bCs/>
              </w:rPr>
              <w:t xml:space="preserve">2020 год </w:t>
            </w:r>
          </w:p>
          <w:p w:rsidR="00216A62" w:rsidRPr="00F52CA5" w:rsidRDefault="00216A62" w:rsidP="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rPr>
              <w:t>18 864,6 рубля х 0,5087 х 1,162 х 1 089 772 чел. =</w:t>
            </w:r>
            <w:r w:rsidRPr="00F52CA5">
              <w:rPr>
                <w:rFonts w:ascii="Times New Roman" w:eastAsia="Times New Roman" w:hAnsi="Times New Roman" w:cs="Times New Roman"/>
                <w:bCs/>
                <w:u w:val="single"/>
              </w:rPr>
              <w:t>12 152,09</w:t>
            </w:r>
            <w:r w:rsidRPr="00F52CA5">
              <w:rPr>
                <w:rFonts w:ascii="Times New Roman" w:eastAsia="Times New Roman" w:hAnsi="Times New Roman" w:cs="Times New Roman"/>
                <w:bCs/>
              </w:rPr>
              <w:t xml:space="preserve"> </w:t>
            </w:r>
            <w:r w:rsidRPr="00F52CA5">
              <w:rPr>
                <w:rFonts w:ascii="Times New Roman" w:eastAsia="Times New Roman" w:hAnsi="Times New Roman" w:cs="Times New Roman"/>
              </w:rPr>
              <w:t xml:space="preserve">млн рублей </w:t>
            </w:r>
          </w:p>
        </w:tc>
        <w:tc>
          <w:tcPr>
            <w:tcW w:w="1701" w:type="dxa"/>
            <w:tcBorders>
              <w:top w:val="single" w:sz="4" w:space="0" w:color="auto"/>
              <w:left w:val="single" w:sz="4" w:space="0" w:color="auto"/>
              <w:bottom w:val="single" w:sz="4" w:space="0" w:color="auto"/>
              <w:right w:val="single" w:sz="4" w:space="0" w:color="auto"/>
            </w:tcBorders>
          </w:tcPr>
          <w:p w:rsidR="00216A62" w:rsidRPr="00F52CA5" w:rsidRDefault="00216A62">
            <w:pPr>
              <w:spacing w:after="0" w:line="240" w:lineRule="auto"/>
              <w:ind w:firstLineChars="257" w:firstLine="617"/>
              <w:jc w:val="both"/>
              <w:rPr>
                <w:rFonts w:ascii="Times New Roman" w:eastAsia="Times New Roman" w:hAnsi="Times New Roman" w:cs="Times New Roman"/>
                <w:bCs/>
                <w:sz w:val="24"/>
                <w:szCs w:val="24"/>
              </w:rPr>
            </w:pPr>
          </w:p>
          <w:p w:rsidR="00216A62" w:rsidRPr="00F52CA5" w:rsidRDefault="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bCs/>
              </w:rPr>
              <w:t>+87,69 млн рублей</w:t>
            </w:r>
          </w:p>
        </w:tc>
      </w:tr>
      <w:tr w:rsidR="00216A62" w:rsidRPr="00F52CA5" w:rsidTr="00216A62">
        <w:trPr>
          <w:trHeight w:val="692"/>
        </w:trPr>
        <w:tc>
          <w:tcPr>
            <w:tcW w:w="3794"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2021 год</w:t>
            </w:r>
          </w:p>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18 864,6 рубля х 0,5105 х 1,073  х 1 167 520 чел. =</w:t>
            </w:r>
            <w:r w:rsidRPr="00F52CA5">
              <w:rPr>
                <w:rFonts w:ascii="Times New Roman" w:eastAsia="Times New Roman" w:hAnsi="Times New Roman" w:cs="Times New Roman"/>
                <w:u w:val="single"/>
              </w:rPr>
              <w:t xml:space="preserve">12 064,4 </w:t>
            </w:r>
            <w:proofErr w:type="gramStart"/>
            <w:r w:rsidRPr="00F52CA5">
              <w:rPr>
                <w:rFonts w:ascii="Times New Roman" w:eastAsia="Times New Roman" w:hAnsi="Times New Roman" w:cs="Times New Roman"/>
              </w:rPr>
              <w:t>млн</w:t>
            </w:r>
            <w:proofErr w:type="gramEnd"/>
            <w:r w:rsidRPr="00F52CA5">
              <w:rPr>
                <w:rFonts w:ascii="Times New Roman" w:eastAsia="Times New Roman" w:hAnsi="Times New Roman" w:cs="Times New Roman"/>
              </w:rPr>
              <w:t xml:space="preserve"> рублей</w:t>
            </w:r>
          </w:p>
        </w:tc>
        <w:tc>
          <w:tcPr>
            <w:tcW w:w="4111" w:type="dxa"/>
            <w:tcBorders>
              <w:top w:val="single" w:sz="4" w:space="0" w:color="auto"/>
              <w:left w:val="single" w:sz="4" w:space="0" w:color="auto"/>
              <w:bottom w:val="single" w:sz="4" w:space="0" w:color="auto"/>
              <w:right w:val="single" w:sz="4" w:space="0" w:color="auto"/>
            </w:tcBorders>
            <w:hideMark/>
          </w:tcPr>
          <w:p w:rsidR="00216A62" w:rsidRPr="00F52CA5" w:rsidRDefault="00216A62" w:rsidP="00216A62">
            <w:pPr>
              <w:spacing w:after="0" w:line="240" w:lineRule="auto"/>
              <w:jc w:val="both"/>
              <w:rPr>
                <w:rFonts w:ascii="Times New Roman" w:eastAsia="Times New Roman" w:hAnsi="Times New Roman" w:cs="Times New Roman"/>
                <w:sz w:val="24"/>
                <w:szCs w:val="24"/>
              </w:rPr>
            </w:pPr>
            <w:r w:rsidRPr="00F52CA5">
              <w:rPr>
                <w:rFonts w:ascii="Times New Roman" w:eastAsia="Times New Roman" w:hAnsi="Times New Roman" w:cs="Times New Roman"/>
              </w:rPr>
              <w:t>2021 год</w:t>
            </w:r>
          </w:p>
          <w:p w:rsidR="00216A62" w:rsidRPr="00F52CA5" w:rsidRDefault="00216A62" w:rsidP="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rPr>
              <w:t>18 864,6 рубля х 0,5087 х 1,208 х 1 089 772 чел. =</w:t>
            </w:r>
            <w:r w:rsidRPr="00F52CA5">
              <w:rPr>
                <w:rFonts w:ascii="Times New Roman" w:eastAsia="Times New Roman" w:hAnsi="Times New Roman" w:cs="Times New Roman"/>
                <w:bCs/>
                <w:u w:val="single"/>
              </w:rPr>
              <w:t xml:space="preserve">12 633,16 </w:t>
            </w:r>
            <w:r w:rsidRPr="00F52CA5">
              <w:rPr>
                <w:rFonts w:ascii="Times New Roman" w:eastAsia="Times New Roman" w:hAnsi="Times New Roman" w:cs="Times New Roman"/>
              </w:rPr>
              <w:t>млн рублей</w:t>
            </w:r>
          </w:p>
        </w:tc>
        <w:tc>
          <w:tcPr>
            <w:tcW w:w="1701" w:type="dxa"/>
            <w:tcBorders>
              <w:top w:val="single" w:sz="4" w:space="0" w:color="auto"/>
              <w:left w:val="single" w:sz="4" w:space="0" w:color="auto"/>
              <w:bottom w:val="single" w:sz="4" w:space="0" w:color="auto"/>
              <w:right w:val="single" w:sz="4" w:space="0" w:color="auto"/>
            </w:tcBorders>
            <w:hideMark/>
          </w:tcPr>
          <w:p w:rsidR="00216A62" w:rsidRPr="00F52CA5" w:rsidRDefault="00216A62">
            <w:pPr>
              <w:spacing w:after="0" w:line="240" w:lineRule="auto"/>
              <w:jc w:val="both"/>
              <w:rPr>
                <w:rFonts w:ascii="Times New Roman" w:eastAsia="Times New Roman" w:hAnsi="Times New Roman" w:cs="Times New Roman"/>
                <w:bCs/>
                <w:sz w:val="24"/>
                <w:szCs w:val="24"/>
              </w:rPr>
            </w:pPr>
            <w:r w:rsidRPr="00F52CA5">
              <w:rPr>
                <w:rFonts w:ascii="Times New Roman" w:eastAsia="Times New Roman" w:hAnsi="Times New Roman" w:cs="Times New Roman"/>
                <w:bCs/>
              </w:rPr>
              <w:t>+568,76 млн рублей</w:t>
            </w:r>
          </w:p>
        </w:tc>
      </w:tr>
    </w:tbl>
    <w:p w:rsidR="00216A62" w:rsidRPr="00F52CA5" w:rsidRDefault="00216A62" w:rsidP="00216A62">
      <w:pPr>
        <w:spacing w:after="0" w:line="240" w:lineRule="auto"/>
        <w:ind w:firstLineChars="257" w:firstLine="565"/>
        <w:jc w:val="both"/>
        <w:rPr>
          <w:rFonts w:ascii="Times New Roman" w:eastAsia="Times New Roman" w:hAnsi="Times New Roman" w:cs="Times New Roman"/>
          <w:bCs/>
        </w:rPr>
      </w:pP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Так, согласно расчетным данным Контрольно-счетной палаты, </w:t>
      </w:r>
      <w:r w:rsidRPr="00F52CA5">
        <w:rPr>
          <w:rFonts w:ascii="Times New Roman" w:eastAsia="Times New Roman" w:hAnsi="Times New Roman" w:cs="Times New Roman"/>
          <w:bCs/>
          <w:sz w:val="28"/>
          <w:szCs w:val="28"/>
        </w:rPr>
        <w:t xml:space="preserve">размер взносов на обязательное медицинское страхование неработающего населения составит на 2019 год </w:t>
      </w:r>
      <w:r w:rsidRPr="00F52CA5">
        <w:rPr>
          <w:rFonts w:ascii="Times New Roman" w:eastAsia="Times New Roman" w:hAnsi="Times New Roman" w:cs="Times New Roman"/>
          <w:sz w:val="28"/>
          <w:szCs w:val="28"/>
        </w:rPr>
        <w:t xml:space="preserve">11702,4 млн </w:t>
      </w:r>
      <w:r w:rsidRPr="00F52CA5">
        <w:rPr>
          <w:rFonts w:ascii="Times New Roman" w:eastAsia="Times New Roman" w:hAnsi="Times New Roman" w:cs="Times New Roman"/>
          <w:bCs/>
          <w:sz w:val="28"/>
          <w:szCs w:val="28"/>
        </w:rPr>
        <w:t xml:space="preserve">рублей, что меньше, чем запланировано в законопроекте, на 362,0 млн рублей. </w:t>
      </w:r>
      <w:r w:rsidRPr="00F52CA5">
        <w:rPr>
          <w:rFonts w:ascii="Times New Roman" w:eastAsia="Times New Roman" w:hAnsi="Times New Roman" w:cs="Times New Roman"/>
          <w:sz w:val="28"/>
          <w:szCs w:val="28"/>
        </w:rPr>
        <w:t xml:space="preserve">Основной причиной сокращения объема страховых взносов на 2019 год на обязательное страхование неработающих граждан является уменьшение к уровню прошлого года численности неработающих граждан. Так, по данным департамента здравоохранения Приморского края в расчет взноса принято количество неработающих граждан по состоянию на 01.01.2017 </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1167520 человек, тогда как следовало </w:t>
      </w:r>
      <w:r w:rsidRPr="00F52CA5">
        <w:rPr>
          <w:rFonts w:ascii="Times New Roman" w:eastAsia="Times New Roman" w:hAnsi="Times New Roman" w:cs="Times New Roman"/>
          <w:sz w:val="28"/>
          <w:szCs w:val="28"/>
        </w:rPr>
        <w:lastRenderedPageBreak/>
        <w:t xml:space="preserve">принимать для расчета количество неработающих граждан по состоянию на 01.01.2018 (согласно данным ТФОМС </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1089772 человек</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или меньше на 77 748 человек)</w:t>
      </w:r>
      <w:r w:rsidR="00564E19"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w:t>
      </w: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8"/>
        </w:rPr>
        <w:t>Кроме того, при расчетах установлен</w:t>
      </w:r>
      <w:r w:rsidR="004E3514" w:rsidRPr="00F52CA5">
        <w:rPr>
          <w:rFonts w:ascii="Times New Roman" w:eastAsia="Times New Roman" w:hAnsi="Times New Roman" w:cs="Times New Roman"/>
          <w:sz w:val="28"/>
          <w:szCs w:val="28"/>
        </w:rPr>
        <w:t>ы</w:t>
      </w:r>
      <w:r w:rsidRPr="00F52CA5">
        <w:rPr>
          <w:rFonts w:ascii="Times New Roman" w:eastAsia="Times New Roman" w:hAnsi="Times New Roman" w:cs="Times New Roman"/>
          <w:sz w:val="28"/>
          <w:szCs w:val="28"/>
        </w:rPr>
        <w:t xml:space="preserve"> несоответстви</w:t>
      </w:r>
      <w:r w:rsidR="000E6E07" w:rsidRPr="00F52CA5">
        <w:rPr>
          <w:rFonts w:ascii="Times New Roman" w:eastAsia="Times New Roman" w:hAnsi="Times New Roman" w:cs="Times New Roman"/>
          <w:sz w:val="28"/>
          <w:szCs w:val="28"/>
        </w:rPr>
        <w:t>я</w:t>
      </w:r>
      <w:r w:rsidRPr="00F52CA5">
        <w:rPr>
          <w:rFonts w:ascii="Times New Roman" w:eastAsia="Times New Roman" w:hAnsi="Times New Roman" w:cs="Times New Roman"/>
          <w:sz w:val="28"/>
          <w:szCs w:val="28"/>
        </w:rPr>
        <w:t xml:space="preserve"> размеров</w:t>
      </w:r>
      <w:r w:rsidRPr="00F52CA5">
        <w:rPr>
          <w:rFonts w:ascii="Times New Roman" w:eastAsia="Times New Roman" w:hAnsi="Times New Roman" w:cs="Times New Roman"/>
          <w:sz w:val="28"/>
          <w:szCs w:val="24"/>
        </w:rPr>
        <w:t xml:space="preserve"> коэффициентов:</w:t>
      </w: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 дифференциации (по данным департамента здр</w:t>
      </w:r>
      <w:r w:rsidR="00564E19" w:rsidRPr="00F52CA5">
        <w:rPr>
          <w:rFonts w:ascii="Times New Roman" w:eastAsia="Times New Roman" w:hAnsi="Times New Roman" w:cs="Times New Roman"/>
          <w:sz w:val="28"/>
          <w:szCs w:val="24"/>
        </w:rPr>
        <w:t>авоохранения Приморского края –</w:t>
      </w:r>
      <w:r w:rsidRPr="00F52CA5">
        <w:rPr>
          <w:rFonts w:ascii="Times New Roman" w:eastAsia="Times New Roman" w:hAnsi="Times New Roman" w:cs="Times New Roman"/>
          <w:sz w:val="28"/>
          <w:szCs w:val="24"/>
        </w:rPr>
        <w:t xml:space="preserve"> 0,5105, по данным ТФОМС </w:t>
      </w:r>
      <w:r w:rsidR="00564E19"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0,5087)</w:t>
      </w:r>
      <w:r w:rsidR="00564E19" w:rsidRPr="00F52CA5">
        <w:rPr>
          <w:rFonts w:ascii="Times New Roman" w:eastAsia="Times New Roman" w:hAnsi="Times New Roman" w:cs="Times New Roman"/>
          <w:sz w:val="28"/>
          <w:szCs w:val="24"/>
        </w:rPr>
        <w:t>;</w:t>
      </w: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4"/>
        </w:rPr>
        <w:t xml:space="preserve"> удорожания стоимости медицинских услуг (по данным департамента здравоохранения Приморского края </w:t>
      </w:r>
      <w:r w:rsidR="000E6E07"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1,073 , по данным ТФОМС  </w:t>
      </w:r>
      <w:r w:rsidR="000E6E07"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1,119).</w:t>
      </w:r>
    </w:p>
    <w:p w:rsidR="00216A62" w:rsidRPr="00F52CA5" w:rsidRDefault="000E6E07" w:rsidP="00216A62">
      <w:pPr>
        <w:shd w:val="clear" w:color="auto" w:fill="FFFFFF"/>
        <w:spacing w:after="0" w:line="240" w:lineRule="auto"/>
        <w:ind w:firstLine="708"/>
        <w:jc w:val="both"/>
        <w:rPr>
          <w:rFonts w:ascii="Times New Roman" w:eastAsia="Times New Roman" w:hAnsi="Times New Roman" w:cs="Times New Roman"/>
          <w:sz w:val="28"/>
          <w:szCs w:val="28"/>
        </w:rPr>
      </w:pPr>
      <w:r w:rsidRPr="00F52CA5">
        <w:rPr>
          <w:rFonts w:ascii="Times New Roman" w:eastAsia="Times New Roman" w:hAnsi="Times New Roman" w:cs="Times New Roman"/>
          <w:bCs/>
          <w:sz w:val="28"/>
          <w:szCs w:val="28"/>
        </w:rPr>
        <w:t>В результате</w:t>
      </w:r>
      <w:r w:rsidR="00216A62" w:rsidRPr="00F52CA5">
        <w:rPr>
          <w:rFonts w:ascii="Times New Roman" w:eastAsia="Times New Roman" w:hAnsi="Times New Roman" w:cs="Times New Roman"/>
          <w:bCs/>
          <w:sz w:val="28"/>
          <w:szCs w:val="28"/>
        </w:rPr>
        <w:t xml:space="preserve"> на плановый период 2020 и 2021 годов размер взносов на обязательное медицинское страхование неработающего населения запланирован в меньших размерах, чем предусмотрено проектом краевого бюджет на аналогичные периоды. С учетом роста </w:t>
      </w:r>
      <w:r w:rsidR="00216A62" w:rsidRPr="00F52CA5">
        <w:rPr>
          <w:rFonts w:ascii="Times New Roman" w:eastAsia="Times New Roman" w:hAnsi="Times New Roman" w:cs="Times New Roman"/>
          <w:sz w:val="28"/>
          <w:szCs w:val="24"/>
        </w:rPr>
        <w:t xml:space="preserve">коэффициента удорожания стоимости медицинских услуг на плановый период 2020 и 2021 годов расчет </w:t>
      </w:r>
      <w:r w:rsidR="00216A62" w:rsidRPr="00F52CA5">
        <w:rPr>
          <w:rFonts w:ascii="Times New Roman" w:eastAsia="Times New Roman" w:hAnsi="Times New Roman" w:cs="Times New Roman"/>
          <w:bCs/>
          <w:sz w:val="28"/>
          <w:szCs w:val="28"/>
        </w:rPr>
        <w:t>размера взносов на обязательное медицинское страхование неработающего населения составит:</w:t>
      </w:r>
    </w:p>
    <w:p w:rsidR="00216A62" w:rsidRPr="00F52CA5" w:rsidRDefault="00216A62" w:rsidP="00216A62">
      <w:pPr>
        <w:spacing w:after="0" w:line="240" w:lineRule="auto"/>
        <w:ind w:firstLineChars="257" w:firstLine="720"/>
        <w:jc w:val="both"/>
        <w:rPr>
          <w:rFonts w:ascii="Times New Roman" w:eastAsia="Times New Roman" w:hAnsi="Times New Roman" w:cs="Times New Roman"/>
          <w:bCs/>
          <w:sz w:val="28"/>
          <w:szCs w:val="28"/>
        </w:rPr>
      </w:pPr>
      <w:r w:rsidRPr="00F52CA5">
        <w:rPr>
          <w:rFonts w:ascii="Times New Roman" w:eastAsia="Times New Roman" w:hAnsi="Times New Roman" w:cs="Times New Roman"/>
          <w:bCs/>
          <w:sz w:val="28"/>
          <w:szCs w:val="28"/>
        </w:rPr>
        <w:t xml:space="preserve"> на 2020 год </w:t>
      </w:r>
      <w:r w:rsidR="000E6E07" w:rsidRPr="00F52CA5">
        <w:rPr>
          <w:rFonts w:ascii="Times New Roman" w:eastAsia="Times New Roman" w:hAnsi="Times New Roman" w:cs="Times New Roman"/>
          <w:bCs/>
          <w:sz w:val="28"/>
          <w:szCs w:val="28"/>
        </w:rPr>
        <w:t>–</w:t>
      </w:r>
      <w:r w:rsidRPr="00F52CA5">
        <w:rPr>
          <w:rFonts w:ascii="Times New Roman" w:eastAsia="Times New Roman" w:hAnsi="Times New Roman" w:cs="Times New Roman"/>
          <w:bCs/>
          <w:sz w:val="28"/>
          <w:szCs w:val="28"/>
        </w:rPr>
        <w:t xml:space="preserve"> 12 152,09 млн рублей, или больше чем запланировано в законопроекте на 87,69 млн рублей;</w:t>
      </w:r>
    </w:p>
    <w:p w:rsidR="00216A62" w:rsidRPr="00F52CA5" w:rsidRDefault="00216A62" w:rsidP="00216A62">
      <w:pPr>
        <w:spacing w:after="0" w:line="240" w:lineRule="auto"/>
        <w:ind w:firstLineChars="257" w:firstLine="720"/>
        <w:jc w:val="both"/>
        <w:rPr>
          <w:rFonts w:ascii="Times New Roman" w:eastAsia="Times New Roman" w:hAnsi="Times New Roman" w:cs="Times New Roman"/>
          <w:bCs/>
          <w:sz w:val="28"/>
          <w:szCs w:val="28"/>
        </w:rPr>
      </w:pPr>
      <w:r w:rsidRPr="00F52CA5">
        <w:rPr>
          <w:rFonts w:ascii="Times New Roman" w:eastAsia="Times New Roman" w:hAnsi="Times New Roman" w:cs="Times New Roman"/>
          <w:bCs/>
          <w:sz w:val="28"/>
          <w:szCs w:val="28"/>
        </w:rPr>
        <w:t>на</w:t>
      </w:r>
      <w:r w:rsidR="000E6E07" w:rsidRPr="00F52CA5">
        <w:rPr>
          <w:rFonts w:ascii="Times New Roman" w:eastAsia="Times New Roman" w:hAnsi="Times New Roman" w:cs="Times New Roman"/>
          <w:bCs/>
          <w:sz w:val="28"/>
          <w:szCs w:val="28"/>
        </w:rPr>
        <w:t xml:space="preserve"> 2021 год –</w:t>
      </w:r>
      <w:r w:rsidRPr="00F52CA5">
        <w:rPr>
          <w:rFonts w:ascii="Times New Roman" w:eastAsia="Times New Roman" w:hAnsi="Times New Roman" w:cs="Times New Roman"/>
          <w:bCs/>
          <w:sz w:val="28"/>
          <w:szCs w:val="28"/>
        </w:rPr>
        <w:t xml:space="preserve"> 12 633,16 млн рублей, или больше чем запланировано в законопроекте на 568,76 млн рублей. </w:t>
      </w: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Следовательно</w:t>
      </w:r>
      <w:r w:rsidR="000E6E07"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 xml:space="preserve">расчет департамента здравоохранения Приморского края на 2020 и 2021 годы произведен без учета сокращения (увеличения) численности неработающего населения Приморского края и </w:t>
      </w:r>
      <w:r w:rsidRPr="00F52CA5">
        <w:rPr>
          <w:rFonts w:ascii="Times New Roman" w:eastAsia="Times New Roman" w:hAnsi="Times New Roman" w:cs="Times New Roman"/>
          <w:sz w:val="28"/>
          <w:szCs w:val="24"/>
        </w:rPr>
        <w:t>коэффициента дифференц</w:t>
      </w:r>
      <w:r w:rsidR="00D445FC" w:rsidRPr="00F52CA5">
        <w:rPr>
          <w:rFonts w:ascii="Times New Roman" w:eastAsia="Times New Roman" w:hAnsi="Times New Roman" w:cs="Times New Roman"/>
          <w:sz w:val="28"/>
          <w:szCs w:val="24"/>
        </w:rPr>
        <w:t>и</w:t>
      </w:r>
      <w:r w:rsidRPr="00F52CA5">
        <w:rPr>
          <w:rFonts w:ascii="Times New Roman" w:eastAsia="Times New Roman" w:hAnsi="Times New Roman" w:cs="Times New Roman"/>
          <w:sz w:val="28"/>
          <w:szCs w:val="24"/>
        </w:rPr>
        <w:t>ации (0,5087), ежегодно устанавливаемого проектом ФФОМС на плановый период</w:t>
      </w:r>
      <w:r w:rsidRPr="00F52CA5">
        <w:rPr>
          <w:rFonts w:ascii="Times New Roman" w:eastAsia="Times New Roman" w:hAnsi="Times New Roman" w:cs="Times New Roman"/>
          <w:sz w:val="28"/>
          <w:szCs w:val="28"/>
        </w:rPr>
        <w:t>.</w:t>
      </w:r>
    </w:p>
    <w:p w:rsidR="00216A62" w:rsidRPr="00F52CA5" w:rsidRDefault="00216A62" w:rsidP="00216A62">
      <w:pPr>
        <w:spacing w:after="0" w:line="240" w:lineRule="auto"/>
        <w:ind w:firstLineChars="257" w:firstLine="720"/>
        <w:jc w:val="both"/>
        <w:rPr>
          <w:rFonts w:ascii="Times New Roman" w:eastAsia="Times New Roman" w:hAnsi="Times New Roman" w:cs="Times New Roman"/>
          <w:sz w:val="24"/>
          <w:szCs w:val="24"/>
        </w:rPr>
      </w:pPr>
      <w:r w:rsidRPr="00F52CA5">
        <w:rPr>
          <w:rFonts w:ascii="Times New Roman" w:eastAsia="Times New Roman" w:hAnsi="Times New Roman" w:cs="Times New Roman"/>
          <w:sz w:val="28"/>
          <w:szCs w:val="28"/>
        </w:rPr>
        <w:t>Контрольно-счетная палата отмечает, что м</w:t>
      </w:r>
      <w:r w:rsidRPr="00F52CA5">
        <w:rPr>
          <w:rFonts w:ascii="Times New Roman" w:eastAsia="Times New Roman" w:hAnsi="Times New Roman" w:cs="Times New Roman"/>
          <w:color w:val="000000"/>
          <w:sz w:val="28"/>
          <w:szCs w:val="28"/>
        </w:rPr>
        <w:t>ежбюджетные трансферты за счет средств краевого бюджета на дополнительное финансовое обеспечение реализации территориальной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установленной базовой программой обязательного медицинского страхования,</w:t>
      </w:r>
      <w:r w:rsidRPr="00F52CA5">
        <w:rPr>
          <w:rFonts w:ascii="Times New Roman" w:eastAsia="Times New Roman" w:hAnsi="Times New Roman" w:cs="Times New Roman"/>
          <w:sz w:val="28"/>
          <w:szCs w:val="28"/>
        </w:rPr>
        <w:t xml:space="preserve"> как и в предыдущие периоды на 2019 год и плановый период 2020-2021 годов </w:t>
      </w:r>
      <w:r w:rsidRPr="00F52CA5">
        <w:rPr>
          <w:rFonts w:ascii="Times New Roman" w:eastAsia="Times New Roman" w:hAnsi="Times New Roman" w:cs="Times New Roman"/>
          <w:color w:val="000000"/>
          <w:sz w:val="28"/>
          <w:szCs w:val="28"/>
        </w:rPr>
        <w:t>не предусмотрены</w:t>
      </w:r>
      <w:r w:rsidR="004E3514" w:rsidRPr="00F52CA5">
        <w:rPr>
          <w:rFonts w:ascii="Times New Roman" w:eastAsia="Times New Roman" w:hAnsi="Times New Roman" w:cs="Times New Roman"/>
          <w:color w:val="000000"/>
          <w:sz w:val="28"/>
          <w:szCs w:val="28"/>
        </w:rPr>
        <w:t>.</w:t>
      </w:r>
      <w:r w:rsidRPr="00F52CA5">
        <w:rPr>
          <w:rFonts w:ascii="Times New Roman" w:eastAsia="Times New Roman" w:hAnsi="Times New Roman" w:cs="Times New Roman"/>
          <w:sz w:val="24"/>
          <w:szCs w:val="24"/>
        </w:rPr>
        <w:t xml:space="preserve">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На уровне 2018 года запланированы расходы в сумме 5,0 млн рублей на   оказание медицинской помощи в экстренной форме не застрахованным и не идентифицированным в системе обязательного медицинского страхования гражданам при заболеваниях и состояниях, входящих в территориальную программу обязательного медицинского страхования.</w:t>
      </w:r>
    </w:p>
    <w:p w:rsidR="00216A62" w:rsidRPr="00F52CA5" w:rsidRDefault="00216A62" w:rsidP="00216A62">
      <w:pPr>
        <w:spacing w:after="0" w:line="240" w:lineRule="auto"/>
        <w:ind w:firstLine="709"/>
        <w:jc w:val="both"/>
        <w:rPr>
          <w:rFonts w:ascii="3,5" w:eastAsia="Times New Roman" w:hAnsi="3,5" w:cs="Times New Roman"/>
          <w:sz w:val="27"/>
          <w:szCs w:val="28"/>
        </w:rPr>
      </w:pPr>
      <w:r w:rsidRPr="00F52CA5">
        <w:rPr>
          <w:rFonts w:ascii="3,5" w:eastAsia="Times New Roman" w:hAnsi="3,5" w:cs="Times New Roman"/>
          <w:sz w:val="28"/>
          <w:szCs w:val="28"/>
        </w:rPr>
        <w:t>Контрольно-счетная палата рекомендует увеличить выделяемый объем данных расходов, так как результаты контрольных мероприятий, проведенных Контрольно-счетной палатой в медицинских учреждениях Приморского края, свидетельствуют о недостаточности выделяемых средств из краевого бюджета медицинским учреждениям на данные цели.</w:t>
      </w:r>
    </w:p>
    <w:p w:rsidR="00216A62" w:rsidRPr="00F52CA5" w:rsidRDefault="00216A62" w:rsidP="00216A62">
      <w:pPr>
        <w:spacing w:after="0" w:line="240" w:lineRule="auto"/>
        <w:ind w:firstLine="709"/>
        <w:jc w:val="both"/>
        <w:rPr>
          <w:rFonts w:ascii="3,5" w:eastAsia="Times New Roman" w:hAnsi="3,5" w:cs="Times New Roman"/>
          <w:sz w:val="28"/>
          <w:szCs w:val="28"/>
        </w:rPr>
      </w:pPr>
      <w:r w:rsidRPr="00F52CA5">
        <w:rPr>
          <w:rFonts w:ascii="3,5" w:eastAsia="Times New Roman" w:hAnsi="3,5" w:cs="Times New Roman"/>
          <w:sz w:val="28"/>
          <w:szCs w:val="28"/>
        </w:rPr>
        <w:t xml:space="preserve">Например, в КГБУЗ "Владивостокская клиническая больница № 4" средства краевого бюджета на данные цели в 2016-2017 годах не предусматривались, однако только за январь-апрель 2016 года поступило согласно данным регистратуры экстренно и пролечено в данном учреждении </w:t>
      </w:r>
      <w:r w:rsidRPr="00F52CA5">
        <w:rPr>
          <w:rFonts w:ascii="3,5" w:eastAsia="Times New Roman" w:hAnsi="3,5" w:cs="Times New Roman"/>
          <w:sz w:val="28"/>
          <w:szCs w:val="28"/>
        </w:rPr>
        <w:lastRenderedPageBreak/>
        <w:t>без оплаты страховыми медицинскими организациям 30 человек на сумму 0,8</w:t>
      </w:r>
      <w:r w:rsidR="000E6E07" w:rsidRPr="00F52CA5">
        <w:rPr>
          <w:rFonts w:ascii="3,5" w:eastAsia="Times New Roman" w:hAnsi="3,5" w:cs="Times New Roman" w:hint="eastAsia"/>
          <w:sz w:val="28"/>
          <w:szCs w:val="28"/>
        </w:rPr>
        <w:t> </w:t>
      </w:r>
      <w:r w:rsidRPr="00F52CA5">
        <w:rPr>
          <w:rFonts w:ascii="3,5" w:eastAsia="Times New Roman" w:hAnsi="3,5" w:cs="Times New Roman"/>
          <w:sz w:val="28"/>
          <w:szCs w:val="28"/>
        </w:rPr>
        <w:t xml:space="preserve">млн рублей. </w:t>
      </w:r>
    </w:p>
    <w:p w:rsidR="00216A62" w:rsidRPr="00F52CA5" w:rsidRDefault="00216A62" w:rsidP="00216A62">
      <w:pPr>
        <w:spacing w:after="0" w:line="240" w:lineRule="auto"/>
        <w:ind w:firstLine="708"/>
        <w:jc w:val="both"/>
        <w:rPr>
          <w:rFonts w:ascii="3,5" w:eastAsia="Times New Roman" w:hAnsi="3,5" w:cs="Times New Roman"/>
          <w:sz w:val="28"/>
          <w:szCs w:val="28"/>
        </w:rPr>
      </w:pPr>
      <w:r w:rsidRPr="00F52CA5">
        <w:rPr>
          <w:rFonts w:ascii="3,5" w:eastAsia="Times New Roman" w:hAnsi="3,5" w:cs="Times New Roman"/>
          <w:sz w:val="28"/>
          <w:szCs w:val="28"/>
        </w:rPr>
        <w:t>Для КГБУЗ "Станция скорой медицинской помощи г. Владивостока" средства краевого бюджета на оказание медицинской помощи не застрахованным и не идентифицированным гражданам также не выделялись, в то</w:t>
      </w:r>
      <w:r w:rsidR="000E6E07" w:rsidRPr="00F52CA5">
        <w:rPr>
          <w:rFonts w:ascii="3,5" w:eastAsia="Times New Roman" w:hAnsi="3,5" w:cs="Times New Roman"/>
          <w:sz w:val="28"/>
          <w:szCs w:val="28"/>
        </w:rPr>
        <w:t xml:space="preserve"> </w:t>
      </w:r>
      <w:r w:rsidRPr="00F52CA5">
        <w:rPr>
          <w:rFonts w:ascii="3,5" w:eastAsia="Times New Roman" w:hAnsi="3,5" w:cs="Times New Roman"/>
          <w:sz w:val="28"/>
          <w:szCs w:val="28"/>
        </w:rPr>
        <w:t>же время в 2017 году медицинскими бригадами осуществлено 18 103</w:t>
      </w:r>
      <w:r w:rsidR="000246CF" w:rsidRPr="00F52CA5">
        <w:rPr>
          <w:rFonts w:ascii="3,5" w:eastAsia="Times New Roman" w:hAnsi="3,5" w:cs="Times New Roman" w:hint="eastAsia"/>
          <w:sz w:val="28"/>
          <w:szCs w:val="28"/>
        </w:rPr>
        <w:t> </w:t>
      </w:r>
      <w:r w:rsidRPr="00F52CA5">
        <w:rPr>
          <w:rFonts w:ascii="3,5" w:eastAsia="Times New Roman" w:hAnsi="3,5" w:cs="Times New Roman"/>
          <w:sz w:val="28"/>
          <w:szCs w:val="28"/>
        </w:rPr>
        <w:t xml:space="preserve">выезда к гражданам, не имеющим полиса ОМС (без определенного места жительства, иностранцы, беженцы, неизвестные) с расчетной суммой финансирования в объеме 43,4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Для КГБУЗ "Владивостокская клиническая больница № 1" на 2018 год</w:t>
      </w:r>
      <w:r w:rsidR="000246CF"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из краевого бюджета выделено 0,2 млн рублей</w:t>
      </w:r>
      <w:r w:rsidRPr="00F52CA5">
        <w:rPr>
          <w:rFonts w:ascii="Times New Roman" w:eastAsia="Times New Roman" w:hAnsi="Times New Roman" w:cs="Times New Roman"/>
          <w:color w:val="000000"/>
          <w:sz w:val="28"/>
          <w:szCs w:val="28"/>
          <w:shd w:val="clear" w:color="auto" w:fill="FFFFFF"/>
        </w:rPr>
        <w:t xml:space="preserve"> на оказание медицинской помощи в экстренной форме не застрахованным и не идентифицированным в системе обязательного медицинского страхования гражданам при заболеваниях и состояниях, входящих в территориальную программу обязательного медицинского страхования. </w:t>
      </w:r>
      <w:r w:rsidRPr="00F52CA5">
        <w:rPr>
          <w:rFonts w:ascii="Times New Roman" w:eastAsia="Times New Roman" w:hAnsi="Times New Roman" w:cs="Times New Roman"/>
          <w:sz w:val="28"/>
          <w:szCs w:val="28"/>
        </w:rPr>
        <w:t>В то же время по состоянию на 31.05.2018 учреждением уже оказано 78 случаев медицинской помощи не застрахованным и не идентифицированным в системе ОМС гражданам (603</w:t>
      </w:r>
      <w:r w:rsidR="00D445FC"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 xml:space="preserve">койко-дня) на общую стоимость 2,1 млн рублей, которые не будут оплачены за счет средств ОМС и уже являются финансовыми потерями учреждения.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По </w:t>
      </w:r>
      <w:r w:rsidRPr="00F52CA5">
        <w:rPr>
          <w:rFonts w:ascii="Times New Roman" w:eastAsia="Times New Roman" w:hAnsi="Times New Roman" w:cs="Times New Roman"/>
          <w:sz w:val="28"/>
          <w:szCs w:val="24"/>
          <w:u w:val="single"/>
        </w:rPr>
        <w:t>департаменту градостроительства Приморского края</w:t>
      </w:r>
      <w:r w:rsidRPr="00F52CA5">
        <w:rPr>
          <w:rFonts w:ascii="Times New Roman" w:eastAsia="Times New Roman" w:hAnsi="Times New Roman" w:cs="Times New Roman"/>
          <w:sz w:val="28"/>
          <w:szCs w:val="24"/>
        </w:rPr>
        <w:t xml:space="preserve"> на 2019 год в законопроекте запланировано увеличение средств на сумму 188,5 млн рублей (2018 год – 150,2 млн рублей, 2019 год – 338,7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Законопроектом предусматривается увеличение средств на строительство детской поликлиники в г. Большой Камень согласно плану социального развития центров экономического роста Приморского края за счет средств федерального бюджета на 215,6 млн рублей (2018 год – 50,0 млн рублей, 2019 год – 265,6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rPr>
      </w:pPr>
      <w:r w:rsidRPr="00F52CA5">
        <w:rPr>
          <w:rFonts w:ascii="Times New Roman" w:eastAsia="Times New Roman" w:hAnsi="Times New Roman" w:cs="Times New Roman"/>
          <w:b/>
          <w:i/>
          <w:sz w:val="28"/>
          <w:szCs w:val="24"/>
        </w:rPr>
        <w:t>В законопроекте и в паспорте ГП на 2019 год не предусматриваются расходы за счет средств краевого бюджета на мероприятия, финансирование которых за 9 месяцев текущего года не осуществлялось:</w:t>
      </w:r>
    </w:p>
    <w:p w:rsidR="00216A62" w:rsidRPr="00F52CA5" w:rsidRDefault="00216A62" w:rsidP="00216A62">
      <w:pPr>
        <w:spacing w:after="0" w:line="240" w:lineRule="auto"/>
        <w:ind w:firstLine="709"/>
        <w:jc w:val="both"/>
        <w:rPr>
          <w:rFonts w:ascii="Times New Roman" w:eastAsia="Times New Roman" w:hAnsi="Times New Roman" w:cs="Times New Roman"/>
          <w:i/>
          <w:sz w:val="28"/>
          <w:szCs w:val="24"/>
        </w:rPr>
      </w:pPr>
      <w:r w:rsidRPr="00F52CA5">
        <w:rPr>
          <w:rFonts w:ascii="Times New Roman" w:eastAsia="Times New Roman" w:hAnsi="Times New Roman" w:cs="Times New Roman"/>
          <w:sz w:val="28"/>
          <w:szCs w:val="24"/>
        </w:rPr>
        <w:t xml:space="preserve">строительство детской поликлиники в г. Большой Камень согласно плану социального развития центров экономического роста Приморского края (65,0 млн рублей). </w:t>
      </w:r>
      <w:r w:rsidRPr="00F52CA5">
        <w:rPr>
          <w:rFonts w:ascii="Times New Roman" w:eastAsia="Times New Roman" w:hAnsi="Times New Roman" w:cs="Times New Roman"/>
          <w:i/>
          <w:sz w:val="28"/>
          <w:szCs w:val="24"/>
        </w:rPr>
        <w:t>Справочно: согласно бюджетной отчетности департамента градостроительства Приморского</w:t>
      </w:r>
      <w:r w:rsidR="00D445FC" w:rsidRPr="00F52CA5">
        <w:rPr>
          <w:rFonts w:ascii="Times New Roman" w:eastAsia="Times New Roman" w:hAnsi="Times New Roman" w:cs="Times New Roman"/>
          <w:i/>
          <w:sz w:val="28"/>
          <w:szCs w:val="24"/>
        </w:rPr>
        <w:t xml:space="preserve"> края</w:t>
      </w:r>
      <w:r w:rsidRPr="00F52CA5">
        <w:rPr>
          <w:rFonts w:ascii="Times New Roman" w:eastAsia="Times New Roman" w:hAnsi="Times New Roman" w:cs="Times New Roman"/>
          <w:i/>
          <w:sz w:val="28"/>
          <w:szCs w:val="24"/>
        </w:rPr>
        <w:t xml:space="preserve"> </w:t>
      </w:r>
      <w:r w:rsidR="001F7DB2" w:rsidRPr="00F52CA5">
        <w:rPr>
          <w:rFonts w:ascii="Times New Roman" w:eastAsia="Times New Roman" w:hAnsi="Times New Roman" w:cs="Times New Roman"/>
          <w:i/>
          <w:sz w:val="28"/>
          <w:szCs w:val="24"/>
        </w:rPr>
        <w:t xml:space="preserve">за 9 месяцев текущего года </w:t>
      </w:r>
      <w:r w:rsidRPr="00F52CA5">
        <w:rPr>
          <w:rFonts w:ascii="Times New Roman" w:eastAsia="Times New Roman" w:hAnsi="Times New Roman" w:cs="Times New Roman"/>
          <w:i/>
          <w:sz w:val="28"/>
          <w:szCs w:val="24"/>
        </w:rPr>
        <w:t>средства краевого и федерального бюджетов</w:t>
      </w:r>
      <w:r w:rsidR="001F7DB2" w:rsidRPr="00F52CA5">
        <w:rPr>
          <w:rFonts w:ascii="Times New Roman" w:eastAsia="Times New Roman" w:hAnsi="Times New Roman" w:cs="Times New Roman"/>
          <w:i/>
          <w:sz w:val="28"/>
          <w:szCs w:val="24"/>
        </w:rPr>
        <w:t xml:space="preserve"> (115,0 млн рублей)</w:t>
      </w:r>
      <w:r w:rsidRPr="00F52CA5">
        <w:rPr>
          <w:rFonts w:ascii="Times New Roman" w:eastAsia="Times New Roman" w:hAnsi="Times New Roman" w:cs="Times New Roman"/>
          <w:i/>
          <w:sz w:val="28"/>
          <w:szCs w:val="24"/>
        </w:rPr>
        <w:t xml:space="preserve"> не освоены в полном объеме в связи с тем, что аукцион признан несостоявшимся по причине несоответствия законодательству поданной заявки;</w:t>
      </w:r>
      <w:r w:rsidRPr="00F52CA5">
        <w:rPr>
          <w:rFonts w:ascii="Times New Roman" w:eastAsia="Times New Roman" w:hAnsi="Times New Roman" w:cs="Times New Roman"/>
          <w:sz w:val="28"/>
          <w:szCs w:val="24"/>
        </w:rPr>
        <w:t xml:space="preserve"> </w:t>
      </w:r>
    </w:p>
    <w:p w:rsidR="00216A62" w:rsidRPr="00F52CA5" w:rsidRDefault="00216A62" w:rsidP="00216A62">
      <w:pPr>
        <w:spacing w:after="0" w:line="240" w:lineRule="auto"/>
        <w:ind w:firstLine="708"/>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реконструкция зданий (хирургического и терапевтического корпуса) КГБУЗ "Владивостокская клиническая больница № 1" по улице Садовая, 22 (17,6 млн рублей). </w:t>
      </w:r>
      <w:r w:rsidRPr="00F52CA5">
        <w:rPr>
          <w:rFonts w:ascii="Times New Roman" w:eastAsia="Times New Roman" w:hAnsi="Times New Roman" w:cs="Times New Roman"/>
          <w:i/>
          <w:sz w:val="28"/>
          <w:szCs w:val="24"/>
        </w:rPr>
        <w:t>Справочно: средства не освоены в полном объеме</w:t>
      </w:r>
      <w:r w:rsidR="000246CF" w:rsidRPr="00F52CA5">
        <w:rPr>
          <w:rFonts w:ascii="Times New Roman" w:eastAsia="Times New Roman" w:hAnsi="Times New Roman" w:cs="Times New Roman"/>
          <w:i/>
          <w:sz w:val="28"/>
          <w:szCs w:val="24"/>
        </w:rPr>
        <w:t xml:space="preserve"> </w:t>
      </w:r>
      <w:r w:rsidRPr="00F52CA5">
        <w:rPr>
          <w:rFonts w:ascii="Times New Roman" w:eastAsia="Times New Roman" w:hAnsi="Times New Roman" w:cs="Times New Roman"/>
          <w:i/>
          <w:sz w:val="28"/>
          <w:szCs w:val="24"/>
        </w:rPr>
        <w:t>в связи с тем, что аукцион по отбору подрядчика по причине отсутствия заявок не состоялся.</w:t>
      </w:r>
      <w:r w:rsidRPr="00F52CA5">
        <w:rPr>
          <w:rFonts w:ascii="Times New Roman" w:eastAsia="Times New Roman" w:hAnsi="Times New Roman" w:cs="Times New Roman"/>
          <w:sz w:val="28"/>
          <w:szCs w:val="24"/>
        </w:rPr>
        <w:t xml:space="preserve">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lastRenderedPageBreak/>
        <w:t xml:space="preserve">С увеличением на 66,1 млн рублей к уровню 2018 года в законопроекте на 2019 год предусмотрены средства на строительство пристройки к зданию КГБУЗ "Госпиталь для ветеранов войн", в том числе проектно-изыскательские работы (2018 год – 7,0 млн рублей, 2019 год – 73,1 млн рублей). </w:t>
      </w:r>
      <w:r w:rsidRPr="00F52CA5">
        <w:rPr>
          <w:rFonts w:ascii="Times New Roman" w:eastAsia="Times New Roman" w:hAnsi="Times New Roman" w:cs="Times New Roman"/>
          <w:i/>
          <w:sz w:val="28"/>
          <w:szCs w:val="24"/>
        </w:rPr>
        <w:t>Справочно: исполнение за 9 месяцев текущего года сложилось в сумме 0,2 млн рублей. Согласно информации департамента градостроительства Приморского края КГАУ "</w:t>
      </w:r>
      <w:proofErr w:type="spellStart"/>
      <w:r w:rsidRPr="00F52CA5">
        <w:rPr>
          <w:rFonts w:ascii="Times New Roman" w:eastAsia="Times New Roman" w:hAnsi="Times New Roman" w:cs="Times New Roman"/>
          <w:i/>
          <w:sz w:val="28"/>
          <w:szCs w:val="24"/>
        </w:rPr>
        <w:t>Примгосэкспертиза</w:t>
      </w:r>
      <w:proofErr w:type="spellEnd"/>
      <w:r w:rsidRPr="00F52CA5">
        <w:rPr>
          <w:rFonts w:ascii="Times New Roman" w:eastAsia="Times New Roman" w:hAnsi="Times New Roman" w:cs="Times New Roman"/>
          <w:i/>
          <w:sz w:val="28"/>
          <w:szCs w:val="24"/>
        </w:rPr>
        <w:t>" проведена проверка проектно-сметной документации, после проведения аукциона в октябре 2018 года планируется заключить государственный конт</w:t>
      </w:r>
      <w:r w:rsidR="004E3514" w:rsidRPr="00F52CA5">
        <w:rPr>
          <w:rFonts w:ascii="Times New Roman" w:eastAsia="Times New Roman" w:hAnsi="Times New Roman" w:cs="Times New Roman"/>
          <w:i/>
          <w:sz w:val="28"/>
          <w:szCs w:val="24"/>
        </w:rPr>
        <w:t>р</w:t>
      </w:r>
      <w:r w:rsidRPr="00F52CA5">
        <w:rPr>
          <w:rFonts w:ascii="Times New Roman" w:eastAsia="Times New Roman" w:hAnsi="Times New Roman" w:cs="Times New Roman"/>
          <w:i/>
          <w:sz w:val="28"/>
          <w:szCs w:val="24"/>
        </w:rPr>
        <w:t>акт на корректировку проектно-сметной документации.</w:t>
      </w:r>
      <w:r w:rsidRPr="00F52CA5">
        <w:rPr>
          <w:rFonts w:ascii="Times New Roman" w:eastAsia="Times New Roman" w:hAnsi="Times New Roman" w:cs="Times New Roman"/>
          <w:sz w:val="28"/>
          <w:szCs w:val="24"/>
        </w:rPr>
        <w:t xml:space="preserve"> В паспорте ГП на 2019 год средства по данному объекту не запланированы.</w:t>
      </w:r>
    </w:p>
    <w:p w:rsidR="00216A62" w:rsidRPr="00F52CA5" w:rsidRDefault="000246CF" w:rsidP="00216A62">
      <w:pPr>
        <w:spacing w:after="0" w:line="240" w:lineRule="auto"/>
        <w:ind w:firstLine="708"/>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Принимая во внимание сложившуюся ситуацию в целом по исполнению плановых назначений по объектам строительства, с</w:t>
      </w:r>
      <w:r w:rsidR="00216A62" w:rsidRPr="00F52CA5">
        <w:rPr>
          <w:rFonts w:ascii="Times New Roman" w:eastAsia="Times New Roman" w:hAnsi="Times New Roman" w:cs="Times New Roman"/>
          <w:sz w:val="28"/>
          <w:szCs w:val="24"/>
        </w:rPr>
        <w:t>читаем целесообразным запланировать их в краевом бюджете и паспорте ГП на 2019 год.</w:t>
      </w:r>
    </w:p>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u w:val="single"/>
        </w:rPr>
      </w:pPr>
      <w:r w:rsidRPr="00F52CA5">
        <w:rPr>
          <w:rFonts w:ascii="Times New Roman" w:eastAsia="Times New Roman" w:hAnsi="Times New Roman" w:cs="Times New Roman"/>
          <w:b/>
          <w:i/>
          <w:sz w:val="28"/>
          <w:szCs w:val="24"/>
          <w:u w:val="single"/>
        </w:rPr>
        <w:t>Подпрограмма "Совершенствование медицинской помощи, укрепление здоровья населения и формирование здорового образа жизни"</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Объем расходов на реализацию подпрограммы на 2019 год запланирован со снижением на 509,5 млн рублей (2018 год – 2228,4 млн рублей, 2019 год –</w:t>
      </w:r>
      <w:r w:rsidR="001F7DB2"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sz w:val="28"/>
          <w:szCs w:val="24"/>
        </w:rPr>
        <w:t xml:space="preserve">1718,9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По </w:t>
      </w:r>
      <w:r w:rsidRPr="00F52CA5">
        <w:rPr>
          <w:rFonts w:ascii="Times New Roman" w:eastAsia="Times New Roman" w:hAnsi="Times New Roman" w:cs="Times New Roman"/>
          <w:sz w:val="28"/>
          <w:szCs w:val="28"/>
          <w:u w:val="single"/>
        </w:rPr>
        <w:t>департаменту здравоохранения Приморского края</w:t>
      </w:r>
      <w:r w:rsidRPr="00F52CA5">
        <w:rPr>
          <w:rFonts w:ascii="Times New Roman" w:eastAsia="Times New Roman" w:hAnsi="Times New Roman" w:cs="Times New Roman"/>
          <w:sz w:val="28"/>
          <w:szCs w:val="28"/>
        </w:rPr>
        <w:t xml:space="preserve"> расходы по подпрограмме в законопроекте на 2019 год снижаются на 801,4 млн рублей (2018 год – 1945,0 млн рублей, 2019 год – 1143,6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color w:val="000000"/>
          <w:sz w:val="28"/>
          <w:szCs w:val="28"/>
          <w:lang w:eastAsia="ja-JP"/>
        </w:rPr>
      </w:pPr>
      <w:r w:rsidRPr="00F52CA5">
        <w:rPr>
          <w:rFonts w:ascii="Times New Roman" w:eastAsia="Times New Roman" w:hAnsi="Times New Roman" w:cs="Times New Roman"/>
          <w:sz w:val="28"/>
          <w:szCs w:val="28"/>
        </w:rPr>
        <w:t xml:space="preserve">Снижение объема финансирования в основном связано </w:t>
      </w:r>
      <w:r w:rsidRPr="00F52CA5">
        <w:rPr>
          <w:rFonts w:ascii="Times New Roman" w:eastAsia="Times New Roman" w:hAnsi="Times New Roman" w:cs="Times New Roman"/>
          <w:sz w:val="28"/>
          <w:szCs w:val="24"/>
        </w:rPr>
        <w:t xml:space="preserve">с отсутствием сведений о распределении средств федерального бюджета </w:t>
      </w:r>
      <w:r w:rsidRPr="00F52CA5">
        <w:rPr>
          <w:rFonts w:ascii="Times New Roman" w:eastAsia="Times New Roman" w:hAnsi="Times New Roman" w:cs="Times New Roman"/>
          <w:color w:val="000000"/>
          <w:sz w:val="28"/>
          <w:szCs w:val="28"/>
          <w:lang w:eastAsia="ja-JP"/>
        </w:rPr>
        <w:t>на 2019 год</w:t>
      </w:r>
      <w:r w:rsidRPr="00F52CA5">
        <w:rPr>
          <w:rFonts w:ascii="Times New Roman" w:eastAsia="Times New Roman" w:hAnsi="Times New Roman" w:cs="Times New Roman"/>
          <w:b/>
          <w:i/>
          <w:color w:val="000000"/>
          <w:sz w:val="28"/>
          <w:szCs w:val="28"/>
          <w:lang w:eastAsia="ja-JP"/>
        </w:rPr>
        <w:t xml:space="preserve"> </w:t>
      </w:r>
      <w:r w:rsidRPr="00F52CA5">
        <w:rPr>
          <w:rFonts w:ascii="Times New Roman" w:eastAsia="Times New Roman" w:hAnsi="Times New Roman" w:cs="Times New Roman"/>
          <w:color w:val="000000"/>
          <w:sz w:val="28"/>
          <w:szCs w:val="28"/>
          <w:lang w:eastAsia="ja-JP"/>
        </w:rPr>
        <w:t>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(329,1 млн рублей), реализацию отдельных полномочий в области лекарственного обеспечения  и развитие паллиативной медицинской помощи (71,6 млн рублей) за счет средств резервного фонда Правительства Российской Федерации (38,0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rPr>
        <w:t>Расходы на уровне 2018 года запланированы:</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за счет федерального бюджета </w:t>
      </w:r>
      <w:r w:rsidR="00F630DC"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реализация отдельных полномочий в области лекарственного обеспечения (115,5 млн рублей) и отдельных полномочий в области лекарственного обеспечения населения закрытых административно-территориальных образований, обслуживаемых государственными бюджетными учреждениями здравоохранения, находящимися в ведении Федерального медико-биологического агентства (4,1 млн рублей);</w:t>
      </w:r>
    </w:p>
    <w:p w:rsidR="00216A62" w:rsidRPr="00F52CA5" w:rsidRDefault="00216A62" w:rsidP="00216A62">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eastAsia="Times New Roman" w:hAnsi="Times New Roman" w:cs="Times New Roman"/>
          <w:sz w:val="28"/>
          <w:szCs w:val="24"/>
        </w:rPr>
        <w:t>за счет краевого бюджета – мероприятия, направленные на р</w:t>
      </w:r>
      <w:r w:rsidRPr="00F52CA5">
        <w:rPr>
          <w:rFonts w:ascii="Times New Roman" w:hAnsi="Times New Roman" w:cs="Times New Roman"/>
          <w:sz w:val="28"/>
          <w:szCs w:val="28"/>
        </w:rPr>
        <w:t xml:space="preserve">азвитие службы родовспоможения и детства Приморского края (79,0 млн рублей), проведение периодического медицинского осмотра работников Администрации Приморского края и органов исполнительной власти </w:t>
      </w:r>
      <w:r w:rsidRPr="00F52CA5">
        <w:rPr>
          <w:rFonts w:ascii="Times New Roman" w:hAnsi="Times New Roman" w:cs="Times New Roman"/>
          <w:sz w:val="28"/>
          <w:szCs w:val="28"/>
        </w:rPr>
        <w:lastRenderedPageBreak/>
        <w:t>Приморского края (8,0 млн рублей), реализацию мероприятий по профилактике ВИЧ-инфекции и гепатитов В и С (4,0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rPr>
        <w:t xml:space="preserve">В законопроекте </w:t>
      </w:r>
      <w:r w:rsidRPr="00F52CA5">
        <w:rPr>
          <w:rFonts w:ascii="Times New Roman" w:eastAsia="Times New Roman" w:hAnsi="Times New Roman" w:cs="Times New Roman"/>
          <w:b/>
          <w:i/>
          <w:sz w:val="28"/>
          <w:szCs w:val="28"/>
        </w:rPr>
        <w:t>уменьшен объем расходов</w:t>
      </w:r>
      <w:r w:rsidRPr="00F52CA5">
        <w:rPr>
          <w:rFonts w:ascii="Times New Roman" w:eastAsia="Times New Roman" w:hAnsi="Times New Roman" w:cs="Times New Roman"/>
          <w:sz w:val="28"/>
          <w:szCs w:val="28"/>
        </w:rPr>
        <w:t xml:space="preserve"> краевого бюджета на: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обеспечение лекарственными препаратами, изделиями медицинского назначения, расходными материалами, а также специализированными продуктами питания для детей – на 181,5 млн рублей (2018 год – 937,2 млн рублей, 2019 год – 755,7 млн рублей). Средства запланированы на приобретение противоопухолевых лекарственных средств для амбулаторного лечения онкологических больных (229,3 млн рублей), препаратов инсулина для амбулаторного лечения больных сахарным диабетом (215,7 млн рублей), вакцинопрофилактики (56,3 млн рублей), препаратов для лечения больных </w:t>
      </w:r>
      <w:proofErr w:type="spellStart"/>
      <w:r w:rsidRPr="00F52CA5">
        <w:rPr>
          <w:rFonts w:ascii="Times New Roman" w:eastAsia="Times New Roman" w:hAnsi="Times New Roman" w:cs="Times New Roman"/>
          <w:sz w:val="28"/>
          <w:szCs w:val="28"/>
        </w:rPr>
        <w:t>офранными</w:t>
      </w:r>
      <w:proofErr w:type="spellEnd"/>
      <w:r w:rsidRPr="00F52CA5">
        <w:rPr>
          <w:rFonts w:ascii="Times New Roman" w:eastAsia="Times New Roman" w:hAnsi="Times New Roman" w:cs="Times New Roman"/>
          <w:sz w:val="28"/>
          <w:szCs w:val="28"/>
        </w:rPr>
        <w:t xml:space="preserve"> и другими </w:t>
      </w:r>
      <w:proofErr w:type="spellStart"/>
      <w:r w:rsidRPr="00F52CA5">
        <w:rPr>
          <w:rFonts w:ascii="Times New Roman" w:eastAsia="Times New Roman" w:hAnsi="Times New Roman" w:cs="Times New Roman"/>
          <w:sz w:val="28"/>
          <w:szCs w:val="28"/>
        </w:rPr>
        <w:t>высокозатратными</w:t>
      </w:r>
      <w:proofErr w:type="spellEnd"/>
      <w:r w:rsidRPr="00F52CA5">
        <w:rPr>
          <w:rFonts w:ascii="Times New Roman" w:eastAsia="Times New Roman" w:hAnsi="Times New Roman" w:cs="Times New Roman"/>
          <w:sz w:val="28"/>
          <w:szCs w:val="28"/>
        </w:rPr>
        <w:t xml:space="preserve"> заболеваниями (179,9 млн рублей), препаратов для лечения больных туберкулезом, проведения профилактической терапии лицами, находящимся в контакте с больным туберкулезом, инфицированным детям и подросткам (74,5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iCs/>
          <w:color w:val="000000"/>
          <w:sz w:val="28"/>
          <w:szCs w:val="28"/>
        </w:rPr>
      </w:pPr>
      <w:r w:rsidRPr="00F52CA5">
        <w:rPr>
          <w:rFonts w:ascii="Times New Roman" w:eastAsia="Times New Roman" w:hAnsi="Times New Roman" w:cs="Times New Roman"/>
          <w:sz w:val="28"/>
          <w:szCs w:val="28"/>
        </w:rPr>
        <w:t xml:space="preserve">мероприятия, направленные на </w:t>
      </w:r>
      <w:r w:rsidRPr="00F52CA5">
        <w:rPr>
          <w:rFonts w:ascii="Times New Roman" w:eastAsia="Times New Roman" w:hAnsi="Times New Roman" w:cs="Times New Roman"/>
          <w:iCs/>
          <w:color w:val="000000"/>
          <w:sz w:val="28"/>
          <w:szCs w:val="28"/>
        </w:rPr>
        <w:t xml:space="preserve">совершенствование медицинской помощи больным с онкологическими заболеваниями – на 26,9 млн рублей (2018 год – 74,9 млн рублей, 2019 год </w:t>
      </w:r>
      <w:r w:rsidR="00F630DC" w:rsidRPr="00F52CA5">
        <w:rPr>
          <w:rFonts w:ascii="Times New Roman" w:eastAsia="Times New Roman" w:hAnsi="Times New Roman" w:cs="Times New Roman"/>
          <w:iCs/>
          <w:color w:val="000000"/>
          <w:sz w:val="28"/>
          <w:szCs w:val="28"/>
        </w:rPr>
        <w:t>–</w:t>
      </w:r>
      <w:r w:rsidRPr="00F52CA5">
        <w:rPr>
          <w:rFonts w:ascii="Times New Roman" w:eastAsia="Times New Roman" w:hAnsi="Times New Roman" w:cs="Times New Roman"/>
          <w:iCs/>
          <w:color w:val="000000"/>
          <w:sz w:val="28"/>
          <w:szCs w:val="28"/>
        </w:rPr>
        <w:t xml:space="preserve"> 48,0 млн рублей). Планируется приобретение медицинского диагностического оборудования для оснащения первичных онкологических кабинетов в КГБУЗ "Лесозаводская центральная городская больница", "</w:t>
      </w:r>
      <w:proofErr w:type="spellStart"/>
      <w:r w:rsidRPr="00F52CA5">
        <w:rPr>
          <w:rFonts w:ascii="Times New Roman" w:eastAsia="Times New Roman" w:hAnsi="Times New Roman" w:cs="Times New Roman"/>
          <w:iCs/>
          <w:color w:val="000000"/>
          <w:sz w:val="28"/>
          <w:szCs w:val="28"/>
        </w:rPr>
        <w:t>Дальнереченская</w:t>
      </w:r>
      <w:proofErr w:type="spellEnd"/>
      <w:r w:rsidRPr="00F52CA5">
        <w:rPr>
          <w:rFonts w:ascii="Times New Roman" w:eastAsia="Times New Roman" w:hAnsi="Times New Roman" w:cs="Times New Roman"/>
          <w:iCs/>
          <w:color w:val="000000"/>
          <w:sz w:val="28"/>
          <w:szCs w:val="28"/>
        </w:rPr>
        <w:t xml:space="preserve"> центральная городская больница", "</w:t>
      </w:r>
      <w:proofErr w:type="spellStart"/>
      <w:r w:rsidRPr="00F52CA5">
        <w:rPr>
          <w:rFonts w:ascii="Times New Roman" w:eastAsia="Times New Roman" w:hAnsi="Times New Roman" w:cs="Times New Roman"/>
          <w:iCs/>
          <w:color w:val="000000"/>
          <w:sz w:val="28"/>
          <w:szCs w:val="28"/>
        </w:rPr>
        <w:t>Арсеньевская</w:t>
      </w:r>
      <w:proofErr w:type="spellEnd"/>
      <w:r w:rsidRPr="00F52CA5">
        <w:rPr>
          <w:rFonts w:ascii="Times New Roman" w:eastAsia="Times New Roman" w:hAnsi="Times New Roman" w:cs="Times New Roman"/>
          <w:iCs/>
          <w:color w:val="000000"/>
          <w:sz w:val="28"/>
          <w:szCs w:val="28"/>
        </w:rPr>
        <w:t xml:space="preserve"> городская больница";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на реализацию отдельных мероприятий государственной программы Российской Федерации "Развитие здравоохранения" – на 17,5 млн рублей (2018 год – 86,9 млн рублей, 2019 год – 69,4 млн рублей)</w:t>
      </w:r>
      <w:r w:rsidRPr="00F52CA5">
        <w:rPr>
          <w:rFonts w:ascii="Times New Roman" w:eastAsia="Times New Roman" w:hAnsi="Times New Roman" w:cs="Times New Roman"/>
          <w:iCs/>
          <w:color w:val="000000"/>
          <w:sz w:val="28"/>
          <w:szCs w:val="28"/>
        </w:rPr>
        <w:t>.</w:t>
      </w:r>
      <w:r w:rsidRPr="00F52CA5">
        <w:rPr>
          <w:rFonts w:ascii="Times New Roman" w:eastAsia="Times New Roman" w:hAnsi="Times New Roman" w:cs="Times New Roman"/>
          <w:sz w:val="28"/>
          <w:szCs w:val="28"/>
        </w:rPr>
        <w:t xml:space="preserve">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i/>
          <w:sz w:val="28"/>
          <w:szCs w:val="28"/>
        </w:rPr>
        <w:t>Увеличен объем расходов</w:t>
      </w:r>
      <w:r w:rsidRPr="00F52CA5">
        <w:rPr>
          <w:rFonts w:ascii="Times New Roman" w:eastAsia="Times New Roman" w:hAnsi="Times New Roman" w:cs="Times New Roman"/>
          <w:sz w:val="28"/>
          <w:szCs w:val="28"/>
        </w:rPr>
        <w:t xml:space="preserve"> на оказание высокотехнологичной медицинской помощи, не включенной в базовую программу обязательного медицинского страхования, в краевых государственных учреждениях здравоохранения на 33,8 млн рублей (2018 год – 24,0 млн рублей, 2019 год – 57,8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По </w:t>
      </w:r>
      <w:r w:rsidRPr="00F52CA5">
        <w:rPr>
          <w:rFonts w:ascii="Times New Roman" w:eastAsia="Times New Roman" w:hAnsi="Times New Roman" w:cs="Times New Roman"/>
          <w:sz w:val="28"/>
          <w:szCs w:val="28"/>
          <w:u w:val="single"/>
        </w:rPr>
        <w:t>департаменту градостроительства Приморского края</w:t>
      </w:r>
      <w:r w:rsidRPr="00F52CA5">
        <w:rPr>
          <w:rFonts w:ascii="Times New Roman" w:eastAsia="Times New Roman" w:hAnsi="Times New Roman" w:cs="Times New Roman"/>
          <w:sz w:val="28"/>
          <w:szCs w:val="28"/>
        </w:rPr>
        <w:t xml:space="preserve"> расходы на реализацию программных мероприятий увеличиваются в законопроекте на </w:t>
      </w:r>
      <w:r w:rsidR="001F7DB2" w:rsidRPr="00F52CA5">
        <w:rPr>
          <w:rFonts w:ascii="Times New Roman" w:eastAsia="Times New Roman" w:hAnsi="Times New Roman" w:cs="Times New Roman"/>
          <w:sz w:val="28"/>
          <w:szCs w:val="28"/>
        </w:rPr>
        <w:t>291,9</w:t>
      </w:r>
      <w:r w:rsidRPr="00F52CA5">
        <w:rPr>
          <w:rFonts w:ascii="Times New Roman" w:eastAsia="Times New Roman" w:hAnsi="Times New Roman" w:cs="Times New Roman"/>
          <w:sz w:val="28"/>
          <w:szCs w:val="28"/>
        </w:rPr>
        <w:t xml:space="preserve"> млн рублей (2018 год – 283,4 млн рублей, 2019 год – 575,3 млн рублей).</w:t>
      </w:r>
    </w:p>
    <w:p w:rsidR="00216A62" w:rsidRPr="00F52CA5" w:rsidRDefault="00216A62" w:rsidP="00216A62">
      <w:pPr>
        <w:spacing w:after="0" w:line="240" w:lineRule="auto"/>
        <w:ind w:firstLine="720"/>
        <w:jc w:val="both"/>
        <w:rPr>
          <w:rFonts w:ascii="Times New Roman" w:eastAsia="Times New Roman" w:hAnsi="Times New Roman" w:cs="Times New Roman"/>
          <w:b/>
          <w:i/>
          <w:sz w:val="28"/>
          <w:szCs w:val="28"/>
        </w:rPr>
      </w:pPr>
      <w:r w:rsidRPr="00F52CA5">
        <w:rPr>
          <w:rFonts w:ascii="Times New Roman" w:eastAsia="Times New Roman" w:hAnsi="Times New Roman" w:cs="Times New Roman"/>
          <w:b/>
          <w:i/>
          <w:sz w:val="28"/>
          <w:szCs w:val="28"/>
        </w:rPr>
        <w:t xml:space="preserve">С увеличением к уровню 2018 года </w:t>
      </w:r>
      <w:r w:rsidRPr="00F52CA5">
        <w:rPr>
          <w:rFonts w:ascii="Times New Roman" w:eastAsia="Times New Roman" w:hAnsi="Times New Roman" w:cs="Times New Roman"/>
          <w:sz w:val="28"/>
          <w:szCs w:val="28"/>
        </w:rPr>
        <w:t xml:space="preserve">запланированы расходы на строительство: </w:t>
      </w:r>
    </w:p>
    <w:p w:rsidR="00216A62" w:rsidRPr="00F52CA5" w:rsidRDefault="00216A62" w:rsidP="00216A62">
      <w:pPr>
        <w:spacing w:after="0" w:line="240" w:lineRule="auto"/>
        <w:ind w:firstLine="709"/>
        <w:jc w:val="both"/>
        <w:rPr>
          <w:rFonts w:ascii="Times New Roman" w:eastAsia="Times New Roman" w:hAnsi="Times New Roman" w:cs="Times New Roman"/>
          <w:i/>
          <w:sz w:val="28"/>
          <w:szCs w:val="28"/>
        </w:rPr>
      </w:pPr>
      <w:r w:rsidRPr="00F52CA5">
        <w:rPr>
          <w:rFonts w:ascii="Times New Roman" w:eastAsia="Times New Roman" w:hAnsi="Times New Roman" w:cs="Times New Roman"/>
          <w:sz w:val="28"/>
          <w:szCs w:val="28"/>
        </w:rPr>
        <w:t xml:space="preserve">многопрофильной диагностической поликлиники в г. Артеме согласно плану социального развития центров экономического роста Приморского края – на 482,5 млн рублей за счет федерального и краевого бюджетов (2018 год – 50,0 млн рублей, 2019 год – 532,5 млн рублей). </w:t>
      </w:r>
      <w:r w:rsidRPr="00F52CA5">
        <w:rPr>
          <w:rFonts w:ascii="Times New Roman" w:eastAsia="Times New Roman" w:hAnsi="Times New Roman" w:cs="Times New Roman"/>
          <w:i/>
          <w:sz w:val="28"/>
          <w:szCs w:val="28"/>
        </w:rPr>
        <w:t>Справочно: за 9 месяцев текущего года средства в общей сумме 50,0 млн рублей не освоены в полном объеме. Согласно информации департамента градостроительства Приморского края извещения о проведении запроса предложений размещены в единой информационной системе 19.09</w:t>
      </w:r>
      <w:r w:rsidR="00F630DC" w:rsidRPr="00F52CA5">
        <w:rPr>
          <w:rFonts w:ascii="Times New Roman" w:eastAsia="Times New Roman" w:hAnsi="Times New Roman" w:cs="Times New Roman"/>
          <w:i/>
          <w:sz w:val="28"/>
          <w:szCs w:val="28"/>
        </w:rPr>
        <w:t>.2018</w:t>
      </w:r>
      <w:r w:rsidRPr="00F52CA5">
        <w:rPr>
          <w:rFonts w:ascii="Times New Roman" w:eastAsia="Times New Roman" w:hAnsi="Times New Roman" w:cs="Times New Roman"/>
          <w:i/>
          <w:sz w:val="28"/>
          <w:szCs w:val="28"/>
        </w:rPr>
        <w:t xml:space="preserve"> и 28.09.2018;</w:t>
      </w:r>
    </w:p>
    <w:p w:rsidR="00216A62" w:rsidRPr="00F52CA5" w:rsidRDefault="00216A62" w:rsidP="00216A62">
      <w:pPr>
        <w:spacing w:after="0" w:line="240" w:lineRule="auto"/>
        <w:ind w:firstLine="708"/>
        <w:jc w:val="both"/>
        <w:rPr>
          <w:rFonts w:ascii="Times New Roman" w:eastAsia="Times New Roman" w:hAnsi="Times New Roman" w:cs="Times New Roman"/>
          <w:sz w:val="28"/>
          <w:szCs w:val="24"/>
        </w:rPr>
      </w:pPr>
      <w:r w:rsidRPr="00F52CA5">
        <w:rPr>
          <w:rFonts w:ascii="Times New Roman" w:hAnsi="Times New Roman" w:cs="Times New Roman"/>
          <w:sz w:val="28"/>
          <w:szCs w:val="28"/>
        </w:rPr>
        <w:t xml:space="preserve">краевой психиатрической больницы на 550 коек </w:t>
      </w:r>
      <w:r w:rsidR="00F630DC"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35,8 млн рублей (2018 год – 2,0 млн рублей, 2019 год – 37,8 млн рублей). </w:t>
      </w:r>
      <w:r w:rsidRPr="00F52CA5">
        <w:rPr>
          <w:rFonts w:ascii="Times New Roman" w:eastAsia="Times New Roman" w:hAnsi="Times New Roman" w:cs="Times New Roman"/>
          <w:i/>
          <w:sz w:val="28"/>
          <w:szCs w:val="24"/>
        </w:rPr>
        <w:t xml:space="preserve">Справочно: </w:t>
      </w:r>
      <w:r w:rsidRPr="00F52CA5">
        <w:rPr>
          <w:rFonts w:ascii="Times New Roman" w:eastAsia="Times New Roman" w:hAnsi="Times New Roman" w:cs="Times New Roman"/>
          <w:i/>
          <w:sz w:val="28"/>
          <w:szCs w:val="24"/>
        </w:rPr>
        <w:lastRenderedPageBreak/>
        <w:t>средства за 9 месяцев 2018 года освоены в сумме 0,2 млн рублей.</w:t>
      </w:r>
      <w:r w:rsidRPr="00F52CA5">
        <w:rPr>
          <w:rFonts w:ascii="Times New Roman" w:eastAsia="Times New Roman" w:hAnsi="Times New Roman" w:cs="Times New Roman"/>
          <w:sz w:val="28"/>
          <w:szCs w:val="24"/>
        </w:rPr>
        <w:t xml:space="preserve"> В паспорте ГП на 2019 год расходы по данному объекту отсутствуют.</w:t>
      </w:r>
    </w:p>
    <w:p w:rsidR="00216A62" w:rsidRPr="00F52CA5" w:rsidRDefault="00216A62" w:rsidP="00216A62">
      <w:pPr>
        <w:spacing w:after="0" w:line="240" w:lineRule="auto"/>
        <w:ind w:firstLine="708"/>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Также в паспорте программы отсутствуют на 2019 год расходы на оказание услуг по охране краевой психиатрической больницы, тогда как на 2019 год в законопроекте запланированы на уровне 2018 года – 5,0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u w:val="single"/>
        </w:rPr>
      </w:pPr>
      <w:r w:rsidRPr="00F52CA5">
        <w:rPr>
          <w:rFonts w:ascii="Times New Roman" w:eastAsia="Times New Roman" w:hAnsi="Times New Roman" w:cs="Times New Roman"/>
          <w:b/>
          <w:i/>
          <w:sz w:val="28"/>
          <w:szCs w:val="24"/>
          <w:u w:val="single"/>
        </w:rPr>
        <w:t>Подпрограмма "Развитие кадрового потенциала"</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Объем расходов на реализацию подпрограммы на 2019 год запланирован со снижением на 46,2 млн рублей (2018 год – 310,0 млн рублей, 2019 год – 263,8 млн рублей). </w:t>
      </w:r>
    </w:p>
    <w:p w:rsidR="00216A62" w:rsidRPr="00F52CA5" w:rsidRDefault="00216A62" w:rsidP="00216A62">
      <w:pPr>
        <w:spacing w:after="0" w:line="240" w:lineRule="auto"/>
        <w:ind w:firstLine="709"/>
        <w:jc w:val="both"/>
        <w:rPr>
          <w:rFonts w:ascii="Times New Roman" w:eastAsia="Times New Roman" w:hAnsi="Times New Roman" w:cs="Times New Roman"/>
          <w:b/>
          <w:i/>
          <w:sz w:val="28"/>
          <w:szCs w:val="24"/>
        </w:rPr>
      </w:pPr>
      <w:r w:rsidRPr="00F52CA5">
        <w:rPr>
          <w:rFonts w:ascii="Times New Roman" w:eastAsia="Times New Roman" w:hAnsi="Times New Roman" w:cs="Times New Roman"/>
          <w:sz w:val="28"/>
          <w:szCs w:val="24"/>
        </w:rPr>
        <w:t xml:space="preserve">С уменьшением к 2018 году департаменту здравоохранения Приморского края предусмотрены расходы на </w:t>
      </w:r>
      <w:r w:rsidRPr="00F52CA5">
        <w:rPr>
          <w:rFonts w:ascii="Times New Roman" w:eastAsia="Times New Roman" w:hAnsi="Times New Roman" w:cs="Times New Roman"/>
          <w:iCs/>
          <w:color w:val="000000"/>
          <w:sz w:val="28"/>
          <w:szCs w:val="28"/>
        </w:rPr>
        <w:t>обеспечение деятельности (оказание услуг, выполнение работ) краевых государственных учреждений – на 65,7 млн рублей (2018 год – 222,4 млн рублей, 2019 год – 156,7 млн рублей).</w:t>
      </w:r>
      <w:r w:rsidR="004E3514" w:rsidRPr="00F52CA5">
        <w:rPr>
          <w:rFonts w:ascii="Times New Roman" w:eastAsia="Times New Roman" w:hAnsi="Times New Roman" w:cs="Times New Roman"/>
          <w:iCs/>
          <w:color w:val="000000"/>
          <w:sz w:val="28"/>
          <w:szCs w:val="28"/>
        </w:rPr>
        <w:t xml:space="preserve"> При этом в паспорте ГП указанные расходы на 2019 год представлены в объеме 216,0 млн рублей.</w:t>
      </w:r>
    </w:p>
    <w:p w:rsidR="00216A62" w:rsidRPr="00F52CA5" w:rsidRDefault="00216A62" w:rsidP="00216A62">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4"/>
        </w:rPr>
        <w:t>В законопроекте на уровне 2018 года</w:t>
      </w:r>
      <w:r w:rsidRPr="00F52CA5">
        <w:rPr>
          <w:rFonts w:ascii="Times New Roman" w:eastAsia="Times New Roman" w:hAnsi="Times New Roman" w:cs="Times New Roman"/>
          <w:sz w:val="28"/>
          <w:szCs w:val="24"/>
        </w:rPr>
        <w:t xml:space="preserve"> предусматриваются расходы на выплату стипендии обучающимся в краевых государственных профессиональных образовательных учреждениях в сумме 7,1 млн рублей. Выплачиваются академическая и социальная стипендии учащимся "Уссурийского медицинского колледжа" и "Владивостокского базового медицинского колледжа". </w:t>
      </w:r>
    </w:p>
    <w:p w:rsidR="00216A62" w:rsidRPr="00F52CA5" w:rsidRDefault="00216A62" w:rsidP="00216A62">
      <w:pPr>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b/>
          <w:i/>
          <w:sz w:val="28"/>
          <w:szCs w:val="28"/>
        </w:rPr>
        <w:t xml:space="preserve">С увеличением к уровню 2018 года </w:t>
      </w:r>
      <w:r w:rsidRPr="00F52CA5">
        <w:rPr>
          <w:rFonts w:ascii="Times New Roman" w:eastAsia="Times New Roman" w:hAnsi="Times New Roman" w:cs="Times New Roman"/>
          <w:sz w:val="28"/>
          <w:szCs w:val="28"/>
        </w:rPr>
        <w:t>запланированы расходы:</w:t>
      </w:r>
    </w:p>
    <w:p w:rsidR="00216A62" w:rsidRPr="00F52CA5" w:rsidRDefault="00216A62" w:rsidP="00216A62">
      <w:pPr>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на организацию питания обучающихся в краевых государственных профессиональных образовательных учреждения</w:t>
      </w:r>
      <w:r w:rsidR="00F630DC" w:rsidRPr="00F52CA5">
        <w:rPr>
          <w:rFonts w:ascii="Times New Roman" w:eastAsia="Times New Roman" w:hAnsi="Times New Roman" w:cs="Times New Roman"/>
          <w:sz w:val="28"/>
          <w:szCs w:val="28"/>
        </w:rPr>
        <w:t>х</w:t>
      </w:r>
      <w:r w:rsidRPr="00F52CA5">
        <w:rPr>
          <w:rFonts w:ascii="Times New Roman" w:eastAsia="Times New Roman" w:hAnsi="Times New Roman" w:cs="Times New Roman"/>
          <w:sz w:val="28"/>
          <w:szCs w:val="28"/>
        </w:rPr>
        <w:t>, проживающих в общежитии</w:t>
      </w:r>
      <w:r w:rsidR="00F630DC"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 на 9,4 млн рублей (2018 год – 4,2 млн рублей, 2019 год – 13,6</w:t>
      </w:r>
      <w:r w:rsidR="00F630DC"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млн рублей). Объем средств рассчитан на питание 460 учащихся, 295</w:t>
      </w:r>
      <w:r w:rsidR="00F630DC"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дней в году, со стоимостью питания в день 100 рублей. Расходы по данному мероприятию паспортом программы на 2019 год не предусмотрены;</w:t>
      </w:r>
    </w:p>
    <w:p w:rsidR="00216A62" w:rsidRPr="00F52CA5" w:rsidRDefault="00216A62" w:rsidP="00216A62">
      <w:pPr>
        <w:spacing w:after="0" w:line="240" w:lineRule="auto"/>
        <w:ind w:firstLine="720"/>
        <w:jc w:val="both"/>
        <w:rPr>
          <w:rFonts w:ascii="Times New Roman" w:eastAsia="Times New Roman" w:hAnsi="Times New Roman" w:cs="Times New Roman"/>
          <w:iCs/>
          <w:color w:val="000000"/>
          <w:sz w:val="28"/>
          <w:szCs w:val="28"/>
        </w:rPr>
      </w:pPr>
      <w:r w:rsidRPr="00F52CA5">
        <w:rPr>
          <w:rFonts w:ascii="Times New Roman" w:eastAsia="Times New Roman" w:hAnsi="Times New Roman" w:cs="Times New Roman"/>
          <w:iCs/>
          <w:color w:val="000000"/>
          <w:sz w:val="28"/>
          <w:szCs w:val="28"/>
        </w:rPr>
        <w:t xml:space="preserve">социальное обеспечение детей-сирот и детей, оставшихся без попечения родителей, и </w:t>
      </w:r>
      <w:r w:rsidR="00F630DC" w:rsidRPr="00F52CA5">
        <w:rPr>
          <w:rFonts w:ascii="Times New Roman" w:eastAsia="Times New Roman" w:hAnsi="Times New Roman" w:cs="Times New Roman"/>
          <w:iCs/>
          <w:color w:val="000000"/>
          <w:sz w:val="28"/>
          <w:szCs w:val="28"/>
        </w:rPr>
        <w:t>лиц из числа детей-сирот,</w:t>
      </w:r>
      <w:r w:rsidRPr="00F52CA5">
        <w:rPr>
          <w:rFonts w:ascii="Times New Roman" w:eastAsia="Times New Roman" w:hAnsi="Times New Roman" w:cs="Times New Roman"/>
          <w:iCs/>
          <w:color w:val="000000"/>
          <w:sz w:val="28"/>
          <w:szCs w:val="28"/>
        </w:rPr>
        <w:t xml:space="preserve"> и детей, оставшихся без попечения родителей, обучающихся в краевых государственных учреждениях – на 2,7 млн рублей (2018 год – 10,7 млн рублей, 2019 год – 13,4 млн рублей).</w:t>
      </w:r>
    </w:p>
    <w:p w:rsidR="00B346E5" w:rsidRPr="00F52CA5" w:rsidRDefault="00B346E5" w:rsidP="00EE705E">
      <w:pPr>
        <w:spacing w:after="0" w:line="240" w:lineRule="auto"/>
        <w:ind w:firstLine="720"/>
        <w:jc w:val="both"/>
        <w:rPr>
          <w:rFonts w:ascii="Times New Roman" w:eastAsia="Times New Roman" w:hAnsi="Times New Roman" w:cs="Times New Roman"/>
          <w:b/>
          <w:sz w:val="28"/>
          <w:szCs w:val="28"/>
          <w:lang w:eastAsia="ru-RU"/>
        </w:rPr>
      </w:pPr>
    </w:p>
    <w:p w:rsidR="009153F4" w:rsidRPr="00F52CA5" w:rsidRDefault="009153F4" w:rsidP="00EE705E">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5.1.2. Государственная программа "Развит</w:t>
      </w:r>
      <w:r w:rsidR="00B346E5" w:rsidRPr="00F52CA5">
        <w:rPr>
          <w:rFonts w:ascii="Times New Roman" w:eastAsia="Times New Roman" w:hAnsi="Times New Roman" w:cs="Times New Roman"/>
          <w:b/>
          <w:sz w:val="28"/>
          <w:szCs w:val="28"/>
          <w:lang w:eastAsia="ru-RU"/>
        </w:rPr>
        <w:t>ие образования Приморского края</w:t>
      </w:r>
      <w:r w:rsidR="00D63DBA" w:rsidRPr="00F52CA5">
        <w:rPr>
          <w:rFonts w:ascii="Times New Roman" w:eastAsia="Times New Roman" w:hAnsi="Times New Roman" w:cs="Times New Roman"/>
          <w:b/>
          <w:sz w:val="28"/>
          <w:szCs w:val="28"/>
          <w:lang w:eastAsia="ru-RU"/>
        </w:rPr>
        <w:t>"</w:t>
      </w:r>
    </w:p>
    <w:p w:rsidR="005B5955" w:rsidRPr="00F52CA5" w:rsidRDefault="005B5955" w:rsidP="005B595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Согласно паспорту ГП ответственным исполнителем является департамент образования и науки Приморского края, соисполнители – департамент по делам молодежи Приморского края.</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В связи с тем, что в предоставленном к законопроекту проекте паспорта ГП объемы финансирования не увязаны с конкретными значениями показателей проекта ГП, проанализировать их соотношение в динамике (в 2019 - 2021 годах) не представляется возможным.</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Законопроектом на 2019 год на реализацию мероприятий предусмотрены бюджетные ассигнования в общем объеме </w:t>
      </w:r>
      <w:r w:rsidRPr="00F52CA5">
        <w:rPr>
          <w:rFonts w:ascii="Times New Roman" w:eastAsia="Times New Roman" w:hAnsi="Times New Roman" w:cs="Times New Roman"/>
          <w:sz w:val="28"/>
          <w:szCs w:val="28"/>
          <w:lang w:eastAsia="ru-RU"/>
        </w:rPr>
        <w:lastRenderedPageBreak/>
        <w:t>22728,7</w:t>
      </w:r>
      <w:r w:rsidRPr="00F52CA5">
        <w:rPr>
          <w:rFonts w:ascii="Times New Roman" w:eastAsia="Times New Roman" w:hAnsi="Times New Roman" w:cs="Times New Roman"/>
          <w:sz w:val="28"/>
          <w:szCs w:val="28"/>
          <w:lang w:val="en-US" w:eastAsia="ru-RU"/>
        </w:rPr>
        <w:t> </w:t>
      </w:r>
      <w:r w:rsidRPr="00F52CA5">
        <w:rPr>
          <w:rFonts w:ascii="Times New Roman" w:eastAsia="Times New Roman" w:hAnsi="Times New Roman" w:cs="Times New Roman"/>
          <w:sz w:val="28"/>
          <w:szCs w:val="28"/>
          <w:lang w:eastAsia="ru-RU"/>
        </w:rPr>
        <w:t>млн</w:t>
      </w:r>
      <w:r w:rsidRPr="00F52CA5">
        <w:rPr>
          <w:rFonts w:ascii="Times New Roman" w:eastAsia="Times New Roman" w:hAnsi="Times New Roman" w:cs="Times New Roman"/>
          <w:sz w:val="28"/>
          <w:szCs w:val="28"/>
          <w:lang w:val="en-US" w:eastAsia="ru-RU"/>
        </w:rPr>
        <w:t> </w:t>
      </w:r>
      <w:r w:rsidRPr="00F52CA5">
        <w:rPr>
          <w:rFonts w:ascii="Times New Roman" w:eastAsia="Times New Roman" w:hAnsi="Times New Roman" w:cs="Times New Roman"/>
          <w:sz w:val="28"/>
          <w:szCs w:val="28"/>
          <w:lang w:eastAsia="ru-RU"/>
        </w:rPr>
        <w:t xml:space="preserve">рублей, что на 3145,8 млн рублей, или 16,1 % больше, чем в 2018 году (19582,9 млн рублей), из них за счет средств краевого бюджета – 21394,4 млн рублей, федерального бюджета – 1334,3 млн рублей. </w:t>
      </w:r>
      <w:r w:rsidRPr="00F52CA5">
        <w:rPr>
          <w:rFonts w:ascii="Times New Roman" w:hAnsi="Times New Roman" w:cs="Times New Roman"/>
          <w:sz w:val="28"/>
          <w:szCs w:val="28"/>
        </w:rPr>
        <w:t xml:space="preserve">Рост объемов финансового обеспечения ГП на 2020 год по сравнению с 2019 годом составит 494,8 млн рублей, на 2021 год по сравнению с 2020 годом снижение на 35,3 млн рублей. </w:t>
      </w:r>
    </w:p>
    <w:p w:rsidR="005B5955" w:rsidRPr="00F52CA5" w:rsidRDefault="005B5955" w:rsidP="005B595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в 2019</w:t>
      </w:r>
      <w:r w:rsidR="00DE45FD"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2021 годах, предусмотренных на финансовое обеспечение ГП, представлена в таблице:</w:t>
      </w:r>
    </w:p>
    <w:p w:rsidR="005B5955" w:rsidRPr="00F52CA5" w:rsidRDefault="005B5955" w:rsidP="005B5955">
      <w:pPr>
        <w:spacing w:after="0" w:line="240" w:lineRule="auto"/>
        <w:ind w:firstLine="709"/>
        <w:jc w:val="right"/>
        <w:outlineLvl w:val="4"/>
        <w:rPr>
          <w:rFonts w:ascii="Times New Roman" w:eastAsia="Times New Roman" w:hAnsi="Times New Roman" w:cs="Times New Roman"/>
          <w:sz w:val="28"/>
          <w:szCs w:val="28"/>
          <w:lang w:eastAsia="ru-RU"/>
        </w:rPr>
      </w:pPr>
    </w:p>
    <w:tbl>
      <w:tblPr>
        <w:tblW w:w="9496" w:type="dxa"/>
        <w:tblInd w:w="93" w:type="dxa"/>
        <w:tblLayout w:type="fixed"/>
        <w:tblLook w:val="04A0" w:firstRow="1" w:lastRow="0" w:firstColumn="1" w:lastColumn="0" w:noHBand="0" w:noVBand="1"/>
      </w:tblPr>
      <w:tblGrid>
        <w:gridCol w:w="1716"/>
        <w:gridCol w:w="1134"/>
        <w:gridCol w:w="851"/>
        <w:gridCol w:w="817"/>
        <w:gridCol w:w="849"/>
        <w:gridCol w:w="767"/>
        <w:gridCol w:w="685"/>
        <w:gridCol w:w="693"/>
        <w:gridCol w:w="725"/>
        <w:gridCol w:w="692"/>
        <w:gridCol w:w="567"/>
      </w:tblGrid>
      <w:tr w:rsidR="005B5955" w:rsidRPr="00F52CA5" w:rsidTr="005B5955">
        <w:trPr>
          <w:trHeight w:val="83"/>
        </w:trPr>
        <w:tc>
          <w:tcPr>
            <w:tcW w:w="1716" w:type="dxa"/>
            <w:tcBorders>
              <w:bottom w:val="single" w:sz="4" w:space="0" w:color="auto"/>
            </w:tcBorders>
            <w:shd w:val="clear" w:color="auto" w:fill="auto"/>
            <w:vAlign w:val="center"/>
          </w:tcPr>
          <w:p w:rsidR="005B5955" w:rsidRPr="00F52CA5" w:rsidRDefault="005B5955" w:rsidP="005B5955">
            <w:pPr>
              <w:spacing w:after="0" w:line="240" w:lineRule="auto"/>
              <w:jc w:val="center"/>
              <w:rPr>
                <w:rFonts w:ascii="Times New Roman" w:eastAsia="Times New Roman" w:hAnsi="Times New Roman" w:cs="Times New Roman"/>
                <w:color w:val="000000"/>
                <w:sz w:val="18"/>
                <w:szCs w:val="18"/>
                <w:lang w:eastAsia="ru-RU"/>
              </w:rPr>
            </w:pPr>
          </w:p>
        </w:tc>
        <w:tc>
          <w:tcPr>
            <w:tcW w:w="1134" w:type="dxa"/>
            <w:tcBorders>
              <w:bottom w:val="single" w:sz="4" w:space="0" w:color="auto"/>
            </w:tcBorders>
            <w:shd w:val="clear" w:color="auto" w:fill="auto"/>
            <w:vAlign w:val="center"/>
          </w:tcPr>
          <w:p w:rsidR="005B5955" w:rsidRPr="00F52CA5" w:rsidRDefault="005B5955" w:rsidP="005B5955">
            <w:pPr>
              <w:spacing w:after="0" w:line="240" w:lineRule="auto"/>
              <w:jc w:val="center"/>
              <w:rPr>
                <w:rFonts w:ascii="Times New Roman" w:eastAsia="Times New Roman" w:hAnsi="Times New Roman" w:cs="Times New Roman"/>
                <w:color w:val="000000"/>
                <w:sz w:val="18"/>
                <w:szCs w:val="18"/>
                <w:lang w:eastAsia="ru-RU"/>
              </w:rPr>
            </w:pPr>
          </w:p>
        </w:tc>
        <w:tc>
          <w:tcPr>
            <w:tcW w:w="2517" w:type="dxa"/>
            <w:gridSpan w:val="3"/>
            <w:tcBorders>
              <w:bottom w:val="single" w:sz="4" w:space="0" w:color="auto"/>
            </w:tcBorders>
            <w:shd w:val="clear" w:color="auto" w:fill="auto"/>
            <w:vAlign w:val="center"/>
          </w:tcPr>
          <w:p w:rsidR="005B5955" w:rsidRPr="00F52CA5" w:rsidRDefault="005B5955" w:rsidP="005B5955">
            <w:pPr>
              <w:spacing w:after="0" w:line="240" w:lineRule="auto"/>
              <w:jc w:val="center"/>
              <w:rPr>
                <w:rFonts w:ascii="Times New Roman" w:eastAsia="Times New Roman" w:hAnsi="Times New Roman" w:cs="Times New Roman"/>
                <w:color w:val="000000"/>
                <w:sz w:val="18"/>
                <w:szCs w:val="18"/>
                <w:lang w:eastAsia="ru-RU"/>
              </w:rPr>
            </w:pPr>
          </w:p>
        </w:tc>
        <w:tc>
          <w:tcPr>
            <w:tcW w:w="4129" w:type="dxa"/>
            <w:gridSpan w:val="6"/>
            <w:tcBorders>
              <w:bottom w:val="single" w:sz="4" w:space="0" w:color="auto"/>
            </w:tcBorders>
            <w:shd w:val="clear" w:color="auto" w:fill="auto"/>
            <w:noWrap/>
            <w:vAlign w:val="center"/>
          </w:tcPr>
          <w:p w:rsidR="005B5955" w:rsidRPr="00F52CA5" w:rsidRDefault="005B5955" w:rsidP="00DE45F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w:t>
            </w:r>
            <w:r w:rsidR="00DE45FD" w:rsidRPr="00F52CA5">
              <w:rPr>
                <w:rFonts w:ascii="Times New Roman" w:eastAsia="Times New Roman" w:hAnsi="Times New Roman" w:cs="Times New Roman"/>
                <w:sz w:val="20"/>
                <w:szCs w:val="20"/>
                <w:lang w:eastAsia="ru-RU"/>
              </w:rPr>
              <w:t>М</w:t>
            </w:r>
            <w:r w:rsidRPr="00F52CA5">
              <w:rPr>
                <w:rFonts w:ascii="Times New Roman" w:eastAsia="Times New Roman" w:hAnsi="Times New Roman" w:cs="Times New Roman"/>
                <w:sz w:val="20"/>
                <w:szCs w:val="20"/>
                <w:lang w:eastAsia="ru-RU"/>
              </w:rPr>
              <w:t>лн рублей)</w:t>
            </w:r>
          </w:p>
        </w:tc>
      </w:tr>
      <w:tr w:rsidR="00063C83" w:rsidRPr="00F52CA5" w:rsidTr="001D5AAF">
        <w:trPr>
          <w:trHeight w:val="720"/>
        </w:trPr>
        <w:tc>
          <w:tcPr>
            <w:tcW w:w="1716" w:type="dxa"/>
            <w:vMerge w:val="restart"/>
            <w:tcBorders>
              <w:top w:val="single" w:sz="4" w:space="0" w:color="auto"/>
              <w:left w:val="single" w:sz="4" w:space="0" w:color="auto"/>
              <w:bottom w:val="single" w:sz="4" w:space="0" w:color="auto"/>
              <w:right w:val="nil"/>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063C83" w:rsidRPr="00063C83" w:rsidRDefault="00063C83" w:rsidP="00063C83">
            <w:pPr>
              <w:spacing w:after="0" w:line="240" w:lineRule="auto"/>
              <w:ind w:left="-108"/>
              <w:jc w:val="center"/>
              <w:rPr>
                <w:rFonts w:ascii="Times New Roman" w:eastAsia="Times New Roman" w:hAnsi="Times New Roman" w:cs="Times New Roman"/>
                <w:color w:val="000000"/>
                <w:sz w:val="18"/>
                <w:szCs w:val="18"/>
                <w:lang w:eastAsia="ru-RU"/>
              </w:rPr>
            </w:pPr>
            <w:r w:rsidRPr="00063C83">
              <w:rPr>
                <w:rFonts w:ascii="Times New Roman" w:eastAsia="Times New Roman" w:hAnsi="Times New Roman" w:cs="Times New Roman"/>
                <w:sz w:val="18"/>
                <w:szCs w:val="18"/>
                <w:lang w:eastAsia="ru-RU"/>
              </w:rPr>
              <w:t>Утверждено законом о краевом бюджете на 2018 год</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129" w:type="dxa"/>
            <w:gridSpan w:val="6"/>
            <w:tcBorders>
              <w:top w:val="single" w:sz="4" w:space="0" w:color="auto"/>
              <w:left w:val="nil"/>
              <w:bottom w:val="single" w:sz="4" w:space="0" w:color="auto"/>
              <w:right w:val="single" w:sz="4" w:space="0" w:color="auto"/>
            </w:tcBorders>
            <w:shd w:val="clear" w:color="auto" w:fill="auto"/>
            <w:noWrap/>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063C83" w:rsidRPr="00F52CA5" w:rsidTr="001D5AAF">
        <w:trPr>
          <w:trHeight w:val="300"/>
        </w:trPr>
        <w:tc>
          <w:tcPr>
            <w:tcW w:w="1716" w:type="dxa"/>
            <w:vMerge/>
            <w:tcBorders>
              <w:top w:val="single" w:sz="4" w:space="0" w:color="auto"/>
              <w:left w:val="single" w:sz="4" w:space="0" w:color="auto"/>
              <w:bottom w:val="single" w:sz="4" w:space="0" w:color="auto"/>
              <w:right w:val="nil"/>
            </w:tcBorders>
            <w:vAlign w:val="center"/>
            <w:hideMark/>
          </w:tcPr>
          <w:p w:rsidR="00063C83" w:rsidRPr="00F52CA5" w:rsidRDefault="00063C83" w:rsidP="005B5955">
            <w:pPr>
              <w:spacing w:after="0" w:line="240" w:lineRule="auto"/>
              <w:rPr>
                <w:rFonts w:ascii="Times New Roman" w:eastAsia="Times New Roman" w:hAnsi="Times New Roman" w:cs="Times New Roman"/>
                <w:color w:val="000000"/>
                <w:sz w:val="18"/>
                <w:szCs w:val="18"/>
                <w:lang w:eastAsia="ru-RU"/>
              </w:rPr>
            </w:pPr>
          </w:p>
        </w:tc>
        <w:tc>
          <w:tcPr>
            <w:tcW w:w="1134" w:type="dxa"/>
            <w:vMerge/>
            <w:tcBorders>
              <w:left w:val="single" w:sz="4" w:space="0" w:color="auto"/>
              <w:right w:val="single" w:sz="4" w:space="0" w:color="auto"/>
            </w:tcBorders>
            <w:shd w:val="clear" w:color="auto" w:fill="auto"/>
            <w:vAlign w:val="center"/>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p>
        </w:tc>
        <w:tc>
          <w:tcPr>
            <w:tcW w:w="851" w:type="dxa"/>
            <w:vMerge w:val="restart"/>
            <w:tcBorders>
              <w:top w:val="nil"/>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52" w:type="dxa"/>
            <w:gridSpan w:val="2"/>
            <w:tcBorders>
              <w:top w:val="single" w:sz="4" w:space="0" w:color="auto"/>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259" w:type="dxa"/>
            <w:gridSpan w:val="2"/>
            <w:tcBorders>
              <w:top w:val="single" w:sz="4" w:space="0" w:color="auto"/>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063C83" w:rsidRPr="00F52CA5" w:rsidTr="001D5AAF">
        <w:trPr>
          <w:trHeight w:val="300"/>
        </w:trPr>
        <w:tc>
          <w:tcPr>
            <w:tcW w:w="1716" w:type="dxa"/>
            <w:vMerge/>
            <w:tcBorders>
              <w:top w:val="single" w:sz="4" w:space="0" w:color="auto"/>
              <w:left w:val="single" w:sz="4" w:space="0" w:color="auto"/>
              <w:bottom w:val="single" w:sz="4" w:space="0" w:color="auto"/>
              <w:right w:val="nil"/>
            </w:tcBorders>
            <w:vAlign w:val="center"/>
            <w:hideMark/>
          </w:tcPr>
          <w:p w:rsidR="00063C83" w:rsidRPr="00F52CA5" w:rsidRDefault="00063C83" w:rsidP="005B5955">
            <w:pPr>
              <w:spacing w:after="0" w:line="240" w:lineRule="auto"/>
              <w:rPr>
                <w:rFonts w:ascii="Times New Roman" w:eastAsia="Times New Roman" w:hAnsi="Times New Roman" w:cs="Times New Roman"/>
                <w:color w:val="000000"/>
                <w:sz w:val="18"/>
                <w:szCs w:val="18"/>
                <w:lang w:eastAsia="ru-RU"/>
              </w:rPr>
            </w:pPr>
          </w:p>
        </w:tc>
        <w:tc>
          <w:tcPr>
            <w:tcW w:w="1134" w:type="dxa"/>
            <w:vMerge/>
            <w:tcBorders>
              <w:left w:val="single" w:sz="4" w:space="0" w:color="auto"/>
              <w:bottom w:val="single" w:sz="4" w:space="0" w:color="auto"/>
              <w:right w:val="single" w:sz="4" w:space="0" w:color="auto"/>
            </w:tcBorders>
            <w:shd w:val="clear" w:color="auto" w:fill="auto"/>
            <w:vAlign w:val="center"/>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p>
        </w:tc>
        <w:tc>
          <w:tcPr>
            <w:tcW w:w="851" w:type="dxa"/>
            <w:vMerge/>
            <w:tcBorders>
              <w:top w:val="nil"/>
              <w:left w:val="nil"/>
              <w:bottom w:val="single" w:sz="4" w:space="0" w:color="auto"/>
              <w:right w:val="single" w:sz="4" w:space="0" w:color="auto"/>
            </w:tcBorders>
            <w:vAlign w:val="center"/>
            <w:hideMark/>
          </w:tcPr>
          <w:p w:rsidR="00063C83" w:rsidRPr="00F52CA5" w:rsidRDefault="00063C83" w:rsidP="005B5955">
            <w:pPr>
              <w:spacing w:after="0" w:line="240" w:lineRule="auto"/>
              <w:rPr>
                <w:rFonts w:ascii="Times New Roman" w:eastAsia="Times New Roman" w:hAnsi="Times New Roman" w:cs="Times New Roman"/>
                <w:color w:val="000000"/>
                <w:sz w:val="18"/>
                <w:szCs w:val="18"/>
                <w:lang w:eastAsia="ru-RU"/>
              </w:rPr>
            </w:pPr>
          </w:p>
        </w:tc>
        <w:tc>
          <w:tcPr>
            <w:tcW w:w="817" w:type="dxa"/>
            <w:vMerge/>
            <w:tcBorders>
              <w:top w:val="nil"/>
              <w:left w:val="single" w:sz="4" w:space="0" w:color="auto"/>
              <w:bottom w:val="single" w:sz="4" w:space="0" w:color="auto"/>
              <w:right w:val="single" w:sz="4" w:space="0" w:color="auto"/>
            </w:tcBorders>
            <w:vAlign w:val="center"/>
            <w:hideMark/>
          </w:tcPr>
          <w:p w:rsidR="00063C83" w:rsidRPr="00F52CA5" w:rsidRDefault="00063C83" w:rsidP="005B5955">
            <w:pPr>
              <w:spacing w:after="0" w:line="240" w:lineRule="auto"/>
              <w:rPr>
                <w:rFonts w:ascii="Times New Roman" w:eastAsia="Times New Roman" w:hAnsi="Times New Roman" w:cs="Times New Roman"/>
                <w:color w:val="000000"/>
                <w:sz w:val="18"/>
                <w:szCs w:val="18"/>
                <w:lang w:eastAsia="ru-RU"/>
              </w:rPr>
            </w:pPr>
          </w:p>
        </w:tc>
        <w:tc>
          <w:tcPr>
            <w:tcW w:w="849" w:type="dxa"/>
            <w:vMerge/>
            <w:tcBorders>
              <w:top w:val="nil"/>
              <w:left w:val="single" w:sz="4" w:space="0" w:color="auto"/>
              <w:bottom w:val="single" w:sz="4" w:space="0" w:color="auto"/>
              <w:right w:val="single" w:sz="4" w:space="0" w:color="auto"/>
            </w:tcBorders>
            <w:vAlign w:val="center"/>
            <w:hideMark/>
          </w:tcPr>
          <w:p w:rsidR="00063C83" w:rsidRPr="00F52CA5" w:rsidRDefault="00063C83" w:rsidP="005B5955">
            <w:pPr>
              <w:spacing w:after="0" w:line="240" w:lineRule="auto"/>
              <w:rPr>
                <w:rFonts w:ascii="Times New Roman" w:eastAsia="Times New Roman" w:hAnsi="Times New Roman" w:cs="Times New Roman"/>
                <w:color w:val="000000"/>
                <w:sz w:val="18"/>
                <w:szCs w:val="18"/>
                <w:lang w:eastAsia="ru-RU"/>
              </w:rPr>
            </w:pPr>
          </w:p>
        </w:tc>
        <w:tc>
          <w:tcPr>
            <w:tcW w:w="767" w:type="dxa"/>
            <w:tcBorders>
              <w:top w:val="nil"/>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85" w:type="dxa"/>
            <w:tcBorders>
              <w:top w:val="nil"/>
              <w:left w:val="nil"/>
              <w:bottom w:val="single" w:sz="4" w:space="0" w:color="auto"/>
              <w:right w:val="single" w:sz="4" w:space="0" w:color="auto"/>
            </w:tcBorders>
            <w:shd w:val="clear" w:color="auto" w:fill="auto"/>
            <w:noWrap/>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693" w:type="dxa"/>
            <w:tcBorders>
              <w:top w:val="nil"/>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ind w:right="-124"/>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25" w:type="dxa"/>
            <w:tcBorders>
              <w:top w:val="nil"/>
              <w:left w:val="nil"/>
              <w:bottom w:val="single" w:sz="4" w:space="0" w:color="auto"/>
              <w:right w:val="single" w:sz="4" w:space="0" w:color="auto"/>
            </w:tcBorders>
            <w:shd w:val="clear" w:color="auto" w:fill="auto"/>
            <w:noWrap/>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692" w:type="dxa"/>
            <w:tcBorders>
              <w:top w:val="nil"/>
              <w:left w:val="nil"/>
              <w:bottom w:val="single" w:sz="4" w:space="0" w:color="auto"/>
              <w:right w:val="single" w:sz="4" w:space="0" w:color="auto"/>
            </w:tcBorders>
            <w:shd w:val="clear" w:color="auto" w:fill="auto"/>
            <w:vAlign w:val="center"/>
            <w:hideMark/>
          </w:tcPr>
          <w:p w:rsidR="00063C83" w:rsidRPr="00F52CA5" w:rsidRDefault="00063C83" w:rsidP="005B5955">
            <w:pPr>
              <w:spacing w:after="0" w:line="240" w:lineRule="auto"/>
              <w:ind w:right="-125"/>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shd w:val="clear" w:color="auto" w:fill="auto"/>
            <w:noWrap/>
            <w:vAlign w:val="center"/>
            <w:hideMark/>
          </w:tcPr>
          <w:p w:rsidR="00063C83" w:rsidRPr="00F52CA5" w:rsidRDefault="00063C83" w:rsidP="005B5955">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5B5955" w:rsidRPr="00F52CA5" w:rsidTr="00857DB1">
        <w:trPr>
          <w:trHeight w:val="51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"Развитие образования Приморского края  </w:t>
            </w:r>
          </w:p>
        </w:tc>
        <w:tc>
          <w:tcPr>
            <w:tcW w:w="1134"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19582,9</w:t>
            </w:r>
          </w:p>
        </w:tc>
        <w:tc>
          <w:tcPr>
            <w:tcW w:w="851"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22728,7</w:t>
            </w:r>
          </w:p>
        </w:tc>
        <w:tc>
          <w:tcPr>
            <w:tcW w:w="817"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23223,5</w:t>
            </w:r>
          </w:p>
        </w:tc>
        <w:tc>
          <w:tcPr>
            <w:tcW w:w="849"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23188,2</w:t>
            </w:r>
          </w:p>
        </w:tc>
        <w:tc>
          <w:tcPr>
            <w:tcW w:w="767"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3145,8</w:t>
            </w:r>
          </w:p>
        </w:tc>
        <w:tc>
          <w:tcPr>
            <w:tcW w:w="685"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116,1</w:t>
            </w:r>
          </w:p>
        </w:tc>
        <w:tc>
          <w:tcPr>
            <w:tcW w:w="693"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494,8</w:t>
            </w:r>
          </w:p>
        </w:tc>
        <w:tc>
          <w:tcPr>
            <w:tcW w:w="725"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102,2</w:t>
            </w:r>
          </w:p>
        </w:tc>
        <w:tc>
          <w:tcPr>
            <w:tcW w:w="692" w:type="dxa"/>
            <w:tcBorders>
              <w:top w:val="nil"/>
              <w:left w:val="nil"/>
              <w:bottom w:val="single" w:sz="4" w:space="0" w:color="auto"/>
              <w:right w:val="single" w:sz="4" w:space="0" w:color="auto"/>
            </w:tcBorders>
            <w:shd w:val="clear" w:color="auto" w:fill="auto"/>
            <w:noWrap/>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-35,3</w:t>
            </w:r>
          </w:p>
        </w:tc>
        <w:tc>
          <w:tcPr>
            <w:tcW w:w="567" w:type="dxa"/>
            <w:tcBorders>
              <w:top w:val="nil"/>
              <w:left w:val="nil"/>
              <w:bottom w:val="single" w:sz="4" w:space="0" w:color="auto"/>
              <w:right w:val="single" w:sz="4" w:space="0" w:color="auto"/>
            </w:tcBorders>
            <w:shd w:val="clear" w:color="auto" w:fill="auto"/>
            <w:noWrap/>
            <w:vAlign w:val="center"/>
            <w:hideMark/>
          </w:tcPr>
          <w:p w:rsidR="005B5955" w:rsidRPr="00F52CA5" w:rsidRDefault="005B5955" w:rsidP="005B595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99,8</w:t>
            </w:r>
          </w:p>
        </w:tc>
      </w:tr>
    </w:tbl>
    <w:p w:rsidR="005B5955" w:rsidRPr="00F52CA5" w:rsidRDefault="005B5955" w:rsidP="005B5955">
      <w:pPr>
        <w:spacing w:after="0" w:line="240" w:lineRule="auto"/>
        <w:ind w:firstLine="709"/>
        <w:jc w:val="both"/>
        <w:outlineLvl w:val="4"/>
        <w:rPr>
          <w:rFonts w:ascii="Times New Roman" w:eastAsia="Times New Roman" w:hAnsi="Times New Roman" w:cs="Times New Roman"/>
          <w:sz w:val="28"/>
          <w:szCs w:val="28"/>
          <w:lang w:eastAsia="ru-RU"/>
        </w:rPr>
      </w:pPr>
    </w:p>
    <w:p w:rsidR="005B5955" w:rsidRPr="00F52CA5" w:rsidRDefault="005B5955" w:rsidP="005B595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Структура ГП на 2019 год в разрезе подпрограмм представлена в таблице.</w:t>
      </w:r>
    </w:p>
    <w:p w:rsidR="005B5955" w:rsidRPr="00F52CA5" w:rsidRDefault="005B5955" w:rsidP="005B5955">
      <w:pPr>
        <w:spacing w:after="0" w:line="240" w:lineRule="auto"/>
        <w:ind w:firstLine="709"/>
        <w:jc w:val="right"/>
        <w:outlineLvl w:val="4"/>
        <w:rPr>
          <w:rFonts w:ascii="Times New Roman" w:eastAsia="Times New Roman" w:hAnsi="Times New Roman" w:cs="Times New Roman"/>
          <w:sz w:val="20"/>
          <w:szCs w:val="20"/>
          <w:lang w:val="en-US" w:eastAsia="ru-RU"/>
        </w:rPr>
      </w:pPr>
      <w:r w:rsidRPr="00F52CA5">
        <w:rPr>
          <w:rFonts w:ascii="Times New Roman" w:eastAsia="Times New Roman" w:hAnsi="Times New Roman" w:cs="Times New Roman"/>
          <w:sz w:val="20"/>
          <w:szCs w:val="20"/>
          <w:lang w:eastAsia="ru-RU"/>
        </w:rPr>
        <w:t>(</w:t>
      </w:r>
      <w:r w:rsidR="00DE45FD" w:rsidRPr="00F52CA5">
        <w:rPr>
          <w:rFonts w:ascii="Times New Roman" w:eastAsia="Times New Roman" w:hAnsi="Times New Roman" w:cs="Times New Roman"/>
          <w:sz w:val="20"/>
          <w:szCs w:val="20"/>
          <w:lang w:eastAsia="ru-RU"/>
        </w:rPr>
        <w:t>М</w:t>
      </w:r>
      <w:r w:rsidRPr="00F52CA5">
        <w:rPr>
          <w:rFonts w:ascii="Times New Roman" w:eastAsia="Times New Roman" w:hAnsi="Times New Roman" w:cs="Times New Roman"/>
          <w:sz w:val="20"/>
          <w:szCs w:val="20"/>
          <w:lang w:eastAsia="ru-RU"/>
        </w:rPr>
        <w:t>лн рублей)</w:t>
      </w:r>
    </w:p>
    <w:tbl>
      <w:tblPr>
        <w:tblW w:w="9388" w:type="dxa"/>
        <w:tblInd w:w="93" w:type="dxa"/>
        <w:tblLayout w:type="fixed"/>
        <w:tblLook w:val="04A0" w:firstRow="1" w:lastRow="0" w:firstColumn="1" w:lastColumn="0" w:noHBand="0" w:noVBand="1"/>
      </w:tblPr>
      <w:tblGrid>
        <w:gridCol w:w="4693"/>
        <w:gridCol w:w="1362"/>
        <w:gridCol w:w="1390"/>
        <w:gridCol w:w="1217"/>
        <w:gridCol w:w="726"/>
      </w:tblGrid>
      <w:tr w:rsidR="005B5955" w:rsidRPr="00F52CA5" w:rsidTr="00857DB1">
        <w:trPr>
          <w:trHeight w:val="300"/>
          <w:tblHeader/>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955" w:rsidRPr="00F52CA5" w:rsidRDefault="00063C83" w:rsidP="00CF424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1943" w:type="dxa"/>
            <w:gridSpan w:val="2"/>
            <w:tcBorders>
              <w:top w:val="single" w:sz="4" w:space="0" w:color="auto"/>
              <w:left w:val="nil"/>
              <w:bottom w:val="nil"/>
              <w:right w:val="single" w:sz="4" w:space="0" w:color="auto"/>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5B5955" w:rsidRPr="00F52CA5" w:rsidTr="00857DB1">
        <w:trPr>
          <w:trHeight w:val="300"/>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943" w:type="dxa"/>
            <w:gridSpan w:val="2"/>
            <w:tcBorders>
              <w:top w:val="single" w:sz="4" w:space="0" w:color="auto"/>
              <w:left w:val="nil"/>
              <w:bottom w:val="nil"/>
              <w:right w:val="single" w:sz="4" w:space="0" w:color="000000"/>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5B5955" w:rsidRPr="00F52CA5" w:rsidTr="00857DB1">
        <w:trPr>
          <w:trHeight w:val="300"/>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943" w:type="dxa"/>
            <w:gridSpan w:val="2"/>
            <w:tcBorders>
              <w:top w:val="nil"/>
              <w:left w:val="nil"/>
              <w:bottom w:val="single" w:sz="4" w:space="0" w:color="auto"/>
              <w:right w:val="single" w:sz="4" w:space="0" w:color="000000"/>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5B5955" w:rsidRPr="00F52CA5" w:rsidTr="00857DB1">
        <w:trPr>
          <w:trHeight w:val="735"/>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p>
        </w:tc>
        <w:tc>
          <w:tcPr>
            <w:tcW w:w="1217" w:type="dxa"/>
            <w:tcBorders>
              <w:top w:val="nil"/>
              <w:left w:val="nil"/>
              <w:bottom w:val="single" w:sz="4" w:space="0" w:color="auto"/>
              <w:right w:val="single" w:sz="4" w:space="0" w:color="auto"/>
            </w:tcBorders>
            <w:shd w:val="clear" w:color="auto" w:fill="auto"/>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726" w:type="dxa"/>
            <w:tcBorders>
              <w:top w:val="nil"/>
              <w:left w:val="nil"/>
              <w:bottom w:val="single" w:sz="4" w:space="0" w:color="auto"/>
              <w:right w:val="single" w:sz="4" w:space="0" w:color="auto"/>
            </w:tcBorders>
            <w:shd w:val="clear" w:color="auto" w:fill="auto"/>
            <w:noWrap/>
            <w:vAlign w:val="center"/>
            <w:hideMark/>
          </w:tcPr>
          <w:p w:rsidR="005B5955" w:rsidRPr="00F52CA5" w:rsidRDefault="005B5955" w:rsidP="005B595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5B5955" w:rsidRPr="00F52CA5" w:rsidTr="00857DB1">
        <w:trPr>
          <w:trHeight w:val="553"/>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CF424E">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Государственная программа "Развитие образования Приморского края"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19582,9</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22728,7</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3145,8</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116,1</w:t>
            </w:r>
          </w:p>
        </w:tc>
      </w:tr>
      <w:tr w:rsidR="005B5955" w:rsidRPr="00F52CA5" w:rsidTr="00857DB1">
        <w:trPr>
          <w:trHeight w:val="510"/>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системы дошкольного образования"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5127,1</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6782,6</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1655,5</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132,3</w:t>
            </w:r>
          </w:p>
        </w:tc>
      </w:tr>
      <w:tr w:rsidR="005B5955" w:rsidRPr="00F52CA5" w:rsidTr="00857DB1">
        <w:trPr>
          <w:trHeight w:val="510"/>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системы общего образования"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11435,3</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12454,7</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1019,4</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108,9</w:t>
            </w:r>
          </w:p>
        </w:tc>
      </w:tr>
      <w:tr w:rsidR="005B5955" w:rsidRPr="00F52CA5" w:rsidTr="00857DB1">
        <w:trPr>
          <w:trHeight w:val="789"/>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системы дополнительного образования, отдыха, оздоровления и занятости детей и подростков Приморского края"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491,8</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423,2</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-68,6</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86,1</w:t>
            </w:r>
          </w:p>
        </w:tc>
      </w:tr>
      <w:tr w:rsidR="005B5955" w:rsidRPr="00F52CA5" w:rsidTr="00857DB1">
        <w:trPr>
          <w:trHeight w:val="418"/>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профессионального образования Приморского края"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1905,0</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1930,0</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25,0</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101,3</w:t>
            </w:r>
          </w:p>
        </w:tc>
      </w:tr>
      <w:tr w:rsidR="005B5955" w:rsidRPr="00F52CA5" w:rsidTr="00857DB1">
        <w:trPr>
          <w:trHeight w:val="665"/>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"Реализация отдельных полномочий органа исполнительной власти в сфере образования"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181,8</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188,3</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6,5</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103,6</w:t>
            </w:r>
          </w:p>
        </w:tc>
      </w:tr>
      <w:tr w:rsidR="005B5955" w:rsidRPr="00F52CA5" w:rsidTr="00857DB1">
        <w:trPr>
          <w:trHeight w:val="1020"/>
        </w:trPr>
        <w:tc>
          <w:tcPr>
            <w:tcW w:w="4693" w:type="dxa"/>
            <w:tcBorders>
              <w:top w:val="nil"/>
              <w:left w:val="single" w:sz="4" w:space="0" w:color="auto"/>
              <w:bottom w:val="single" w:sz="4" w:space="0" w:color="auto"/>
              <w:right w:val="single" w:sz="4" w:space="0" w:color="auto"/>
            </w:tcBorders>
            <w:shd w:val="clear" w:color="000000" w:fill="FFFFFF"/>
            <w:hideMark/>
          </w:tcPr>
          <w:p w:rsidR="005B5955" w:rsidRPr="00F52CA5" w:rsidRDefault="005B5955" w:rsidP="005B595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"Содействие созданию в Приморском крае новых мест в общеобразовательных организациях Приморского края"</w:t>
            </w:r>
          </w:p>
        </w:tc>
        <w:tc>
          <w:tcPr>
            <w:tcW w:w="1362"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441,9</w:t>
            </w:r>
          </w:p>
        </w:tc>
        <w:tc>
          <w:tcPr>
            <w:tcW w:w="1390"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949,9</w:t>
            </w:r>
          </w:p>
        </w:tc>
        <w:tc>
          <w:tcPr>
            <w:tcW w:w="1217" w:type="dxa"/>
            <w:tcBorders>
              <w:top w:val="nil"/>
              <w:left w:val="nil"/>
              <w:bottom w:val="single" w:sz="4" w:space="0" w:color="auto"/>
              <w:right w:val="single" w:sz="4" w:space="0" w:color="auto"/>
            </w:tcBorders>
            <w:shd w:val="clear" w:color="auto" w:fill="auto"/>
            <w:noWrap/>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508,0</w:t>
            </w:r>
          </w:p>
        </w:tc>
        <w:tc>
          <w:tcPr>
            <w:tcW w:w="726" w:type="dxa"/>
            <w:tcBorders>
              <w:top w:val="nil"/>
              <w:left w:val="nil"/>
              <w:bottom w:val="single" w:sz="4" w:space="0" w:color="auto"/>
              <w:right w:val="single" w:sz="4" w:space="0" w:color="auto"/>
            </w:tcBorders>
            <w:shd w:val="clear" w:color="auto" w:fill="auto"/>
            <w:hideMark/>
          </w:tcPr>
          <w:p w:rsidR="005B5955" w:rsidRPr="00F52CA5" w:rsidRDefault="005B5955" w:rsidP="005B595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215,0</w:t>
            </w:r>
          </w:p>
        </w:tc>
      </w:tr>
    </w:tbl>
    <w:p w:rsidR="005B5955" w:rsidRPr="00F52CA5" w:rsidRDefault="005B5955" w:rsidP="005B5955">
      <w:pPr>
        <w:spacing w:after="0" w:line="240" w:lineRule="auto"/>
        <w:ind w:firstLine="708"/>
        <w:jc w:val="both"/>
        <w:outlineLvl w:val="4"/>
        <w:rPr>
          <w:rFonts w:ascii="Times New Roman" w:eastAsia="Times New Roman" w:hAnsi="Times New Roman" w:cs="Times New Roman"/>
          <w:sz w:val="28"/>
          <w:szCs w:val="28"/>
          <w:lang w:eastAsia="ru-RU"/>
        </w:rPr>
      </w:pPr>
    </w:p>
    <w:p w:rsidR="005B5955" w:rsidRPr="00F52CA5" w:rsidRDefault="005B5955" w:rsidP="005B595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Расходы на реализацию мероприятий ГП в законопроекте на 2019 год в разрезе ведомств составляют: по департаменту образования и науки Приморского края – 22568,2 млн рублей; департаменту по делам молодежи Приморского края – 160,5 млн рублей. </w:t>
      </w:r>
    </w:p>
    <w:p w:rsidR="005B5955" w:rsidRPr="00F52CA5" w:rsidRDefault="005B5955" w:rsidP="005B5955">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 xml:space="preserve">Законопроектом, согласно пояснительной записке Администрации Приморского края, предполагается </w:t>
      </w:r>
      <w:r w:rsidRPr="00F52CA5">
        <w:rPr>
          <w:rFonts w:ascii="Times New Roman" w:eastAsia="Calibri" w:hAnsi="Times New Roman" w:cs="Times New Roman"/>
          <w:sz w:val="28"/>
          <w:szCs w:val="28"/>
          <w:lang w:eastAsia="ru-RU"/>
        </w:rPr>
        <w:t xml:space="preserve">отмена льготы </w:t>
      </w:r>
      <w:r w:rsidRPr="00F52CA5">
        <w:rPr>
          <w:rFonts w:ascii="Times New Roman" w:eastAsia="Times New Roman" w:hAnsi="Times New Roman" w:cs="Times New Roman"/>
          <w:sz w:val="28"/>
          <w:szCs w:val="28"/>
          <w:lang w:eastAsia="ru-RU"/>
        </w:rPr>
        <w:t xml:space="preserve">на уплату налога на имущество организаций, </w:t>
      </w:r>
      <w:r w:rsidRPr="00F52CA5">
        <w:rPr>
          <w:rFonts w:ascii="Times New Roman" w:eastAsia="Calibri" w:hAnsi="Times New Roman" w:cs="Times New Roman"/>
          <w:sz w:val="28"/>
          <w:szCs w:val="28"/>
          <w:lang w:eastAsia="ru-RU"/>
        </w:rPr>
        <w:t xml:space="preserve">находящегося в собственности Приморского края </w:t>
      </w:r>
      <w:r w:rsidRPr="00F52CA5">
        <w:rPr>
          <w:rFonts w:ascii="Times New Roman" w:eastAsia="Times New Roman" w:hAnsi="Times New Roman" w:cs="Times New Roman"/>
          <w:sz w:val="28"/>
          <w:szCs w:val="28"/>
          <w:lang w:eastAsia="ru-RU"/>
        </w:rPr>
        <w:t xml:space="preserve">на 2019 год </w:t>
      </w:r>
      <w:r w:rsidR="00DE45FD"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сумма не указана, также она не определена приложением № 16 "Перечень социальных налоговых льгот" к ГП.</w:t>
      </w:r>
    </w:p>
    <w:p w:rsidR="005B5955" w:rsidRPr="00F52CA5" w:rsidRDefault="005B5955" w:rsidP="005B5955">
      <w:pPr>
        <w:spacing w:after="0" w:line="240" w:lineRule="auto"/>
        <w:ind w:firstLine="709"/>
        <w:jc w:val="both"/>
        <w:rPr>
          <w:rFonts w:ascii="Times New Roman" w:eastAsia="Times New Roman" w:hAnsi="Times New Roman" w:cs="Times New Roman"/>
          <w:sz w:val="28"/>
          <w:szCs w:val="28"/>
        </w:rPr>
      </w:pPr>
      <w:r w:rsidRPr="00F52CA5">
        <w:rPr>
          <w:rFonts w:ascii="Times New Roman" w:eastAsia="Calibri" w:hAnsi="Times New Roman" w:cs="Times New Roman"/>
          <w:i/>
          <w:sz w:val="28"/>
          <w:szCs w:val="28"/>
        </w:rPr>
        <w:t xml:space="preserve">В законопроекте по </w:t>
      </w:r>
      <w:r w:rsidRPr="00F52CA5">
        <w:rPr>
          <w:rFonts w:ascii="Times New Roman" w:eastAsia="Times New Roman" w:hAnsi="Times New Roman" w:cs="Times New Roman"/>
          <w:b/>
          <w:i/>
          <w:sz w:val="28"/>
          <w:szCs w:val="28"/>
        </w:rPr>
        <w:t xml:space="preserve">подпрограмме "Развитие системы дошкольного образования" </w:t>
      </w:r>
      <w:r w:rsidRPr="00F52CA5">
        <w:rPr>
          <w:rFonts w:ascii="Times New Roman" w:eastAsia="Times New Roman" w:hAnsi="Times New Roman" w:cs="Times New Roman"/>
          <w:sz w:val="28"/>
          <w:szCs w:val="28"/>
        </w:rPr>
        <w:t>запланировано</w:t>
      </w:r>
      <w:r w:rsidRPr="00F52CA5">
        <w:rPr>
          <w:rFonts w:ascii="Times New Roman" w:eastAsia="Times New Roman" w:hAnsi="Times New Roman" w:cs="Times New Roman"/>
          <w:b/>
          <w:i/>
          <w:sz w:val="28"/>
          <w:szCs w:val="28"/>
        </w:rPr>
        <w:t xml:space="preserve"> увеличение бюджетных средств </w:t>
      </w:r>
      <w:r w:rsidRPr="00F52CA5">
        <w:rPr>
          <w:rFonts w:ascii="Times New Roman" w:eastAsia="Times New Roman" w:hAnsi="Times New Roman" w:cs="Times New Roman"/>
          <w:sz w:val="28"/>
          <w:szCs w:val="28"/>
        </w:rPr>
        <w:t>на общую сумму 1655,5 млн рублей, или 32,3 % (план 2018 года – 5127,1 млн рублей, план 2019 года – 6782,6 млн рублей), в том числе по основным мероприятиям:</w:t>
      </w:r>
    </w:p>
    <w:p w:rsidR="005B5955" w:rsidRPr="00F52CA5" w:rsidRDefault="005B5955" w:rsidP="005B5955">
      <w:pPr>
        <w:spacing w:after="0" w:line="240" w:lineRule="auto"/>
        <w:ind w:right="-94" w:firstLine="709"/>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на 1336,</w:t>
      </w:r>
      <w:r w:rsidR="00594FB9" w:rsidRPr="00F52CA5">
        <w:rPr>
          <w:rFonts w:ascii="Times New Roman" w:eastAsia="Calibri" w:hAnsi="Times New Roman" w:cs="Times New Roman"/>
          <w:sz w:val="28"/>
          <w:szCs w:val="28"/>
        </w:rPr>
        <w:t>4</w:t>
      </w:r>
      <w:r w:rsidRPr="00F52CA5">
        <w:rPr>
          <w:rFonts w:ascii="Times New Roman" w:eastAsia="Calibri" w:hAnsi="Times New Roman" w:cs="Times New Roman"/>
          <w:sz w:val="28"/>
          <w:szCs w:val="28"/>
        </w:rPr>
        <w:t xml:space="preserve"> млн рублей, или в 6,5 раз </w:t>
      </w:r>
      <w:r w:rsidR="00DE45FD" w:rsidRPr="00F52CA5">
        <w:rPr>
          <w:rFonts w:ascii="Times New Roman" w:eastAsia="Calibri" w:hAnsi="Times New Roman" w:cs="Times New Roman"/>
          <w:sz w:val="28"/>
          <w:szCs w:val="28"/>
        </w:rPr>
        <w:t>–</w:t>
      </w:r>
      <w:r w:rsidRPr="00F52CA5">
        <w:rPr>
          <w:rFonts w:ascii="Times New Roman" w:eastAsia="Calibri" w:hAnsi="Times New Roman" w:cs="Times New Roman"/>
          <w:b/>
          <w:i/>
          <w:sz w:val="28"/>
          <w:szCs w:val="28"/>
        </w:rPr>
        <w:t xml:space="preserve"> на развитие инфраструктуры организаций дошкольного образования</w:t>
      </w:r>
      <w:r w:rsidRPr="00F52CA5">
        <w:rPr>
          <w:rFonts w:ascii="Times New Roman" w:eastAsia="Calibri" w:hAnsi="Times New Roman" w:cs="Times New Roman"/>
          <w:i/>
          <w:sz w:val="28"/>
          <w:szCs w:val="28"/>
        </w:rPr>
        <w:t xml:space="preserve"> </w:t>
      </w:r>
      <w:r w:rsidRPr="00F52CA5">
        <w:rPr>
          <w:rFonts w:ascii="Times New Roman" w:eastAsia="Calibri" w:hAnsi="Times New Roman" w:cs="Times New Roman"/>
          <w:sz w:val="28"/>
          <w:szCs w:val="28"/>
        </w:rPr>
        <w:t xml:space="preserve">муниципальных образований Приморского края (2018 год </w:t>
      </w:r>
      <w:r w:rsidR="00DE45FD"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243,</w:t>
      </w:r>
      <w:r w:rsidR="00594FB9" w:rsidRPr="00F52CA5">
        <w:rPr>
          <w:rFonts w:ascii="Times New Roman" w:eastAsia="Calibri" w:hAnsi="Times New Roman" w:cs="Times New Roman"/>
          <w:sz w:val="28"/>
          <w:szCs w:val="28"/>
        </w:rPr>
        <w:t>7</w:t>
      </w:r>
      <w:r w:rsidRPr="00F52CA5">
        <w:rPr>
          <w:rFonts w:ascii="Times New Roman" w:eastAsia="Calibri" w:hAnsi="Times New Roman" w:cs="Times New Roman"/>
          <w:sz w:val="28"/>
          <w:szCs w:val="28"/>
        </w:rPr>
        <w:t xml:space="preserve"> млн рублей, 2019 год </w:t>
      </w:r>
      <w:r w:rsidR="00DE45FD"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1580,1 млн рублей), из них запланировано:</w:t>
      </w:r>
    </w:p>
    <w:p w:rsidR="005B5955" w:rsidRPr="00F52CA5" w:rsidRDefault="005B5955" w:rsidP="005B5955">
      <w:pPr>
        <w:spacing w:after="0" w:line="240" w:lineRule="auto"/>
        <w:ind w:right="-94" w:firstLine="709"/>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на строительство, реконструкцию, приобретение зданий </w:t>
      </w:r>
      <w:r w:rsidRPr="00F52CA5">
        <w:rPr>
          <w:rFonts w:ascii="Times New Roman" w:eastAsia="Times New Roman" w:hAnsi="Times New Roman" w:cs="Times New Roman"/>
          <w:bCs/>
          <w:color w:val="000000"/>
          <w:sz w:val="28"/>
          <w:szCs w:val="28"/>
          <w:lang w:eastAsia="ru-RU"/>
        </w:rPr>
        <w:t>учреждений</w:t>
      </w:r>
      <w:r w:rsidRPr="00F52CA5">
        <w:rPr>
          <w:rFonts w:ascii="Times New Roman" w:eastAsia="Calibri" w:hAnsi="Times New Roman" w:cs="Times New Roman"/>
          <w:sz w:val="28"/>
          <w:szCs w:val="28"/>
        </w:rPr>
        <w:t xml:space="preserve"> дошкольного образования – всего 1126,0 млн рублей, в том числе за счет средств:</w:t>
      </w:r>
    </w:p>
    <w:p w:rsidR="005B5955" w:rsidRPr="00F52CA5" w:rsidRDefault="005B5955" w:rsidP="005B5955">
      <w:pPr>
        <w:spacing w:after="0" w:line="240" w:lineRule="auto"/>
        <w:ind w:right="-94" w:firstLine="709"/>
        <w:jc w:val="both"/>
        <w:rPr>
          <w:rFonts w:ascii="Times New Roman" w:eastAsia="Times New Roman" w:hAnsi="Times New Roman" w:cs="Times New Roman"/>
          <w:sz w:val="28"/>
          <w:szCs w:val="28"/>
          <w:lang w:eastAsia="ru-RU"/>
        </w:rPr>
      </w:pPr>
      <w:r w:rsidRPr="00F52CA5">
        <w:rPr>
          <w:rFonts w:ascii="Times New Roman" w:eastAsia="Calibri" w:hAnsi="Times New Roman" w:cs="Times New Roman"/>
          <w:sz w:val="28"/>
          <w:szCs w:val="28"/>
        </w:rPr>
        <w:t>федерального бюджета – 736,7 млн рублей, больше на 616,2 млн рублей, или в 6 раз, чем в текущем году (120,5 млн рублей). В</w:t>
      </w:r>
      <w:r w:rsidRPr="00F52CA5">
        <w:rPr>
          <w:rFonts w:ascii="Times New Roman" w:eastAsia="Times New Roman" w:hAnsi="Times New Roman" w:cs="Times New Roman"/>
          <w:sz w:val="28"/>
          <w:szCs w:val="28"/>
          <w:lang w:eastAsia="ru-RU"/>
        </w:rPr>
        <w:t xml:space="preserve"> соответствии с перечнем приоритетных объектов плана социального развития центров экономического роста Приморского края в законопроекте планируется строительство 5 детских образовательных организаций города Владивостока общей вместимостью 1090 мест за счет субсидии на </w:t>
      </w:r>
      <w:r w:rsidRPr="00F52CA5">
        <w:rPr>
          <w:rFonts w:ascii="Times New Roman" w:eastAsia="Calibri" w:hAnsi="Times New Roman" w:cs="Times New Roman"/>
          <w:sz w:val="28"/>
          <w:szCs w:val="28"/>
        </w:rPr>
        <w:t xml:space="preserve">строительство, реконструкцию, приобретение зданий дошкольного образования </w:t>
      </w:r>
      <w:r w:rsidRPr="00F52CA5">
        <w:rPr>
          <w:rFonts w:ascii="Times New Roman" w:eastAsia="Times New Roman" w:hAnsi="Times New Roman" w:cs="Times New Roman"/>
          <w:sz w:val="28"/>
          <w:szCs w:val="28"/>
          <w:lang w:eastAsia="ru-RU"/>
        </w:rPr>
        <w:t>на условиях софинансирования 99,0 % к 1,0 %</w:t>
      </w:r>
      <w:r w:rsidRPr="00F52CA5">
        <w:rPr>
          <w:rFonts w:ascii="Times New Roman" w:eastAsia="Times New Roman" w:hAnsi="Times New Roman" w:cs="Times New Roman"/>
          <w:sz w:val="28"/>
          <w:szCs w:val="28"/>
          <w:vertAlign w:val="superscript"/>
          <w:lang w:eastAsia="ru-RU"/>
        </w:rPr>
        <w:footnoteReference w:id="16"/>
      </w:r>
      <w:r w:rsidRPr="00F52CA5">
        <w:rPr>
          <w:rFonts w:ascii="Times New Roman" w:eastAsia="Times New Roman" w:hAnsi="Times New Roman" w:cs="Times New Roman"/>
          <w:sz w:val="28"/>
          <w:szCs w:val="28"/>
          <w:lang w:eastAsia="ru-RU"/>
        </w:rPr>
        <w:t>;</w:t>
      </w:r>
    </w:p>
    <w:p w:rsidR="005B5955" w:rsidRPr="00F52CA5" w:rsidRDefault="005B5955" w:rsidP="005B5955">
      <w:pPr>
        <w:spacing w:after="0" w:line="240" w:lineRule="auto"/>
        <w:ind w:right="-94" w:firstLine="709"/>
        <w:jc w:val="both"/>
        <w:rPr>
          <w:rFonts w:ascii="Times New Roman" w:hAnsi="Times New Roman" w:cs="Times New Roman"/>
          <w:sz w:val="28"/>
          <w:szCs w:val="28"/>
        </w:rPr>
      </w:pPr>
      <w:r w:rsidRPr="00F52CA5">
        <w:rPr>
          <w:rFonts w:ascii="Times New Roman" w:eastAsia="Calibri" w:hAnsi="Times New Roman" w:cs="Times New Roman"/>
          <w:sz w:val="28"/>
          <w:szCs w:val="28"/>
        </w:rPr>
        <w:t xml:space="preserve">краевого бюджета – 389,3 млн рублей, больше на 297,5 млн рублей, или в 4 раза (91,8 млн рублей). В соответствии с материалами к законопроекту краевые средства распределены на строительство, реконструкцию зданий (в том числе проектно-изыскательские работы) </w:t>
      </w:r>
      <w:r w:rsidRPr="00F52CA5">
        <w:rPr>
          <w:rFonts w:ascii="Times New Roman" w:eastAsia="Times New Roman" w:hAnsi="Times New Roman" w:cs="Times New Roman"/>
          <w:sz w:val="28"/>
          <w:szCs w:val="28"/>
          <w:lang w:eastAsia="ru-RU"/>
        </w:rPr>
        <w:t>детских садов г. Владивостока (4</w:t>
      </w:r>
      <w:r w:rsidR="00DE45FD"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детских сада на 740 мест), г. Уссурийска (1 детский сад на 220 мест), </w:t>
      </w:r>
      <w:r w:rsidR="00DE45FD" w:rsidRPr="00F52CA5">
        <w:rPr>
          <w:rFonts w:ascii="Times New Roman" w:eastAsia="Times New Roman" w:hAnsi="Times New Roman" w:cs="Times New Roman"/>
          <w:sz w:val="28"/>
          <w:szCs w:val="28"/>
          <w:lang w:eastAsia="ru-RU"/>
        </w:rPr>
        <w:t>г. </w:t>
      </w:r>
      <w:r w:rsidRPr="00F52CA5">
        <w:rPr>
          <w:rFonts w:ascii="Times New Roman" w:eastAsia="Times New Roman" w:hAnsi="Times New Roman" w:cs="Times New Roman"/>
          <w:sz w:val="28"/>
          <w:szCs w:val="28"/>
          <w:lang w:eastAsia="ru-RU"/>
        </w:rPr>
        <w:t>Большой Камень (детский сад на 280 мест), г. Дальнереченск (детский сад на 120 мест), г. Находка (пристройка к действующему детскому саду – на 90</w:t>
      </w:r>
      <w:r w:rsidR="00DE45FD"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мест). Отмечаем, что с</w:t>
      </w:r>
      <w:r w:rsidRPr="00F52CA5">
        <w:rPr>
          <w:rFonts w:ascii="Times New Roman" w:hAnsi="Times New Roman" w:cs="Times New Roman"/>
          <w:color w:val="000000" w:themeColor="text1"/>
          <w:sz w:val="28"/>
          <w:szCs w:val="28"/>
        </w:rPr>
        <w:t xml:space="preserve">метные расчеты не представлены в материалах к законопроекту, таким образом подтвердить обоснованность сумм расходов не представляется возможным. </w:t>
      </w:r>
      <w:r w:rsidRPr="00F52CA5">
        <w:rPr>
          <w:rFonts w:ascii="Times New Roman" w:eastAsia="Times New Roman" w:hAnsi="Times New Roman" w:cs="Times New Roman"/>
          <w:bCs/>
          <w:sz w:val="28"/>
          <w:szCs w:val="28"/>
          <w:lang w:eastAsia="ru-RU"/>
        </w:rPr>
        <w:t>Хотелось бы отметить, что за 9 месяцев 2018 года средства краевого бюджета на указанн</w:t>
      </w:r>
      <w:r w:rsidR="00DE45FD" w:rsidRPr="00F52CA5">
        <w:rPr>
          <w:rFonts w:ascii="Times New Roman" w:eastAsia="Times New Roman" w:hAnsi="Times New Roman" w:cs="Times New Roman"/>
          <w:bCs/>
          <w:sz w:val="28"/>
          <w:szCs w:val="28"/>
          <w:lang w:eastAsia="ru-RU"/>
        </w:rPr>
        <w:t>ы</w:t>
      </w:r>
      <w:r w:rsidRPr="00F52CA5">
        <w:rPr>
          <w:rFonts w:ascii="Times New Roman" w:eastAsia="Times New Roman" w:hAnsi="Times New Roman" w:cs="Times New Roman"/>
          <w:bCs/>
          <w:sz w:val="28"/>
          <w:szCs w:val="28"/>
          <w:lang w:eastAsia="ru-RU"/>
        </w:rPr>
        <w:t xml:space="preserve">е выше мероприятия (план 2018 </w:t>
      </w:r>
      <w:r w:rsidR="00DE45FD" w:rsidRPr="00F52CA5">
        <w:rPr>
          <w:rFonts w:ascii="Times New Roman" w:eastAsia="Times New Roman" w:hAnsi="Times New Roman" w:cs="Times New Roman"/>
          <w:bCs/>
          <w:sz w:val="28"/>
          <w:szCs w:val="28"/>
          <w:lang w:eastAsia="ru-RU"/>
        </w:rPr>
        <w:t>–</w:t>
      </w:r>
      <w:r w:rsidRPr="00F52CA5">
        <w:rPr>
          <w:rFonts w:ascii="Times New Roman" w:eastAsia="Times New Roman" w:hAnsi="Times New Roman" w:cs="Times New Roman"/>
          <w:bCs/>
          <w:sz w:val="28"/>
          <w:szCs w:val="28"/>
          <w:lang w:eastAsia="ru-RU"/>
        </w:rPr>
        <w:t xml:space="preserve"> </w:t>
      </w:r>
      <w:r w:rsidRPr="00F52CA5">
        <w:rPr>
          <w:rFonts w:ascii="Times New Roman" w:eastAsia="Times New Roman" w:hAnsi="Times New Roman" w:cs="Times New Roman"/>
          <w:bCs/>
          <w:sz w:val="28"/>
          <w:szCs w:val="28"/>
          <w:lang w:eastAsia="ru-RU"/>
        </w:rPr>
        <w:lastRenderedPageBreak/>
        <w:t>91,</w:t>
      </w:r>
      <w:r w:rsidR="00594FB9" w:rsidRPr="00F52CA5">
        <w:rPr>
          <w:rFonts w:ascii="Times New Roman" w:eastAsia="Times New Roman" w:hAnsi="Times New Roman" w:cs="Times New Roman"/>
          <w:bCs/>
          <w:sz w:val="28"/>
          <w:szCs w:val="28"/>
          <w:lang w:eastAsia="ru-RU"/>
        </w:rPr>
        <w:t>8</w:t>
      </w:r>
      <w:r w:rsidRPr="00F52CA5">
        <w:rPr>
          <w:rFonts w:ascii="Times New Roman" w:eastAsia="Times New Roman" w:hAnsi="Times New Roman" w:cs="Times New Roman"/>
          <w:bCs/>
          <w:sz w:val="28"/>
          <w:szCs w:val="28"/>
          <w:lang w:eastAsia="ru-RU"/>
        </w:rPr>
        <w:t> млн рублей</w:t>
      </w:r>
      <w:r w:rsidRPr="00F52CA5">
        <w:rPr>
          <w:rFonts w:ascii="Times New Roman" w:eastAsia="Times New Roman" w:hAnsi="Times New Roman" w:cs="Times New Roman"/>
          <w:bCs/>
          <w:sz w:val="28"/>
          <w:szCs w:val="28"/>
          <w:vertAlign w:val="superscript"/>
          <w:lang w:eastAsia="ru-RU"/>
        </w:rPr>
        <w:footnoteReference w:id="17"/>
      </w:r>
      <w:r w:rsidRPr="00F52CA5">
        <w:rPr>
          <w:rFonts w:ascii="Times New Roman" w:eastAsia="Times New Roman" w:hAnsi="Times New Roman" w:cs="Times New Roman"/>
          <w:bCs/>
          <w:sz w:val="28"/>
          <w:szCs w:val="28"/>
          <w:lang w:eastAsia="ru-RU"/>
        </w:rPr>
        <w:t xml:space="preserve">) освоены только на 3,4 %, </w:t>
      </w:r>
      <w:r w:rsidRPr="00F52CA5">
        <w:rPr>
          <w:rFonts w:ascii="Times New Roman" w:hAnsi="Times New Roman" w:cs="Times New Roman"/>
          <w:color w:val="000000" w:themeColor="text1"/>
          <w:sz w:val="28"/>
          <w:szCs w:val="28"/>
        </w:rPr>
        <w:t>перечислено в бюджет Партизанского муниципального района 3,2 млн рублей</w:t>
      </w:r>
      <w:r w:rsidR="002A7102" w:rsidRPr="00F52CA5">
        <w:rPr>
          <w:rFonts w:ascii="Times New Roman" w:hAnsi="Times New Roman" w:cs="Times New Roman"/>
          <w:color w:val="000000" w:themeColor="text1"/>
          <w:sz w:val="28"/>
          <w:szCs w:val="28"/>
        </w:rPr>
        <w:t xml:space="preserve"> (план – 7,2 млн рублей)</w:t>
      </w:r>
      <w:r w:rsidRPr="00F52CA5">
        <w:rPr>
          <w:rFonts w:ascii="Times New Roman" w:hAnsi="Times New Roman" w:cs="Times New Roman"/>
          <w:color w:val="000000" w:themeColor="text1"/>
          <w:sz w:val="28"/>
          <w:szCs w:val="28"/>
        </w:rPr>
        <w:t xml:space="preserve">. </w:t>
      </w:r>
      <w:r w:rsidRPr="00F52CA5">
        <w:rPr>
          <w:rFonts w:ascii="Times New Roman" w:eastAsia="Times New Roman" w:hAnsi="Times New Roman" w:cs="Times New Roman"/>
          <w:sz w:val="28"/>
          <w:szCs w:val="24"/>
          <w:lang w:eastAsia="ru-RU"/>
        </w:rPr>
        <w:t>Принимая во внимание сложившуюся ситуацию по неисполнению плановых назначений за 9 месяцев 2018 года по объектам строительства, реконструкции, капитального ремонта учреждений, считаем целесообразным запланировать их в краевом бюджете на 2019 год</w:t>
      </w:r>
      <w:r w:rsidRPr="00F52CA5">
        <w:rPr>
          <w:rFonts w:ascii="Times New Roman" w:hAnsi="Times New Roman" w:cs="Times New Roman"/>
          <w:sz w:val="28"/>
          <w:szCs w:val="28"/>
        </w:rPr>
        <w:t xml:space="preserve">; </w:t>
      </w:r>
    </w:p>
    <w:p w:rsidR="005B5955" w:rsidRPr="00F52CA5" w:rsidRDefault="005B5955" w:rsidP="005B5955">
      <w:pPr>
        <w:spacing w:after="0" w:line="240" w:lineRule="auto"/>
        <w:ind w:right="-94" w:firstLine="709"/>
        <w:jc w:val="both"/>
        <w:rPr>
          <w:rFonts w:ascii="Times New Roman" w:eastAsia="Times New Roman" w:hAnsi="Times New Roman" w:cs="Times New Roman"/>
          <w:bCs/>
          <w:color w:val="000000"/>
          <w:sz w:val="28"/>
          <w:szCs w:val="28"/>
          <w:lang w:eastAsia="ru-RU"/>
        </w:rPr>
      </w:pPr>
      <w:r w:rsidRPr="00F52CA5">
        <w:rPr>
          <w:rFonts w:ascii="Times New Roman" w:eastAsia="Times New Roman" w:hAnsi="Times New Roman" w:cs="Times New Roman"/>
          <w:bCs/>
          <w:color w:val="000000"/>
          <w:sz w:val="28"/>
          <w:szCs w:val="28"/>
          <w:lang w:eastAsia="ru-RU"/>
        </w:rPr>
        <w:t>на капитальный ремонт зданий учреждений дошкольного образования – 41,8 млн рублей, или больше на 33,1 % (в 2018 году – 31,4 млн рублей). Средства краевого бюджета распределены 27 объектам 7 муниципальных образований Приморского края (городским округам Уссурийскому, Большо</w:t>
      </w:r>
      <w:r w:rsidR="00CF424E" w:rsidRPr="00F52CA5">
        <w:rPr>
          <w:rFonts w:ascii="Times New Roman" w:eastAsia="Times New Roman" w:hAnsi="Times New Roman" w:cs="Times New Roman"/>
          <w:bCs/>
          <w:color w:val="000000"/>
          <w:sz w:val="28"/>
          <w:szCs w:val="28"/>
          <w:lang w:eastAsia="ru-RU"/>
        </w:rPr>
        <w:t xml:space="preserve">й Камень, муниципальным районам </w:t>
      </w:r>
      <w:r w:rsidRPr="00F52CA5">
        <w:rPr>
          <w:rFonts w:ascii="Times New Roman" w:eastAsia="Times New Roman" w:hAnsi="Times New Roman" w:cs="Times New Roman"/>
          <w:bCs/>
          <w:color w:val="000000"/>
          <w:sz w:val="28"/>
          <w:szCs w:val="28"/>
          <w:lang w:eastAsia="ru-RU"/>
        </w:rPr>
        <w:t xml:space="preserve">Михайловскому, </w:t>
      </w:r>
      <w:proofErr w:type="spellStart"/>
      <w:r w:rsidRPr="00F52CA5">
        <w:rPr>
          <w:rFonts w:ascii="Times New Roman" w:eastAsia="Times New Roman" w:hAnsi="Times New Roman" w:cs="Times New Roman"/>
          <w:bCs/>
          <w:color w:val="000000"/>
          <w:sz w:val="28"/>
          <w:szCs w:val="28"/>
          <w:lang w:eastAsia="ru-RU"/>
        </w:rPr>
        <w:t>Ханкайскому</w:t>
      </w:r>
      <w:proofErr w:type="spellEnd"/>
      <w:r w:rsidRPr="00F52CA5">
        <w:rPr>
          <w:rFonts w:ascii="Times New Roman" w:eastAsia="Times New Roman" w:hAnsi="Times New Roman" w:cs="Times New Roman"/>
          <w:bCs/>
          <w:color w:val="000000"/>
          <w:sz w:val="28"/>
          <w:szCs w:val="28"/>
          <w:lang w:eastAsia="ru-RU"/>
        </w:rPr>
        <w:t xml:space="preserve">, </w:t>
      </w:r>
      <w:proofErr w:type="spellStart"/>
      <w:r w:rsidRPr="00F52CA5">
        <w:rPr>
          <w:rFonts w:ascii="Times New Roman" w:eastAsia="Times New Roman" w:hAnsi="Times New Roman" w:cs="Times New Roman"/>
          <w:bCs/>
          <w:color w:val="000000"/>
          <w:sz w:val="28"/>
          <w:szCs w:val="28"/>
          <w:lang w:eastAsia="ru-RU"/>
        </w:rPr>
        <w:t>Хорольскому</w:t>
      </w:r>
      <w:proofErr w:type="spellEnd"/>
      <w:r w:rsidRPr="00F52CA5">
        <w:rPr>
          <w:rFonts w:ascii="Times New Roman" w:eastAsia="Times New Roman" w:hAnsi="Times New Roman" w:cs="Times New Roman"/>
          <w:bCs/>
          <w:color w:val="000000"/>
          <w:sz w:val="28"/>
          <w:szCs w:val="28"/>
          <w:lang w:eastAsia="ru-RU"/>
        </w:rPr>
        <w:t xml:space="preserve">, </w:t>
      </w:r>
      <w:proofErr w:type="spellStart"/>
      <w:r w:rsidRPr="00F52CA5">
        <w:rPr>
          <w:rFonts w:ascii="Times New Roman" w:eastAsia="Times New Roman" w:hAnsi="Times New Roman" w:cs="Times New Roman"/>
          <w:bCs/>
          <w:color w:val="000000"/>
          <w:sz w:val="28"/>
          <w:szCs w:val="28"/>
          <w:lang w:eastAsia="ru-RU"/>
        </w:rPr>
        <w:t>Надеждинскому</w:t>
      </w:r>
      <w:proofErr w:type="spellEnd"/>
      <w:r w:rsidRPr="00F52CA5">
        <w:rPr>
          <w:rFonts w:ascii="Times New Roman" w:eastAsia="Times New Roman" w:hAnsi="Times New Roman" w:cs="Times New Roman"/>
          <w:bCs/>
          <w:color w:val="000000"/>
          <w:sz w:val="28"/>
          <w:szCs w:val="28"/>
          <w:lang w:eastAsia="ru-RU"/>
        </w:rPr>
        <w:t xml:space="preserve">, </w:t>
      </w:r>
      <w:proofErr w:type="spellStart"/>
      <w:r w:rsidRPr="00F52CA5">
        <w:rPr>
          <w:rFonts w:ascii="Times New Roman" w:eastAsia="Times New Roman" w:hAnsi="Times New Roman" w:cs="Times New Roman"/>
          <w:bCs/>
          <w:color w:val="000000"/>
          <w:sz w:val="28"/>
          <w:szCs w:val="28"/>
          <w:lang w:eastAsia="ru-RU"/>
        </w:rPr>
        <w:t>Шкотовскому</w:t>
      </w:r>
      <w:proofErr w:type="spellEnd"/>
      <w:r w:rsidRPr="00F52CA5">
        <w:rPr>
          <w:rFonts w:ascii="Times New Roman" w:eastAsia="Times New Roman" w:hAnsi="Times New Roman" w:cs="Times New Roman"/>
          <w:bCs/>
          <w:color w:val="000000"/>
          <w:sz w:val="28"/>
          <w:szCs w:val="28"/>
          <w:lang w:eastAsia="ru-RU"/>
        </w:rPr>
        <w:t xml:space="preserve">) на благоустройство территорий, установку и замену окон, ремонт кровли, устройство спортивной площадки на территории. </w:t>
      </w:r>
    </w:p>
    <w:p w:rsidR="005B5955" w:rsidRPr="00F52CA5" w:rsidRDefault="005B5955" w:rsidP="005B5955">
      <w:pPr>
        <w:spacing w:after="0" w:line="240" w:lineRule="auto"/>
        <w:ind w:right="-94" w:firstLine="709"/>
        <w:jc w:val="both"/>
        <w:rPr>
          <w:rFonts w:ascii="Times New Roman" w:eastAsia="Times New Roman" w:hAnsi="Times New Roman" w:cs="Times New Roman"/>
          <w:bCs/>
          <w:i/>
          <w:sz w:val="28"/>
          <w:szCs w:val="28"/>
          <w:lang w:eastAsia="ru-RU"/>
        </w:rPr>
      </w:pPr>
      <w:r w:rsidRPr="00F52CA5">
        <w:rPr>
          <w:rFonts w:ascii="Times New Roman" w:hAnsi="Times New Roman"/>
          <w:bCs/>
          <w:i/>
          <w:color w:val="000000"/>
          <w:sz w:val="28"/>
          <w:szCs w:val="28"/>
          <w:lang w:eastAsia="ru-RU"/>
        </w:rPr>
        <w:t xml:space="preserve">Справочно: в 2018 году постановлением Администрации Приморского края </w:t>
      </w:r>
      <w:r w:rsidRPr="00F52CA5">
        <w:rPr>
          <w:rFonts w:ascii="Times New Roman" w:hAnsi="Times New Roman"/>
          <w:i/>
          <w:sz w:val="28"/>
          <w:szCs w:val="28"/>
        </w:rPr>
        <w:t xml:space="preserve">от 10.05.2018 № 221-па </w:t>
      </w:r>
      <w:r w:rsidRPr="00F52CA5">
        <w:rPr>
          <w:rFonts w:ascii="Times New Roman" w:hAnsi="Times New Roman"/>
          <w:bCs/>
          <w:i/>
          <w:color w:val="000000"/>
          <w:sz w:val="28"/>
          <w:szCs w:val="28"/>
          <w:lang w:eastAsia="ru-RU"/>
        </w:rPr>
        <w:t xml:space="preserve">средства распределены 12 муниципальным образованиям Приморского края в сумме 30,1 млн рублей, из них: </w:t>
      </w:r>
      <w:proofErr w:type="spellStart"/>
      <w:r w:rsidRPr="00F52CA5">
        <w:rPr>
          <w:rFonts w:ascii="Times New Roman" w:hAnsi="Times New Roman"/>
          <w:bCs/>
          <w:i/>
          <w:color w:val="000000"/>
          <w:sz w:val="28"/>
          <w:szCs w:val="28"/>
          <w:lang w:eastAsia="ru-RU"/>
        </w:rPr>
        <w:t>Арсеньевскому</w:t>
      </w:r>
      <w:proofErr w:type="spellEnd"/>
      <w:r w:rsidRPr="00F52CA5">
        <w:rPr>
          <w:rFonts w:ascii="Times New Roman" w:hAnsi="Times New Roman"/>
          <w:bCs/>
          <w:i/>
          <w:color w:val="000000"/>
          <w:sz w:val="28"/>
          <w:szCs w:val="28"/>
          <w:lang w:eastAsia="ru-RU"/>
        </w:rPr>
        <w:t xml:space="preserve"> городскому округу – 5,8 млн рублей, Партизанскому городскому округу – 2,2 млн рублей, </w:t>
      </w:r>
      <w:r w:rsidRPr="00F52CA5">
        <w:rPr>
          <w:rFonts w:ascii="Times New Roman" w:hAnsi="Times New Roman" w:cs="Times New Roman"/>
          <w:i/>
          <w:sz w:val="28"/>
          <w:szCs w:val="28"/>
        </w:rPr>
        <w:t xml:space="preserve">Кавалеровскому муниципальному району – 3,4 млн рублей, </w:t>
      </w:r>
      <w:proofErr w:type="spellStart"/>
      <w:r w:rsidRPr="00F52CA5">
        <w:rPr>
          <w:rFonts w:ascii="Times New Roman" w:hAnsi="Times New Roman"/>
          <w:bCs/>
          <w:i/>
          <w:color w:val="000000"/>
          <w:sz w:val="28"/>
          <w:szCs w:val="28"/>
          <w:lang w:eastAsia="ru-RU"/>
        </w:rPr>
        <w:t>Шкотовскому</w:t>
      </w:r>
      <w:proofErr w:type="spellEnd"/>
      <w:r w:rsidRPr="00F52CA5">
        <w:rPr>
          <w:rFonts w:ascii="Times New Roman" w:hAnsi="Times New Roman"/>
          <w:bCs/>
          <w:i/>
          <w:color w:val="000000"/>
          <w:sz w:val="28"/>
          <w:szCs w:val="28"/>
          <w:lang w:eastAsia="ru-RU"/>
        </w:rPr>
        <w:t xml:space="preserve"> муниципальному району – 9,0 млн рублей</w:t>
      </w:r>
      <w:r w:rsidRPr="00F52CA5">
        <w:rPr>
          <w:rFonts w:ascii="Times New Roman" w:hAnsi="Times New Roman"/>
          <w:bCs/>
          <w:i/>
          <w:color w:val="000000"/>
          <w:sz w:val="28"/>
          <w:szCs w:val="28"/>
          <w:vertAlign w:val="superscript"/>
          <w:lang w:eastAsia="ru-RU"/>
        </w:rPr>
        <w:footnoteReference w:id="18"/>
      </w:r>
      <w:r w:rsidRPr="00F52CA5">
        <w:rPr>
          <w:rFonts w:ascii="Times New Roman" w:hAnsi="Times New Roman"/>
          <w:bCs/>
          <w:i/>
          <w:color w:val="000000"/>
          <w:sz w:val="28"/>
          <w:szCs w:val="28"/>
          <w:lang w:eastAsia="ru-RU"/>
        </w:rPr>
        <w:t xml:space="preserve">. </w:t>
      </w:r>
      <w:r w:rsidRPr="00F52CA5">
        <w:rPr>
          <w:rFonts w:ascii="Times New Roman" w:eastAsia="Times New Roman" w:hAnsi="Times New Roman" w:cs="Times New Roman"/>
          <w:bCs/>
          <w:i/>
          <w:color w:val="000000"/>
          <w:sz w:val="28"/>
          <w:szCs w:val="28"/>
          <w:lang w:eastAsia="ru-RU"/>
        </w:rPr>
        <w:t>За 9 месяцев 2018 года бюджетные средства не освоены в связи с поэтапной оплатой работ в соответстви</w:t>
      </w:r>
      <w:r w:rsidR="00197DE7" w:rsidRPr="00F52CA5">
        <w:rPr>
          <w:rFonts w:ascii="Times New Roman" w:eastAsia="Times New Roman" w:hAnsi="Times New Roman" w:cs="Times New Roman"/>
          <w:bCs/>
          <w:i/>
          <w:color w:val="000000"/>
          <w:sz w:val="28"/>
          <w:szCs w:val="28"/>
          <w:lang w:eastAsia="ru-RU"/>
        </w:rPr>
        <w:t>и</w:t>
      </w:r>
      <w:r w:rsidRPr="00F52CA5">
        <w:rPr>
          <w:rFonts w:ascii="Times New Roman" w:eastAsia="Times New Roman" w:hAnsi="Times New Roman" w:cs="Times New Roman"/>
          <w:bCs/>
          <w:i/>
          <w:color w:val="000000"/>
          <w:sz w:val="28"/>
          <w:szCs w:val="28"/>
          <w:lang w:eastAsia="ru-RU"/>
        </w:rPr>
        <w:t xml:space="preserve"> с условиями государственных контрактов</w:t>
      </w:r>
      <w:r w:rsidRPr="00F52CA5">
        <w:rPr>
          <w:rFonts w:ascii="Times New Roman" w:eastAsia="Times New Roman" w:hAnsi="Times New Roman" w:cs="Times New Roman"/>
          <w:bCs/>
          <w:i/>
          <w:sz w:val="28"/>
          <w:szCs w:val="28"/>
          <w:lang w:eastAsia="ru-RU"/>
        </w:rPr>
        <w:t xml:space="preserve">. </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Calibri" w:hAnsi="Times New Roman" w:cs="Times New Roman"/>
          <w:sz w:val="28"/>
          <w:szCs w:val="28"/>
        </w:rPr>
        <w:t>Включены в законопроект на 2019 год 412,3 млн рублей на субсидии бюджетам муниципальных образований Приморского края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том числе за счет средств федерального бюджета – 362,8 млн рублей, краевого бюджета – 49,5 млн рублей). Бюджетные средства планируются на приобретение здания детского сада в г. Владивостоке (150 мест), строительство двух зданий в г. Владивостоке (240 мест) и одного в г.</w:t>
      </w:r>
      <w:r w:rsidR="00197DE7" w:rsidRPr="00F52CA5">
        <w:rPr>
          <w:rFonts w:ascii="Times New Roman" w:eastAsia="Calibri" w:hAnsi="Times New Roman" w:cs="Times New Roman"/>
          <w:sz w:val="28"/>
          <w:szCs w:val="28"/>
        </w:rPr>
        <w:t> </w:t>
      </w:r>
      <w:r w:rsidRPr="00F52CA5">
        <w:rPr>
          <w:rFonts w:ascii="Times New Roman" w:eastAsia="Calibri" w:hAnsi="Times New Roman" w:cs="Times New Roman"/>
          <w:sz w:val="28"/>
          <w:szCs w:val="28"/>
        </w:rPr>
        <w:t xml:space="preserve">Уссурийске (220 мест). В ГП в 2018 году включены </w:t>
      </w:r>
      <w:r w:rsidRPr="00F52CA5">
        <w:rPr>
          <w:rFonts w:ascii="Times New Roman" w:hAnsi="Times New Roman" w:cs="Times New Roman"/>
          <w:sz w:val="28"/>
          <w:szCs w:val="28"/>
        </w:rPr>
        <w:t xml:space="preserve">целевые показатели результативности предоставления субсидий, такие как количество дополнительных мест в дошкольных организациях для детей от 2-х месяцев до 3-х лет, созданных в ходе реализации региональной программы (в 2019 году – 676 единиц, что больше запланированных законопроектом на 66 мест), доступность дошкольного образования для детей в возрасте от 2-х месяцев до 3-х лет (в 2019 году – 97,0 %, при исполнении целевого показателя по количеству дополнительных мест – 610 мест, данный показатель в 2019 году </w:t>
      </w:r>
      <w:r w:rsidRPr="00F52CA5">
        <w:rPr>
          <w:rFonts w:ascii="Times New Roman" w:hAnsi="Times New Roman" w:cs="Times New Roman"/>
          <w:sz w:val="28"/>
          <w:szCs w:val="28"/>
        </w:rPr>
        <w:lastRenderedPageBreak/>
        <w:t xml:space="preserve">составит </w:t>
      </w:r>
      <w:r w:rsidR="00A83AD0" w:rsidRPr="00F52CA5">
        <w:rPr>
          <w:rFonts w:ascii="Times New Roman" w:hAnsi="Times New Roman" w:cs="Times New Roman"/>
          <w:sz w:val="28"/>
          <w:szCs w:val="28"/>
        </w:rPr>
        <w:t>87,5</w:t>
      </w:r>
      <w:r w:rsidRPr="00F52CA5">
        <w:rPr>
          <w:rFonts w:ascii="Times New Roman" w:hAnsi="Times New Roman" w:cs="Times New Roman"/>
          <w:sz w:val="28"/>
          <w:szCs w:val="28"/>
        </w:rPr>
        <w:t xml:space="preserve"> %). Следовательно, целевые показатели ГП не взаимоувязаны с законопроектом.</w:t>
      </w:r>
    </w:p>
    <w:p w:rsidR="005B5955" w:rsidRPr="00F52CA5" w:rsidRDefault="005B5955" w:rsidP="005B5955">
      <w:pPr>
        <w:spacing w:after="0" w:line="240" w:lineRule="auto"/>
        <w:ind w:right="-94" w:firstLine="709"/>
        <w:jc w:val="both"/>
        <w:rPr>
          <w:rFonts w:ascii="Times New Roman" w:hAnsi="Times New Roman" w:cs="Times New Roman"/>
          <w:color w:val="000000" w:themeColor="text1"/>
          <w:sz w:val="28"/>
          <w:szCs w:val="28"/>
        </w:rPr>
      </w:pPr>
      <w:r w:rsidRPr="00F52CA5">
        <w:rPr>
          <w:rFonts w:ascii="Times New Roman" w:hAnsi="Times New Roman" w:cs="Times New Roman"/>
          <w:sz w:val="28"/>
          <w:szCs w:val="28"/>
        </w:rPr>
        <w:t xml:space="preserve">В связи с тем, что проектная документация в соответствии с критериями экономической эффективности, </w:t>
      </w:r>
      <w:r w:rsidRPr="00F52CA5">
        <w:rPr>
          <w:rFonts w:ascii="Times New Roman" w:hAnsi="Times New Roman" w:cs="Times New Roman"/>
          <w:color w:val="000000" w:themeColor="text1"/>
          <w:sz w:val="28"/>
          <w:szCs w:val="28"/>
        </w:rPr>
        <w:t>сметные расчеты</w:t>
      </w:r>
      <w:r w:rsidRPr="00F52CA5">
        <w:rPr>
          <w:rFonts w:ascii="Times New Roman" w:hAnsi="Times New Roman" w:cs="Times New Roman"/>
          <w:sz w:val="28"/>
          <w:szCs w:val="28"/>
        </w:rPr>
        <w:t xml:space="preserve"> на вышеуказанные объекты</w:t>
      </w:r>
      <w:r w:rsidRPr="00F52CA5">
        <w:rPr>
          <w:rFonts w:ascii="Times New Roman" w:hAnsi="Times New Roman" w:cs="Times New Roman"/>
          <w:color w:val="000000" w:themeColor="text1"/>
          <w:sz w:val="28"/>
          <w:szCs w:val="28"/>
        </w:rPr>
        <w:t xml:space="preserve"> не представлены в материалах к законопроекту, Контрольно-счетной палат</w:t>
      </w:r>
      <w:r w:rsidR="00197DE7" w:rsidRPr="00F52CA5">
        <w:rPr>
          <w:rFonts w:ascii="Times New Roman" w:hAnsi="Times New Roman" w:cs="Times New Roman"/>
          <w:color w:val="000000" w:themeColor="text1"/>
          <w:sz w:val="28"/>
          <w:szCs w:val="28"/>
        </w:rPr>
        <w:t>е</w:t>
      </w:r>
      <w:r w:rsidRPr="00F52CA5">
        <w:rPr>
          <w:rFonts w:ascii="Times New Roman" w:hAnsi="Times New Roman" w:cs="Times New Roman"/>
          <w:color w:val="000000" w:themeColor="text1"/>
          <w:sz w:val="28"/>
          <w:szCs w:val="28"/>
        </w:rPr>
        <w:t xml:space="preserve"> подтвердить обоснованность сумм расходов не представляется возможным;</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2CA5">
        <w:rPr>
          <w:rFonts w:ascii="Times New Roman" w:eastAsia="Calibri" w:hAnsi="Times New Roman" w:cs="Times New Roman"/>
          <w:iCs/>
          <w:sz w:val="28"/>
          <w:szCs w:val="28"/>
        </w:rPr>
        <w:t xml:space="preserve">на 319,1 млн рублей больше, или 6,5 % </w:t>
      </w:r>
      <w:r w:rsidRPr="00F52CA5">
        <w:rPr>
          <w:rFonts w:ascii="Times New Roman" w:eastAsia="Times New Roman" w:hAnsi="Times New Roman" w:cs="Times New Roman"/>
          <w:b/>
          <w:sz w:val="28"/>
          <w:szCs w:val="28"/>
        </w:rPr>
        <w:t xml:space="preserve">- </w:t>
      </w:r>
      <w:r w:rsidRPr="00F52CA5">
        <w:rPr>
          <w:rFonts w:ascii="Times New Roman" w:eastAsia="Times New Roman" w:hAnsi="Times New Roman" w:cs="Times New Roman"/>
          <w:b/>
          <w:i/>
          <w:sz w:val="28"/>
          <w:szCs w:val="28"/>
        </w:rPr>
        <w:t>на мероприятия</w:t>
      </w:r>
      <w:r w:rsidRPr="00F52CA5">
        <w:rPr>
          <w:rFonts w:ascii="Times New Roman" w:eastAsia="Times New Roman" w:hAnsi="Times New Roman" w:cs="Times New Roman"/>
          <w:b/>
          <w:sz w:val="28"/>
          <w:szCs w:val="28"/>
        </w:rPr>
        <w:t xml:space="preserve"> </w:t>
      </w:r>
      <w:r w:rsidRPr="00F52CA5">
        <w:rPr>
          <w:rFonts w:ascii="Times New Roman" w:eastAsia="Times New Roman" w:hAnsi="Times New Roman" w:cs="Times New Roman"/>
          <w:b/>
          <w:i/>
          <w:sz w:val="28"/>
          <w:szCs w:val="28"/>
        </w:rPr>
        <w:t xml:space="preserve">по </w:t>
      </w:r>
      <w:r w:rsidRPr="00F52CA5">
        <w:rPr>
          <w:rFonts w:ascii="Times New Roman" w:eastAsia="Calibri" w:hAnsi="Times New Roman" w:cs="Times New Roman"/>
          <w:b/>
          <w:i/>
          <w:iCs/>
          <w:sz w:val="28"/>
          <w:szCs w:val="28"/>
        </w:rPr>
        <w:t>реализации образовательных программ дошкольного образования</w:t>
      </w:r>
      <w:r w:rsidRPr="00F52CA5">
        <w:rPr>
          <w:rFonts w:ascii="Times New Roman" w:eastAsia="Calibri" w:hAnsi="Times New Roman" w:cs="Times New Roman"/>
          <w:i/>
          <w:iCs/>
          <w:sz w:val="28"/>
          <w:szCs w:val="28"/>
        </w:rPr>
        <w:t xml:space="preserve"> </w:t>
      </w:r>
      <w:r w:rsidRPr="00F52CA5">
        <w:rPr>
          <w:rFonts w:ascii="Times New Roman" w:eastAsia="Calibri" w:hAnsi="Times New Roman" w:cs="Times New Roman"/>
          <w:iCs/>
          <w:sz w:val="28"/>
          <w:szCs w:val="28"/>
        </w:rPr>
        <w:t>(в 2018 году – 4883,</w:t>
      </w:r>
      <w:r w:rsidR="00594FB9" w:rsidRPr="00F52CA5">
        <w:rPr>
          <w:rFonts w:ascii="Times New Roman" w:eastAsia="Calibri" w:hAnsi="Times New Roman" w:cs="Times New Roman"/>
          <w:iCs/>
          <w:sz w:val="28"/>
          <w:szCs w:val="28"/>
        </w:rPr>
        <w:t>4</w:t>
      </w:r>
      <w:r w:rsidRPr="00F52CA5">
        <w:rPr>
          <w:rFonts w:ascii="Times New Roman" w:eastAsia="Calibri" w:hAnsi="Times New Roman" w:cs="Times New Roman"/>
          <w:iCs/>
          <w:sz w:val="28"/>
          <w:szCs w:val="28"/>
        </w:rPr>
        <w:t> млн рублей, в 2019 году – 5202,</w:t>
      </w:r>
      <w:r w:rsidR="00594FB9" w:rsidRPr="00F52CA5">
        <w:rPr>
          <w:rFonts w:ascii="Times New Roman" w:eastAsia="Calibri" w:hAnsi="Times New Roman" w:cs="Times New Roman"/>
          <w:iCs/>
          <w:sz w:val="28"/>
          <w:szCs w:val="28"/>
        </w:rPr>
        <w:t>5</w:t>
      </w:r>
      <w:r w:rsidRPr="00F52CA5">
        <w:rPr>
          <w:rFonts w:ascii="Times New Roman" w:eastAsia="Calibri" w:hAnsi="Times New Roman" w:cs="Times New Roman"/>
          <w:iCs/>
          <w:sz w:val="28"/>
          <w:szCs w:val="28"/>
        </w:rPr>
        <w:t xml:space="preserve"> млн рублей), в том числе:</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u w:val="single"/>
        </w:rPr>
        <w:t>на уровне 2018 года</w:t>
      </w:r>
      <w:r w:rsidR="00197DE7" w:rsidRPr="00F52CA5">
        <w:rPr>
          <w:rFonts w:ascii="Times New Roman" w:eastAsia="Times New Roman" w:hAnsi="Times New Roman" w:cs="Times New Roman"/>
          <w:sz w:val="28"/>
          <w:szCs w:val="28"/>
        </w:rPr>
        <w:t>, в сумме 73,0 млн рублей –</w:t>
      </w:r>
      <w:r w:rsidRPr="00F52CA5">
        <w:rPr>
          <w:rFonts w:ascii="Times New Roman" w:eastAsia="Times New Roman" w:hAnsi="Times New Roman" w:cs="Times New Roman"/>
          <w:sz w:val="28"/>
          <w:szCs w:val="28"/>
        </w:rPr>
        <w:t xml:space="preserve"> на</w:t>
      </w:r>
      <w:r w:rsidRPr="00F52CA5">
        <w:rPr>
          <w:rFonts w:ascii="Times New Roman" w:eastAsia="Times New Roman" w:hAnsi="Times New Roman" w:cs="Times New Roman"/>
          <w:i/>
          <w:sz w:val="28"/>
          <w:szCs w:val="28"/>
        </w:rPr>
        <w:t xml:space="preserve"> </w:t>
      </w:r>
      <w:r w:rsidRPr="00F52CA5">
        <w:rPr>
          <w:rFonts w:ascii="Times New Roman" w:eastAsia="Times New Roman" w:hAnsi="Times New Roman" w:cs="Times New Roman"/>
          <w:sz w:val="28"/>
          <w:szCs w:val="28"/>
        </w:rPr>
        <w:t>субсидии из краевого бюджета 18 частным дошкольным образовательным организациям на возмещение затрат, связанных с предоставлением дошкольного образования</w:t>
      </w:r>
      <w:r w:rsidRPr="00F52CA5">
        <w:rPr>
          <w:rFonts w:ascii="Times New Roman" w:eastAsia="Times New Roman" w:hAnsi="Times New Roman" w:cs="Times New Roman"/>
          <w:sz w:val="28"/>
          <w:szCs w:val="28"/>
          <w:lang w:eastAsia="ru-RU"/>
        </w:rPr>
        <w:t>. Расчет произведен исходя из подушевого норматива – 55947,85</w:t>
      </w:r>
      <w:r w:rsidR="00197DE7"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рублей и количества детей – 1304 (в </w:t>
      </w:r>
      <w:r w:rsidRPr="00F52CA5">
        <w:rPr>
          <w:rFonts w:ascii="Times New Roman" w:eastAsia="Times New Roman" w:hAnsi="Times New Roman" w:cs="Times New Roman"/>
          <w:color w:val="000000" w:themeColor="text1"/>
          <w:sz w:val="28"/>
          <w:szCs w:val="28"/>
          <w:lang w:eastAsia="ru-RU"/>
        </w:rPr>
        <w:t>2018 году расчет произведен исходя из планового количества обучающихся – 1360 человек и среднего норматива на 1 человека – 53676 рублей);</w:t>
      </w:r>
      <w:r w:rsidRPr="00F52CA5">
        <w:rPr>
          <w:rFonts w:ascii="Times New Roman" w:hAnsi="Times New Roman" w:cs="Times New Roman"/>
          <w:sz w:val="28"/>
          <w:szCs w:val="28"/>
        </w:rPr>
        <w:t xml:space="preserve"> </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u w:val="single"/>
          <w:lang w:eastAsia="ru-RU"/>
        </w:rPr>
        <w:t>больше на 319,1 млн рублей</w:t>
      </w:r>
      <w:r w:rsidRPr="00F52CA5">
        <w:rPr>
          <w:rFonts w:ascii="Times New Roman" w:eastAsia="Times New Roman" w:hAnsi="Times New Roman" w:cs="Times New Roman"/>
          <w:sz w:val="28"/>
          <w:szCs w:val="28"/>
          <w:lang w:eastAsia="ru-RU"/>
        </w:rPr>
        <w:t xml:space="preserve">, или 6,6 % в законопроекте на 2019 год </w:t>
      </w:r>
      <w:r w:rsidRPr="00F52CA5">
        <w:rPr>
          <w:rFonts w:ascii="Times New Roman" w:eastAsia="Times New Roman" w:hAnsi="Times New Roman" w:cs="Times New Roman"/>
          <w:snapToGrid w:val="0"/>
          <w:sz w:val="28"/>
          <w:szCs w:val="28"/>
          <w:lang w:eastAsia="ru-RU"/>
        </w:rPr>
        <w:t xml:space="preserve"> </w:t>
      </w:r>
      <w:r w:rsidRPr="00F52CA5">
        <w:rPr>
          <w:rFonts w:ascii="Times New Roman" w:eastAsia="Times New Roman" w:hAnsi="Times New Roman" w:cs="Times New Roman"/>
          <w:sz w:val="28"/>
          <w:szCs w:val="28"/>
        </w:rPr>
        <w:t>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2018 году – 4810,</w:t>
      </w:r>
      <w:r w:rsidR="00594FB9" w:rsidRPr="00F52CA5">
        <w:rPr>
          <w:rFonts w:ascii="Times New Roman" w:eastAsia="Times New Roman" w:hAnsi="Times New Roman" w:cs="Times New Roman"/>
          <w:sz w:val="28"/>
          <w:szCs w:val="28"/>
        </w:rPr>
        <w:t>4</w:t>
      </w:r>
      <w:r w:rsidRPr="00F52CA5">
        <w:rPr>
          <w:rFonts w:ascii="Times New Roman" w:eastAsia="Times New Roman" w:hAnsi="Times New Roman" w:cs="Times New Roman"/>
          <w:sz w:val="28"/>
          <w:szCs w:val="28"/>
        </w:rPr>
        <w:t xml:space="preserve"> млн рублей, в 2019 году – 5129,</w:t>
      </w:r>
      <w:r w:rsidR="00594FB9" w:rsidRPr="00F52CA5">
        <w:rPr>
          <w:rFonts w:ascii="Times New Roman" w:eastAsia="Times New Roman" w:hAnsi="Times New Roman" w:cs="Times New Roman"/>
          <w:sz w:val="28"/>
          <w:szCs w:val="28"/>
        </w:rPr>
        <w:t>5</w:t>
      </w:r>
      <w:r w:rsidRPr="00F52CA5">
        <w:rPr>
          <w:rFonts w:ascii="Times New Roman" w:eastAsia="Times New Roman" w:hAnsi="Times New Roman" w:cs="Times New Roman"/>
          <w:sz w:val="28"/>
          <w:szCs w:val="28"/>
        </w:rPr>
        <w:t xml:space="preserve"> млн рублей),</w:t>
      </w:r>
      <w:r w:rsidRPr="00F52CA5">
        <w:rPr>
          <w:rFonts w:ascii="Times New Roman" w:hAnsi="Times New Roman" w:cs="Times New Roman"/>
          <w:color w:val="000000" w:themeColor="text1"/>
          <w:sz w:val="28"/>
          <w:szCs w:val="28"/>
        </w:rPr>
        <w:t xml:space="preserve"> при увеличении учебных расходов на 2,9 млн рублей, или на 4,6 %, </w:t>
      </w:r>
      <w:r w:rsidRPr="00F52CA5">
        <w:rPr>
          <w:rFonts w:ascii="Times New Roman" w:hAnsi="Times New Roman" w:cs="Times New Roman"/>
          <w:sz w:val="28"/>
          <w:szCs w:val="28"/>
        </w:rPr>
        <w:t xml:space="preserve">расходов на оплату труда работников муниципальных дошкольных образовательных организаций (в части оплаты труда руководителей, педагогических и иных работников) на </w:t>
      </w:r>
      <w:r w:rsidR="0040638B" w:rsidRPr="00F52CA5">
        <w:rPr>
          <w:rFonts w:ascii="Times New Roman" w:hAnsi="Times New Roman" w:cs="Times New Roman"/>
          <w:sz w:val="28"/>
          <w:szCs w:val="28"/>
        </w:rPr>
        <w:t>250,8</w:t>
      </w:r>
      <w:r w:rsidRPr="00F52CA5">
        <w:rPr>
          <w:rFonts w:ascii="Times New Roman" w:hAnsi="Times New Roman" w:cs="Times New Roman"/>
          <w:sz w:val="28"/>
          <w:szCs w:val="28"/>
        </w:rPr>
        <w:t xml:space="preserve"> млн рублей, или на </w:t>
      </w:r>
      <w:r w:rsidR="0040638B" w:rsidRPr="00F52CA5">
        <w:rPr>
          <w:rFonts w:ascii="Times New Roman" w:hAnsi="Times New Roman" w:cs="Times New Roman"/>
          <w:sz w:val="28"/>
          <w:szCs w:val="28"/>
        </w:rPr>
        <w:t>5,4</w:t>
      </w:r>
      <w:r w:rsidRPr="00F52CA5">
        <w:rPr>
          <w:rFonts w:ascii="Times New Roman" w:hAnsi="Times New Roman" w:cs="Times New Roman"/>
          <w:sz w:val="28"/>
          <w:szCs w:val="28"/>
        </w:rPr>
        <w:t xml:space="preserve"> %. Сумма субвенций включает средства для малокомплектных дошкольных образовательных организаций Приморского края – 104,6 млн рублей (всего 44 учреждения). </w:t>
      </w:r>
      <w:r w:rsidRPr="00F52CA5">
        <w:rPr>
          <w:rFonts w:ascii="Times New Roman" w:hAnsi="Times New Roman" w:cs="Times New Roman"/>
          <w:bCs/>
          <w:color w:val="000000"/>
          <w:sz w:val="28"/>
          <w:szCs w:val="28"/>
        </w:rPr>
        <w:t xml:space="preserve">Нераспределенный резерв </w:t>
      </w:r>
      <w:r w:rsidRPr="00F52CA5">
        <w:rPr>
          <w:rFonts w:ascii="Times New Roman" w:hAnsi="Times New Roman" w:cs="Times New Roman"/>
          <w:sz w:val="28"/>
          <w:szCs w:val="28"/>
        </w:rPr>
        <w:t>субвенции между бюджетами муниципальных составил</w:t>
      </w:r>
      <w:r w:rsidRPr="00F52CA5">
        <w:rPr>
          <w:rFonts w:ascii="Times New Roman" w:hAnsi="Times New Roman" w:cs="Times New Roman"/>
          <w:bCs/>
          <w:color w:val="000000"/>
          <w:sz w:val="28"/>
          <w:szCs w:val="28"/>
        </w:rPr>
        <w:t xml:space="preserve"> 153,9 млн рублей, или 3,0 % от </w:t>
      </w:r>
      <w:r w:rsidRPr="00F52CA5">
        <w:rPr>
          <w:rFonts w:ascii="Times New Roman" w:hAnsi="Times New Roman" w:cs="Times New Roman"/>
          <w:sz w:val="28"/>
          <w:szCs w:val="28"/>
        </w:rPr>
        <w:t xml:space="preserve">общего объема соответствующей субвенции.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2CA5">
        <w:rPr>
          <w:rFonts w:ascii="Times New Roman" w:hAnsi="Times New Roman" w:cs="Times New Roman"/>
          <w:color w:val="000000" w:themeColor="text1"/>
          <w:sz w:val="28"/>
          <w:szCs w:val="28"/>
        </w:rPr>
        <w:t>При этом согласно представленным обоснованиям департамента образования и науки Приморского края:</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color w:val="000000" w:themeColor="text1"/>
          <w:sz w:val="28"/>
          <w:szCs w:val="28"/>
        </w:rPr>
        <w:t xml:space="preserve">численность воспитанников </w:t>
      </w:r>
      <w:r w:rsidRPr="00F52CA5">
        <w:rPr>
          <w:rFonts w:ascii="Times New Roman" w:hAnsi="Times New Roman" w:cs="Times New Roman"/>
          <w:sz w:val="28"/>
          <w:szCs w:val="28"/>
        </w:rPr>
        <w:t xml:space="preserve">увеличилась </w:t>
      </w:r>
      <w:r w:rsidRPr="00F52CA5">
        <w:rPr>
          <w:rFonts w:ascii="Times New Roman" w:hAnsi="Times New Roman" w:cs="Times New Roman"/>
          <w:color w:val="000000" w:themeColor="text1"/>
          <w:sz w:val="28"/>
          <w:szCs w:val="28"/>
        </w:rPr>
        <w:t>на 1179 человек (в 2018 году в расчете субвенции – 87376 человек, в том числе малокомплектные учреждения – 934 челове</w:t>
      </w:r>
      <w:r w:rsidR="00BF0B0C" w:rsidRPr="00F52CA5">
        <w:rPr>
          <w:rFonts w:ascii="Times New Roman" w:hAnsi="Times New Roman" w:cs="Times New Roman"/>
          <w:color w:val="000000" w:themeColor="text1"/>
          <w:sz w:val="28"/>
          <w:szCs w:val="28"/>
        </w:rPr>
        <w:t>ка, в 2019 году – 88555 человек</w:t>
      </w:r>
      <w:r w:rsidRPr="00F52CA5">
        <w:rPr>
          <w:rFonts w:ascii="Times New Roman" w:hAnsi="Times New Roman" w:cs="Times New Roman"/>
          <w:color w:val="000000" w:themeColor="text1"/>
          <w:sz w:val="28"/>
          <w:szCs w:val="28"/>
        </w:rPr>
        <w:t xml:space="preserve">, в том числе малокомплектные учреждения – 884 человека); </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F52CA5">
        <w:rPr>
          <w:rFonts w:ascii="Times New Roman" w:hAnsi="Times New Roman" w:cs="Times New Roman"/>
          <w:sz w:val="28"/>
          <w:szCs w:val="28"/>
        </w:rPr>
        <w:t>средний по Приморскому краю оклад педагогического работника муниципальной дошкольной образовательной организации планируется в сумме 11787 рубл</w:t>
      </w:r>
      <w:r w:rsidR="00BF0B0C" w:rsidRPr="00F52CA5">
        <w:rPr>
          <w:rFonts w:ascii="Times New Roman" w:hAnsi="Times New Roman" w:cs="Times New Roman"/>
          <w:sz w:val="28"/>
          <w:szCs w:val="28"/>
        </w:rPr>
        <w:t>ей</w:t>
      </w:r>
      <w:r w:rsidRPr="00F52CA5">
        <w:rPr>
          <w:rFonts w:ascii="Times New Roman" w:hAnsi="Times New Roman" w:cs="Times New Roman"/>
          <w:sz w:val="28"/>
          <w:szCs w:val="28"/>
          <w:vertAlign w:val="superscript"/>
        </w:rPr>
        <w:footnoteReference w:id="19"/>
      </w:r>
      <w:r w:rsidRPr="00F52CA5">
        <w:rPr>
          <w:rFonts w:ascii="Times New Roman" w:hAnsi="Times New Roman" w:cs="Times New Roman"/>
          <w:sz w:val="28"/>
          <w:szCs w:val="28"/>
        </w:rPr>
        <w:t>, или с ростом 104,7 % (в 2018 году – 11258 рублей</w:t>
      </w:r>
      <w:r w:rsidRPr="00F52CA5">
        <w:rPr>
          <w:rFonts w:ascii="Times New Roman" w:hAnsi="Times New Roman" w:cs="Times New Roman"/>
          <w:sz w:val="28"/>
          <w:szCs w:val="28"/>
          <w:vertAlign w:val="superscript"/>
        </w:rPr>
        <w:footnoteReference w:id="20"/>
      </w:r>
      <w:r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 xml:space="preserve">При этом обращаем внимание, </w:t>
      </w:r>
      <w:r w:rsidRPr="00F52CA5">
        <w:rPr>
          <w:rFonts w:ascii="Times New Roman" w:hAnsi="Times New Roman" w:cs="Times New Roman"/>
          <w:sz w:val="28"/>
          <w:szCs w:val="28"/>
        </w:rPr>
        <w:t>что рост инфляции за 4 года составил 23,6 %</w:t>
      </w:r>
      <w:r w:rsidRPr="00F52CA5">
        <w:rPr>
          <w:rFonts w:ascii="Times New Roman" w:hAnsi="Times New Roman" w:cs="Times New Roman"/>
          <w:sz w:val="28"/>
          <w:szCs w:val="28"/>
          <w:vertAlign w:val="superscript"/>
        </w:rPr>
        <w:footnoteReference w:id="21"/>
      </w:r>
      <w:r w:rsidRPr="00F52CA5">
        <w:rPr>
          <w:rFonts w:ascii="Times New Roman" w:hAnsi="Times New Roman" w:cs="Times New Roman"/>
          <w:sz w:val="28"/>
          <w:szCs w:val="28"/>
        </w:rPr>
        <w:t xml:space="preserve"> (в 2015 году – 12,9 %, в 2016 году – 5,38 %, в 2017 году – 2,5%, в 2018 году</w:t>
      </w:r>
      <w:r w:rsidR="00BF0B0C"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 </w:t>
      </w:r>
      <w:r w:rsidRPr="00F52CA5">
        <w:rPr>
          <w:rFonts w:ascii="Times New Roman" w:hAnsi="Times New Roman" w:cs="Times New Roman"/>
          <w:sz w:val="28"/>
          <w:szCs w:val="28"/>
        </w:rPr>
        <w:lastRenderedPageBreak/>
        <w:t>примерно 2,8 %), а средний по Приморскому краю оклад педагогического работника, принимаемый в расчетах субвенции за период с 2015 года по 2019 год в дошкольных организациях</w:t>
      </w:r>
      <w:r w:rsidR="00BF0B0C" w:rsidRPr="00F52CA5">
        <w:rPr>
          <w:rFonts w:ascii="Times New Roman" w:hAnsi="Times New Roman" w:cs="Times New Roman"/>
          <w:sz w:val="28"/>
          <w:szCs w:val="28"/>
        </w:rPr>
        <w:t>,</w:t>
      </w:r>
      <w:r w:rsidRPr="00F52CA5">
        <w:rPr>
          <w:rFonts w:ascii="Times New Roman" w:hAnsi="Times New Roman" w:cs="Times New Roman"/>
          <w:sz w:val="28"/>
          <w:szCs w:val="28"/>
        </w:rPr>
        <w:t xml:space="preserve"> увеличивается с 10960 рублей до 11787</w:t>
      </w:r>
      <w:r w:rsidR="00BF0B0C" w:rsidRPr="00F52CA5">
        <w:rPr>
          <w:rFonts w:ascii="Times New Roman" w:hAnsi="Times New Roman" w:cs="Times New Roman"/>
          <w:sz w:val="28"/>
          <w:szCs w:val="28"/>
        </w:rPr>
        <w:t> </w:t>
      </w:r>
      <w:r w:rsidRPr="00F52CA5">
        <w:rPr>
          <w:rFonts w:ascii="Times New Roman" w:hAnsi="Times New Roman" w:cs="Times New Roman"/>
          <w:sz w:val="28"/>
          <w:szCs w:val="28"/>
        </w:rPr>
        <w:t xml:space="preserve">рублей (на 7,5 %). </w:t>
      </w:r>
      <w:r w:rsidRPr="00F52CA5">
        <w:rPr>
          <w:rFonts w:ascii="Times New Roman" w:eastAsia="Calibri" w:hAnsi="Times New Roman" w:cs="Times New Roman"/>
          <w:sz w:val="28"/>
          <w:szCs w:val="28"/>
        </w:rPr>
        <w:t xml:space="preserve">Исходя из роста средней заработной платы по региону, средний оклад педагогических учреждений должен быть установлен </w:t>
      </w:r>
      <w:r w:rsidRPr="00F52CA5">
        <w:rPr>
          <w:rFonts w:ascii="Times New Roman" w:hAnsi="Times New Roman" w:cs="Times New Roman"/>
          <w:sz w:val="28"/>
          <w:szCs w:val="28"/>
          <w:lang w:eastAsia="ru-RU"/>
        </w:rPr>
        <w:t xml:space="preserve">для дошкольных образовательных организаций в размере 13546,6 рублей (рост 23,6 % от 10960 рублей).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 xml:space="preserve">Учитывая вышеуказанное, обращаем внимание, что средний оклад педагогического работника дошкольных учреждений установлен </w:t>
      </w:r>
      <w:r w:rsidR="008F21B3" w:rsidRPr="00F52CA5">
        <w:rPr>
          <w:rFonts w:ascii="Times New Roman" w:hAnsi="Times New Roman" w:cs="Times New Roman"/>
          <w:sz w:val="28"/>
          <w:szCs w:val="28"/>
        </w:rPr>
        <w:t>недостаточным, для</w:t>
      </w:r>
      <w:r w:rsidRPr="00F52CA5">
        <w:rPr>
          <w:rFonts w:ascii="Times New Roman" w:hAnsi="Times New Roman" w:cs="Times New Roman"/>
          <w:sz w:val="28"/>
          <w:szCs w:val="28"/>
        </w:rPr>
        <w:t xml:space="preserve"> достижени</w:t>
      </w:r>
      <w:r w:rsidR="008F21B3" w:rsidRPr="00F52CA5">
        <w:rPr>
          <w:rFonts w:ascii="Times New Roman" w:hAnsi="Times New Roman" w:cs="Times New Roman"/>
          <w:sz w:val="28"/>
          <w:szCs w:val="28"/>
        </w:rPr>
        <w:t>я</w:t>
      </w:r>
      <w:r w:rsidRPr="00F52CA5">
        <w:rPr>
          <w:rFonts w:ascii="Times New Roman" w:hAnsi="Times New Roman" w:cs="Times New Roman"/>
          <w:sz w:val="28"/>
          <w:szCs w:val="28"/>
        </w:rPr>
        <w:t xml:space="preserve"> показателя по </w:t>
      </w:r>
      <w:r w:rsidR="00A35BE1" w:rsidRPr="00F52CA5">
        <w:rPr>
          <w:rFonts w:ascii="Times New Roman" w:hAnsi="Times New Roman" w:cs="Times New Roman"/>
          <w:sz w:val="28"/>
          <w:szCs w:val="28"/>
        </w:rPr>
        <w:t xml:space="preserve">повышению </w:t>
      </w:r>
      <w:r w:rsidR="00A35BE1" w:rsidRPr="00F52CA5">
        <w:rPr>
          <w:rFonts w:ascii="Times New Roman" w:eastAsia="Times New Roman" w:hAnsi="Times New Roman" w:cs="Times New Roman"/>
          <w:sz w:val="28"/>
          <w:szCs w:val="28"/>
          <w:lang w:eastAsia="ru-RU"/>
        </w:rPr>
        <w:t>средней заработной</w:t>
      </w:r>
      <w:r w:rsidR="00A35BE1" w:rsidRPr="00F52CA5">
        <w:rPr>
          <w:rFonts w:ascii="Times New Roman" w:eastAsia="Times New Roman" w:hAnsi="Times New Roman" w:cs="Times New Roman"/>
          <w:b/>
          <w:sz w:val="28"/>
          <w:szCs w:val="28"/>
          <w:lang w:eastAsia="ru-RU"/>
        </w:rPr>
        <w:t xml:space="preserve"> </w:t>
      </w:r>
      <w:r w:rsidR="00A35BE1" w:rsidRPr="00F52CA5">
        <w:rPr>
          <w:rFonts w:ascii="Times New Roman" w:eastAsia="Times New Roman" w:hAnsi="Times New Roman" w:cs="Times New Roman"/>
          <w:sz w:val="28"/>
          <w:szCs w:val="28"/>
          <w:lang w:eastAsia="ru-RU"/>
        </w:rPr>
        <w:t>платы</w:t>
      </w:r>
      <w:r w:rsidR="00A35BE1" w:rsidRPr="00F52CA5">
        <w:rPr>
          <w:rFonts w:ascii="Times New Roman" w:eastAsia="Times New Roman" w:hAnsi="Times New Roman" w:cs="Times New Roman"/>
          <w:b/>
          <w:sz w:val="28"/>
          <w:szCs w:val="28"/>
          <w:lang w:eastAsia="ru-RU"/>
        </w:rPr>
        <w:t xml:space="preserve"> (</w:t>
      </w:r>
      <w:r w:rsidRPr="00F52CA5">
        <w:rPr>
          <w:rFonts w:ascii="Times New Roman" w:eastAsia="Times New Roman" w:hAnsi="Times New Roman" w:cs="Times New Roman"/>
          <w:sz w:val="28"/>
          <w:szCs w:val="28"/>
          <w:lang w:eastAsia="ru-RU"/>
        </w:rPr>
        <w:t xml:space="preserve">доведению до уровня </w:t>
      </w:r>
      <w:r w:rsidRPr="00F52CA5">
        <w:rPr>
          <w:rFonts w:ascii="Times New Roman" w:eastAsia="Times New Roman" w:hAnsi="Times New Roman" w:cs="Times New Roman"/>
          <w:bCs/>
          <w:kern w:val="36"/>
          <w:sz w:val="28"/>
          <w:szCs w:val="28"/>
          <w:lang w:eastAsia="ru-RU"/>
        </w:rPr>
        <w:t>средней заработной платы в сфере общего образования Приморского кра</w:t>
      </w:r>
      <w:r w:rsidR="00A35BE1" w:rsidRPr="00F52CA5">
        <w:rPr>
          <w:rFonts w:ascii="Times New Roman" w:eastAsia="Times New Roman" w:hAnsi="Times New Roman" w:cs="Times New Roman"/>
          <w:bCs/>
          <w:kern w:val="36"/>
          <w:sz w:val="28"/>
          <w:szCs w:val="28"/>
          <w:lang w:eastAsia="ru-RU"/>
        </w:rPr>
        <w:t xml:space="preserve">я) </w:t>
      </w:r>
      <w:r w:rsidRPr="00F52CA5">
        <w:rPr>
          <w:rFonts w:ascii="Times New Roman" w:hAnsi="Times New Roman" w:cs="Times New Roman"/>
          <w:sz w:val="28"/>
          <w:szCs w:val="28"/>
        </w:rPr>
        <w:t xml:space="preserve"> как в 2018 году, так и в предыдущие годы. </w:t>
      </w:r>
      <w:r w:rsidRPr="00F52CA5">
        <w:rPr>
          <w:rFonts w:ascii="Times New Roman" w:eastAsia="Times New Roman" w:hAnsi="Times New Roman" w:cs="Times New Roman"/>
          <w:sz w:val="28"/>
          <w:szCs w:val="28"/>
          <w:lang w:eastAsia="ru-RU"/>
        </w:rPr>
        <w:t>По имеющейся информации департамента труда и социального развития Приморского края на 01.10.2018 указанный</w:t>
      </w:r>
      <w:r w:rsidR="00BF0B0C" w:rsidRPr="00F52CA5">
        <w:rPr>
          <w:rFonts w:ascii="Times New Roman" w:eastAsia="Times New Roman" w:hAnsi="Times New Roman" w:cs="Times New Roman"/>
          <w:sz w:val="28"/>
          <w:szCs w:val="28"/>
          <w:lang w:eastAsia="ru-RU"/>
        </w:rPr>
        <w:t xml:space="preserve"> показатель составил 32171 рубль</w:t>
      </w:r>
      <w:r w:rsidRPr="00F52CA5">
        <w:rPr>
          <w:rFonts w:ascii="Times New Roman" w:eastAsia="Times New Roman" w:hAnsi="Times New Roman" w:cs="Times New Roman"/>
          <w:sz w:val="28"/>
          <w:szCs w:val="28"/>
          <w:lang w:eastAsia="ru-RU"/>
        </w:rPr>
        <w:t xml:space="preserve">, или 98 % от целевого показателя 2018 года – 32927,2 рубля. </w:t>
      </w:r>
      <w:r w:rsidR="00515331" w:rsidRPr="00F52CA5">
        <w:rPr>
          <w:rFonts w:ascii="Times New Roman" w:eastAsia="Times New Roman" w:hAnsi="Times New Roman" w:cs="Times New Roman"/>
          <w:sz w:val="28"/>
          <w:szCs w:val="28"/>
          <w:lang w:eastAsia="ru-RU"/>
        </w:rPr>
        <w:t>На 2019 год планируется доведение средней заработной платы до - 35561,0</w:t>
      </w:r>
      <w:r w:rsidR="00A35BE1" w:rsidRPr="00F52CA5">
        <w:rPr>
          <w:rFonts w:ascii="Times New Roman" w:eastAsia="Times New Roman" w:hAnsi="Times New Roman" w:cs="Times New Roman"/>
          <w:sz w:val="28"/>
          <w:szCs w:val="28"/>
          <w:lang w:eastAsia="ru-RU"/>
        </w:rPr>
        <w:t> </w:t>
      </w:r>
      <w:r w:rsidR="00515331" w:rsidRPr="00F52CA5">
        <w:rPr>
          <w:rFonts w:ascii="Times New Roman" w:eastAsia="Times New Roman" w:hAnsi="Times New Roman" w:cs="Times New Roman"/>
          <w:sz w:val="28"/>
          <w:szCs w:val="28"/>
          <w:lang w:eastAsia="ru-RU"/>
        </w:rPr>
        <w:t>рублей (рост 108,0</w:t>
      </w:r>
      <w:r w:rsidR="00A35BE1" w:rsidRPr="00F52CA5">
        <w:rPr>
          <w:rFonts w:ascii="Times New Roman" w:eastAsia="Times New Roman" w:hAnsi="Times New Roman" w:cs="Times New Roman"/>
          <w:sz w:val="28"/>
          <w:szCs w:val="28"/>
          <w:lang w:eastAsia="ru-RU"/>
        </w:rPr>
        <w:t xml:space="preserve"> %).</w:t>
      </w:r>
      <w:r w:rsidR="00515331" w:rsidRPr="00F52CA5">
        <w:rPr>
          <w:rFonts w:ascii="Times New Roman" w:eastAsia="Times New Roman" w:hAnsi="Times New Roman" w:cs="Times New Roman"/>
          <w:sz w:val="28"/>
          <w:szCs w:val="28"/>
          <w:lang w:eastAsia="ru-RU"/>
        </w:rPr>
        <w:t xml:space="preserve"> </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lang w:eastAsia="ru-RU"/>
        </w:rPr>
        <w:t>Хотелось бы отметить, что д</w:t>
      </w:r>
      <w:r w:rsidRPr="00F52CA5">
        <w:rPr>
          <w:rFonts w:ascii="Times New Roman" w:hAnsi="Times New Roman"/>
          <w:sz w:val="28"/>
          <w:szCs w:val="28"/>
          <w:lang w:eastAsia="ru-RU"/>
        </w:rPr>
        <w:t xml:space="preserve">епартаментом образования и науки Приморского края внесено предложение о поэтапном увеличении среднего оклада педагогических работников дошкольных образовательных организаций с целью доведения с 01.01.2019 до </w:t>
      </w:r>
      <w:r w:rsidRPr="00F52CA5">
        <w:rPr>
          <w:rFonts w:ascii="Times New Roman" w:hAnsi="Times New Roman" w:cs="Times New Roman"/>
          <w:sz w:val="28"/>
          <w:szCs w:val="28"/>
        </w:rPr>
        <w:t>12154 рубл</w:t>
      </w:r>
      <w:r w:rsidR="00BF0B0C" w:rsidRPr="00F52CA5">
        <w:rPr>
          <w:rFonts w:ascii="Times New Roman" w:hAnsi="Times New Roman" w:cs="Times New Roman"/>
          <w:sz w:val="28"/>
          <w:szCs w:val="28"/>
        </w:rPr>
        <w:t>ей</w:t>
      </w:r>
      <w:r w:rsidRPr="00F52CA5">
        <w:rPr>
          <w:rFonts w:ascii="Times New Roman" w:hAnsi="Times New Roman" w:cs="Times New Roman"/>
          <w:sz w:val="28"/>
          <w:szCs w:val="28"/>
          <w:vertAlign w:val="superscript"/>
        </w:rPr>
        <w:footnoteReference w:id="22"/>
      </w:r>
      <w:r w:rsidRPr="00F52CA5">
        <w:rPr>
          <w:rFonts w:ascii="Times New Roman" w:hAnsi="Times New Roman" w:cs="Times New Roman"/>
          <w:sz w:val="28"/>
          <w:szCs w:val="28"/>
        </w:rPr>
        <w:t xml:space="preserve"> (сумма увеличения субвенции составит 153,0 млн рублей, при этом размер нераспределенного резерва позволит осуществить это без привлечения дополнительных средств). </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Ч</w:t>
      </w:r>
      <w:r w:rsidRPr="00F52CA5">
        <w:rPr>
          <w:rFonts w:ascii="Times New Roman" w:hAnsi="Times New Roman" w:cs="Times New Roman"/>
          <w:sz w:val="28"/>
          <w:szCs w:val="28"/>
        </w:rPr>
        <w:t xml:space="preserve">тобы обеспечить увеличение среднего по Приморскому краю оклада педагогического работника муниципальной дошкольной образовательной организации до 13546,6 рублей </w:t>
      </w:r>
      <w:r w:rsidRPr="00F52CA5">
        <w:rPr>
          <w:rFonts w:ascii="Times New Roman" w:eastAsia="Times New Roman" w:hAnsi="Times New Roman" w:cs="Times New Roman"/>
          <w:sz w:val="28"/>
          <w:szCs w:val="28"/>
          <w:lang w:eastAsia="ru-RU"/>
        </w:rPr>
        <w:t xml:space="preserve">необходимы дополнительные средства </w:t>
      </w:r>
      <w:r w:rsidRPr="00F52CA5">
        <w:rPr>
          <w:rFonts w:ascii="Times New Roman" w:hAnsi="Times New Roman" w:cs="Times New Roman"/>
          <w:sz w:val="28"/>
          <w:szCs w:val="28"/>
        </w:rPr>
        <w:t>в сумме 580,8 млн рублей.</w:t>
      </w:r>
    </w:p>
    <w:p w:rsidR="005B5955" w:rsidRPr="00F52CA5" w:rsidRDefault="005B5955" w:rsidP="005B5955">
      <w:pPr>
        <w:spacing w:after="0" w:line="240" w:lineRule="auto"/>
        <w:ind w:firstLine="709"/>
        <w:jc w:val="both"/>
        <w:rPr>
          <w:rFonts w:ascii="Times New Roman" w:eastAsia="Times New Roman" w:hAnsi="Times New Roman" w:cs="Times New Roman"/>
          <w:sz w:val="28"/>
          <w:szCs w:val="28"/>
        </w:rPr>
      </w:pPr>
      <w:r w:rsidRPr="00F52CA5">
        <w:rPr>
          <w:rFonts w:ascii="Times New Roman" w:eastAsia="Calibri" w:hAnsi="Times New Roman" w:cs="Times New Roman"/>
          <w:b/>
          <w:i/>
          <w:sz w:val="28"/>
          <w:szCs w:val="28"/>
        </w:rPr>
        <w:t>По</w:t>
      </w:r>
      <w:r w:rsidRPr="00F52CA5">
        <w:rPr>
          <w:rFonts w:ascii="Times New Roman" w:eastAsia="Calibri" w:hAnsi="Times New Roman" w:cs="Times New Roman"/>
          <w:i/>
          <w:sz w:val="28"/>
          <w:szCs w:val="28"/>
        </w:rPr>
        <w:t xml:space="preserve"> </w:t>
      </w:r>
      <w:r w:rsidRPr="00F52CA5">
        <w:rPr>
          <w:rFonts w:ascii="Times New Roman" w:eastAsia="Times New Roman" w:hAnsi="Times New Roman" w:cs="Times New Roman"/>
          <w:b/>
          <w:i/>
          <w:sz w:val="28"/>
          <w:szCs w:val="28"/>
        </w:rPr>
        <w:t xml:space="preserve">подпрограмме "Развитие системы общего образования" </w:t>
      </w:r>
      <w:r w:rsidRPr="00F52CA5">
        <w:rPr>
          <w:rFonts w:ascii="Times New Roman" w:eastAsia="Times New Roman" w:hAnsi="Times New Roman" w:cs="Times New Roman"/>
          <w:sz w:val="28"/>
          <w:szCs w:val="28"/>
        </w:rPr>
        <w:t>запланировано</w:t>
      </w:r>
      <w:r w:rsidRPr="00F52CA5">
        <w:rPr>
          <w:rFonts w:ascii="Times New Roman" w:eastAsia="Times New Roman" w:hAnsi="Times New Roman" w:cs="Times New Roman"/>
          <w:b/>
          <w:i/>
          <w:sz w:val="28"/>
          <w:szCs w:val="28"/>
        </w:rPr>
        <w:t xml:space="preserve"> увеличение бюджетных средств </w:t>
      </w:r>
      <w:r w:rsidRPr="00F52CA5">
        <w:rPr>
          <w:rFonts w:ascii="Times New Roman" w:eastAsia="Times New Roman" w:hAnsi="Times New Roman" w:cs="Times New Roman"/>
          <w:sz w:val="28"/>
          <w:szCs w:val="28"/>
        </w:rPr>
        <w:t xml:space="preserve">на общую сумму 1019,4 млн рублей, или 8,9 % (план 2018 года – 11435,3 млн рублей, план 2019 года – 12454,7 млн рублей), </w:t>
      </w:r>
      <w:r w:rsidR="00594FB9" w:rsidRPr="00F52CA5">
        <w:rPr>
          <w:rFonts w:ascii="Times New Roman" w:eastAsia="Times New Roman" w:hAnsi="Times New Roman" w:cs="Times New Roman"/>
          <w:sz w:val="28"/>
          <w:szCs w:val="28"/>
        </w:rPr>
        <w:t>из них</w:t>
      </w:r>
      <w:r w:rsidRPr="00F52CA5">
        <w:rPr>
          <w:rFonts w:ascii="Times New Roman" w:eastAsia="Times New Roman" w:hAnsi="Times New Roman" w:cs="Times New Roman"/>
          <w:sz w:val="28"/>
          <w:szCs w:val="28"/>
        </w:rPr>
        <w:t xml:space="preserve"> по основным мероприятиям:</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на 839,7 млн рублей, или на 8,4 % </w:t>
      </w:r>
      <w:r w:rsidR="00BF0B0C" w:rsidRPr="00F52CA5">
        <w:rPr>
          <w:rFonts w:ascii="Times New Roman" w:hAnsi="Times New Roman" w:cs="Times New Roman"/>
          <w:color w:val="000000" w:themeColor="text1"/>
          <w:sz w:val="28"/>
          <w:szCs w:val="28"/>
        </w:rPr>
        <w:t>–</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b/>
          <w:i/>
          <w:color w:val="000000" w:themeColor="text1"/>
          <w:sz w:val="28"/>
          <w:szCs w:val="28"/>
        </w:rPr>
        <w:t>на реализацию образовательных программ начального общего, основного общего и среднего общего образования</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color w:val="000000" w:themeColor="text1"/>
          <w:sz w:val="28"/>
          <w:szCs w:val="28"/>
        </w:rPr>
        <w:t xml:space="preserve">(в 2018 году – 10055,0 млн рублей, в 2019 году – 10894,7 млн рублей), </w:t>
      </w:r>
      <w:r w:rsidR="00594FB9" w:rsidRPr="00F52CA5">
        <w:rPr>
          <w:rFonts w:ascii="Times New Roman" w:hAnsi="Times New Roman" w:cs="Times New Roman"/>
          <w:color w:val="000000" w:themeColor="text1"/>
          <w:sz w:val="28"/>
          <w:szCs w:val="28"/>
        </w:rPr>
        <w:t>из них</w:t>
      </w:r>
      <w:r w:rsidRPr="00F52CA5">
        <w:rPr>
          <w:rFonts w:ascii="Times New Roman" w:hAnsi="Times New Roman" w:cs="Times New Roman"/>
          <w:color w:val="000000" w:themeColor="text1"/>
          <w:sz w:val="28"/>
          <w:szCs w:val="28"/>
        </w:rPr>
        <w:t>:</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u w:val="single"/>
        </w:rPr>
        <w:t>на уровне 2018 года</w:t>
      </w:r>
      <w:r w:rsidRPr="00F52CA5">
        <w:rPr>
          <w:rFonts w:ascii="Times New Roman" w:eastAsia="Times New Roman" w:hAnsi="Times New Roman" w:cs="Times New Roman"/>
          <w:sz w:val="28"/>
          <w:szCs w:val="28"/>
        </w:rPr>
        <w:t xml:space="preserve">, в сумме 89,1 млн рублей </w:t>
      </w:r>
      <w:r w:rsidR="00BF0B0C"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на</w:t>
      </w:r>
      <w:r w:rsidRPr="00F52CA5">
        <w:rPr>
          <w:rFonts w:ascii="Times New Roman" w:eastAsia="Times New Roman" w:hAnsi="Times New Roman" w:cs="Times New Roman"/>
          <w:i/>
          <w:sz w:val="28"/>
          <w:szCs w:val="28"/>
        </w:rPr>
        <w:t xml:space="preserve"> </w:t>
      </w:r>
      <w:r w:rsidRPr="00F52CA5">
        <w:rPr>
          <w:rFonts w:ascii="Times New Roman" w:eastAsia="Times New Roman" w:hAnsi="Times New Roman" w:cs="Times New Roman"/>
          <w:sz w:val="28"/>
          <w:szCs w:val="28"/>
        </w:rPr>
        <w:t xml:space="preserve">субсидии из краевого бюджета частным общеобразовательным организациям на возмещение затрат, связанных с предоставлением </w:t>
      </w:r>
      <w:r w:rsidRPr="00F52CA5">
        <w:rPr>
          <w:rFonts w:ascii="Times New Roman" w:hAnsi="Times New Roman" w:cs="Times New Roman"/>
          <w:i/>
          <w:color w:val="000000" w:themeColor="text1"/>
          <w:sz w:val="28"/>
          <w:szCs w:val="28"/>
        </w:rPr>
        <w:t>начального общего, основного общего и среднего общего образования</w:t>
      </w:r>
      <w:r w:rsidRPr="00F52CA5">
        <w:rPr>
          <w:rFonts w:ascii="Times New Roman" w:eastAsia="Times New Roman" w:hAnsi="Times New Roman" w:cs="Times New Roman"/>
          <w:sz w:val="28"/>
          <w:szCs w:val="28"/>
          <w:lang w:eastAsia="ru-RU"/>
        </w:rPr>
        <w:t>. Расчет произведен исходя из подушевого норматива – 33284,17 рублей и количества детей – 2678 (</w:t>
      </w:r>
      <w:r w:rsidRPr="00F52CA5">
        <w:rPr>
          <w:rFonts w:ascii="Times New Roman" w:eastAsia="Times New Roman" w:hAnsi="Times New Roman" w:cs="Times New Roman"/>
          <w:color w:val="000000" w:themeColor="text1"/>
          <w:sz w:val="28"/>
          <w:szCs w:val="28"/>
          <w:lang w:eastAsia="ru-RU"/>
        </w:rPr>
        <w:t xml:space="preserve">в 2018 году расчет произведен исходя из планового количества обучающихся – </w:t>
      </w:r>
      <w:r w:rsidRPr="00F52CA5">
        <w:rPr>
          <w:rFonts w:ascii="Times New Roman" w:eastAsia="Times New Roman" w:hAnsi="Times New Roman" w:cs="Times New Roman"/>
          <w:color w:val="000000" w:themeColor="text1"/>
          <w:sz w:val="28"/>
          <w:szCs w:val="28"/>
          <w:lang w:eastAsia="ru-RU"/>
        </w:rPr>
        <w:lastRenderedPageBreak/>
        <w:t xml:space="preserve">1720 человек и среднего норматива на 1 человека – 51822,7 рублей). </w:t>
      </w:r>
      <w:r w:rsidRPr="00F52CA5">
        <w:rPr>
          <w:rFonts w:ascii="Times New Roman" w:hAnsi="Times New Roman" w:cs="Times New Roman"/>
          <w:sz w:val="28"/>
          <w:szCs w:val="28"/>
        </w:rPr>
        <w:t>Средний по Приморскому краю оклад педагогического работника муниципальной образовательной организации планируется в сумме 14400 рубл</w:t>
      </w:r>
      <w:r w:rsidR="00BF0B0C" w:rsidRPr="00F52CA5">
        <w:rPr>
          <w:rFonts w:ascii="Times New Roman" w:hAnsi="Times New Roman" w:cs="Times New Roman"/>
          <w:sz w:val="28"/>
          <w:szCs w:val="28"/>
        </w:rPr>
        <w:t>ей</w:t>
      </w:r>
      <w:r w:rsidRPr="00F52CA5">
        <w:rPr>
          <w:rFonts w:ascii="Times New Roman" w:hAnsi="Times New Roman" w:cs="Times New Roman"/>
          <w:sz w:val="28"/>
          <w:szCs w:val="28"/>
        </w:rPr>
        <w:t>, или с ростом 101,8 % (в 2018 году – 14145 рублей)</w:t>
      </w:r>
      <w:r w:rsidRPr="00F52CA5">
        <w:rPr>
          <w:rFonts w:ascii="Times New Roman" w:eastAsia="Times New Roman" w:hAnsi="Times New Roman" w:cs="Times New Roman"/>
          <w:color w:val="000000" w:themeColor="text1"/>
          <w:sz w:val="28"/>
          <w:szCs w:val="28"/>
          <w:lang w:eastAsia="ru-RU"/>
        </w:rPr>
        <w:t>;</w:t>
      </w:r>
      <w:r w:rsidRPr="00F52CA5">
        <w:rPr>
          <w:rFonts w:ascii="Times New Roman" w:hAnsi="Times New Roman" w:cs="Times New Roman"/>
          <w:sz w:val="28"/>
          <w:szCs w:val="28"/>
        </w:rPr>
        <w:t xml:space="preserve"> </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u w:val="single"/>
        </w:rPr>
        <w:t xml:space="preserve">на </w:t>
      </w:r>
      <w:r w:rsidR="00594FB9" w:rsidRPr="00F52CA5">
        <w:rPr>
          <w:rFonts w:ascii="Times New Roman" w:hAnsi="Times New Roman" w:cs="Times New Roman"/>
          <w:color w:val="000000" w:themeColor="text1"/>
          <w:sz w:val="28"/>
          <w:szCs w:val="28"/>
          <w:u w:val="single"/>
        </w:rPr>
        <w:t>708,1</w:t>
      </w:r>
      <w:r w:rsidRPr="00F52CA5">
        <w:rPr>
          <w:rFonts w:ascii="Times New Roman" w:hAnsi="Times New Roman" w:cs="Times New Roman"/>
          <w:color w:val="000000" w:themeColor="text1"/>
          <w:sz w:val="28"/>
          <w:szCs w:val="28"/>
          <w:u w:val="single"/>
        </w:rPr>
        <w:t xml:space="preserve"> млн рублей</w:t>
      </w:r>
      <w:r w:rsidRPr="00F52CA5">
        <w:rPr>
          <w:rFonts w:ascii="Times New Roman" w:hAnsi="Times New Roman" w:cs="Times New Roman"/>
          <w:color w:val="000000" w:themeColor="text1"/>
          <w:sz w:val="28"/>
          <w:szCs w:val="28"/>
        </w:rPr>
        <w:t xml:space="preserve">, или </w:t>
      </w:r>
      <w:r w:rsidR="00594FB9" w:rsidRPr="00F52CA5">
        <w:rPr>
          <w:rFonts w:ascii="Times New Roman" w:hAnsi="Times New Roman" w:cs="Times New Roman"/>
          <w:color w:val="000000" w:themeColor="text1"/>
          <w:sz w:val="28"/>
          <w:szCs w:val="28"/>
        </w:rPr>
        <w:t>108,2</w:t>
      </w:r>
      <w:r w:rsidRPr="00F52CA5">
        <w:rPr>
          <w:rFonts w:ascii="Times New Roman" w:hAnsi="Times New Roman" w:cs="Times New Roman"/>
          <w:color w:val="000000" w:themeColor="text1"/>
          <w:sz w:val="28"/>
          <w:szCs w:val="28"/>
        </w:rPr>
        <w:t xml:space="preserve"> % увеличены расходы на субвенции на обеспечение государственных гарантий реализации прав на получение общедоступного и бесплатного дошкольного, общего и дополнительного образования в муниципальных общеобразовательных учреждениях (в 2018 году – 8594,3 млн рублей, в 2019 году – 9302,4 млн рублей, в том числе нераспределенный резерв – 279,1 млн рублей, или больше на 22,9 млн рублей по сравнению с предыдущим годом). У</w:t>
      </w:r>
      <w:r w:rsidRPr="00F52CA5">
        <w:rPr>
          <w:rFonts w:ascii="Times New Roman" w:hAnsi="Times New Roman" w:cs="Times New Roman"/>
          <w:sz w:val="28"/>
          <w:szCs w:val="28"/>
        </w:rPr>
        <w:t xml:space="preserve">величение расходов на оплату труда работников муниципальных образовательных организаций </w:t>
      </w:r>
      <w:r w:rsidRPr="00F52CA5">
        <w:rPr>
          <w:rFonts w:ascii="Times New Roman" w:hAnsi="Times New Roman" w:cs="Times New Roman"/>
          <w:color w:val="000000" w:themeColor="text1"/>
          <w:sz w:val="28"/>
          <w:szCs w:val="28"/>
        </w:rPr>
        <w:t xml:space="preserve">в 2019 году планируется </w:t>
      </w:r>
      <w:r w:rsidRPr="00F52CA5">
        <w:rPr>
          <w:rFonts w:ascii="Times New Roman" w:hAnsi="Times New Roman" w:cs="Times New Roman"/>
          <w:sz w:val="28"/>
          <w:szCs w:val="28"/>
        </w:rPr>
        <w:t xml:space="preserve">на 438,4 млн рублей, или 5,4 % (в 2018 году – </w:t>
      </w:r>
      <w:r w:rsidR="00594FB9" w:rsidRPr="00F52CA5">
        <w:rPr>
          <w:rFonts w:ascii="Times New Roman" w:hAnsi="Times New Roman" w:cs="Times New Roman"/>
          <w:sz w:val="28"/>
          <w:szCs w:val="28"/>
        </w:rPr>
        <w:t>7915,6</w:t>
      </w:r>
      <w:r w:rsidRPr="00F52CA5">
        <w:rPr>
          <w:rFonts w:ascii="Times New Roman" w:hAnsi="Times New Roman" w:cs="Times New Roman"/>
          <w:sz w:val="28"/>
          <w:szCs w:val="28"/>
        </w:rPr>
        <w:t xml:space="preserve"> млн рублей, в 2019 году – </w:t>
      </w:r>
      <w:r w:rsidR="00594FB9" w:rsidRPr="00F52CA5">
        <w:rPr>
          <w:rFonts w:ascii="Times New Roman" w:hAnsi="Times New Roman" w:cs="Times New Roman"/>
          <w:sz w:val="28"/>
          <w:szCs w:val="28"/>
        </w:rPr>
        <w:t>8581,2</w:t>
      </w:r>
      <w:r w:rsidRPr="00F52CA5">
        <w:rPr>
          <w:rFonts w:ascii="Times New Roman" w:hAnsi="Times New Roman" w:cs="Times New Roman"/>
          <w:sz w:val="28"/>
          <w:szCs w:val="28"/>
        </w:rPr>
        <w:t xml:space="preserve"> млн рублей). У</w:t>
      </w:r>
      <w:r w:rsidRPr="00F52CA5">
        <w:rPr>
          <w:rFonts w:ascii="Times New Roman" w:hAnsi="Times New Roman" w:cs="Times New Roman"/>
          <w:color w:val="000000" w:themeColor="text1"/>
          <w:sz w:val="28"/>
          <w:szCs w:val="28"/>
        </w:rPr>
        <w:t>величение учебных расходов на 2019 год – на 19,7 млн рублей, или 4,7 % (в 2018 году – 422,5 млн рублей, в 2019 году – 442,2 млн рублей).</w:t>
      </w:r>
    </w:p>
    <w:p w:rsidR="005B5955" w:rsidRPr="00F52CA5" w:rsidRDefault="005B5955" w:rsidP="005B5955">
      <w:pPr>
        <w:widowControl w:val="0"/>
        <w:spacing w:after="0" w:line="240" w:lineRule="auto"/>
        <w:ind w:firstLine="709"/>
        <w:contextualSpacing/>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В соответствии с расчетами департамента образования и науки Приморского края запланировано:</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увеличение численности учащихся на 2019 год на 1611 человек (в 2018 году в расчете субвенции – 196718 человек, в том числе малокомплектные школы – 6181 ученика, в 2019 году – 198329, в том числе малокомплектные – 6383 человека); </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увеличение среднего по Приморскому краю оклада педагогического работника муниципальной общеобразовательной организации на 255 рублей, или 1,8 % составит 14400 рублей (в 2018 году </w:t>
      </w:r>
      <w:r w:rsidR="008B5D33" w:rsidRPr="00F52CA5">
        <w:rPr>
          <w:rFonts w:ascii="Times New Roman" w:hAnsi="Times New Roman" w:cs="Times New Roman"/>
          <w:sz w:val="28"/>
          <w:szCs w:val="28"/>
        </w:rPr>
        <w:t>–</w:t>
      </w:r>
      <w:r w:rsidRPr="00F52CA5">
        <w:rPr>
          <w:rFonts w:ascii="Times New Roman" w:hAnsi="Times New Roman" w:cs="Times New Roman"/>
          <w:sz w:val="28"/>
          <w:szCs w:val="28"/>
        </w:rPr>
        <w:t xml:space="preserve"> 14145 рублей)</w:t>
      </w:r>
      <w:r w:rsidRPr="00F52CA5">
        <w:rPr>
          <w:rFonts w:ascii="Times New Roman" w:hAnsi="Times New Roman" w:cs="Times New Roman"/>
          <w:sz w:val="28"/>
          <w:szCs w:val="28"/>
          <w:vertAlign w:val="superscript"/>
        </w:rPr>
        <w:footnoteReference w:id="23"/>
      </w:r>
      <w:r w:rsidRPr="00F52CA5">
        <w:rPr>
          <w:rFonts w:ascii="Times New Roman" w:hAnsi="Times New Roman" w:cs="Times New Roman"/>
          <w:sz w:val="28"/>
          <w:szCs w:val="28"/>
        </w:rPr>
        <w:t xml:space="preserve">. Стоит отметить, что средний оклад педагогического работника устанавливается департаментом образования и науки Приморского края в соответствии с уровнем средней заработной платы в регионе, поскольку рассчитывается с учетом изменения темпа прироста средней зарплаты по Приморскому краю.  На 2019 год планируется доведение средней заработной платы педагогов общего образования до уровня </w:t>
      </w:r>
      <w:r w:rsidRPr="00F52CA5">
        <w:rPr>
          <w:rFonts w:ascii="Times New Roman" w:eastAsia="Times New Roman" w:hAnsi="Times New Roman" w:cs="Times New Roman"/>
          <w:sz w:val="28"/>
          <w:szCs w:val="28"/>
          <w:lang w:eastAsia="ru-RU"/>
        </w:rPr>
        <w:t>среднемесячного дохода от трудовой деятельности</w:t>
      </w:r>
      <w:r w:rsidRPr="00F52CA5">
        <w:rPr>
          <w:rFonts w:ascii="Times New Roman" w:eastAsia="Times New Roman" w:hAnsi="Times New Roman" w:cs="Times New Roman"/>
          <w:bCs/>
          <w:i/>
          <w:kern w:val="36"/>
          <w:sz w:val="28"/>
          <w:szCs w:val="28"/>
          <w:lang w:eastAsia="ru-RU"/>
        </w:rPr>
        <w:t xml:space="preserve"> </w:t>
      </w:r>
      <w:r w:rsidRPr="00F52CA5">
        <w:rPr>
          <w:rFonts w:ascii="Times New Roman" w:eastAsia="Times New Roman" w:hAnsi="Times New Roman" w:cs="Times New Roman"/>
          <w:bCs/>
          <w:kern w:val="36"/>
          <w:sz w:val="28"/>
          <w:szCs w:val="28"/>
          <w:lang w:eastAsia="ru-RU"/>
        </w:rPr>
        <w:t>в регионе – 38056,8 рублей</w:t>
      </w:r>
      <w:r w:rsidRPr="00F52CA5">
        <w:rPr>
          <w:rFonts w:ascii="Times New Roman" w:hAnsi="Times New Roman" w:cs="Times New Roman"/>
          <w:sz w:val="28"/>
          <w:szCs w:val="28"/>
        </w:rPr>
        <w:t>. В 2018 году средняя заработная плата работников данной категории сложилась в размере 35746,2</w:t>
      </w:r>
      <w:r w:rsidRPr="00F52CA5">
        <w:rPr>
          <w:rFonts w:ascii="Times New Roman" w:hAnsi="Times New Roman" w:cs="Times New Roman"/>
          <w:sz w:val="28"/>
          <w:szCs w:val="28"/>
          <w:lang w:val="en-US"/>
        </w:rPr>
        <w:t> </w:t>
      </w:r>
      <w:r w:rsidRPr="00F52CA5">
        <w:rPr>
          <w:rFonts w:ascii="Times New Roman" w:hAnsi="Times New Roman" w:cs="Times New Roman"/>
          <w:sz w:val="28"/>
          <w:szCs w:val="28"/>
        </w:rPr>
        <w:t>рубля, или 101,4 % от планового показателя на 2018 год 35237,8</w:t>
      </w:r>
      <w:r w:rsidRPr="00F52CA5">
        <w:rPr>
          <w:rFonts w:ascii="Times New Roman" w:hAnsi="Times New Roman" w:cs="Times New Roman"/>
          <w:sz w:val="28"/>
          <w:szCs w:val="28"/>
          <w:lang w:val="en-US"/>
        </w:rPr>
        <w:t> </w:t>
      </w:r>
      <w:r w:rsidRPr="00F52CA5">
        <w:rPr>
          <w:rFonts w:ascii="Times New Roman" w:hAnsi="Times New Roman" w:cs="Times New Roman"/>
          <w:sz w:val="28"/>
          <w:szCs w:val="28"/>
        </w:rPr>
        <w:t>рублей.</w:t>
      </w:r>
    </w:p>
    <w:p w:rsidR="005B5955" w:rsidRPr="00F52CA5" w:rsidRDefault="005B5955" w:rsidP="005B5955">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Однако, хотелось бы отметить, что с 2015 года рост среднего оклада педагогов общеобразовательных организаций составил 4,0 % при росте инфляции 23,6 % (в 2015 году – 13847 рублей, в 2019 году – 14400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Контрольно-счетная палата отмечает, что в связи с увеличением размера среднего по Приморскому краю оклада педагогического работника муниципальной общеобразовательной организации,  необходимо утвердить нормативы стоимости педагогической услуги на 2019 год в приложении 1 к закону Приморского края от 19.12.2013 № 327-КЗ "О субвенциях на </w:t>
      </w:r>
      <w:r w:rsidRPr="00F52CA5">
        <w:rPr>
          <w:rFonts w:ascii="Times New Roman" w:hAnsi="Times New Roman" w:cs="Times New Roman"/>
          <w:sz w:val="28"/>
          <w:szCs w:val="28"/>
        </w:rPr>
        <w:lastRenderedPageBreak/>
        <w:t xml:space="preserve">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(в действующей редакции); </w:t>
      </w:r>
    </w:p>
    <w:p w:rsidR="005B5955" w:rsidRPr="00F52CA5" w:rsidRDefault="005B5955" w:rsidP="005B5955">
      <w:pPr>
        <w:spacing w:after="0" w:line="240" w:lineRule="auto"/>
        <w:ind w:firstLine="709"/>
        <w:jc w:val="both"/>
        <w:rPr>
          <w:rFonts w:ascii="Times New Roman" w:hAnsi="Times New Roman" w:cs="Times New Roman"/>
          <w:b/>
          <w:color w:val="000000" w:themeColor="text1"/>
          <w:sz w:val="28"/>
          <w:szCs w:val="28"/>
        </w:rPr>
      </w:pPr>
      <w:r w:rsidRPr="00F52CA5">
        <w:rPr>
          <w:rFonts w:ascii="Times New Roman" w:hAnsi="Times New Roman" w:cs="Times New Roman"/>
          <w:color w:val="000000" w:themeColor="text1"/>
          <w:sz w:val="28"/>
          <w:szCs w:val="28"/>
          <w:u w:val="single"/>
        </w:rPr>
        <w:t>на 132,1 млн рублей</w:t>
      </w:r>
      <w:r w:rsidRPr="00F52CA5">
        <w:rPr>
          <w:rFonts w:ascii="Times New Roman" w:hAnsi="Times New Roman" w:cs="Times New Roman"/>
          <w:color w:val="000000" w:themeColor="text1"/>
          <w:sz w:val="28"/>
          <w:szCs w:val="28"/>
        </w:rPr>
        <w:t xml:space="preserve">, или 10,0 %, увеличиваются расходы на обеспечение деятельности (оказание услуг, выполнение работ) </w:t>
      </w:r>
      <w:r w:rsidRPr="00F52CA5">
        <w:rPr>
          <w:rFonts w:ascii="Times New Roman" w:eastAsia="Times New Roman" w:hAnsi="Times New Roman" w:cs="Times New Roman"/>
          <w:sz w:val="28"/>
          <w:szCs w:val="28"/>
          <w:lang w:eastAsia="ru-RU"/>
        </w:rPr>
        <w:t>краевых государственных учреждений по предоставлению общедоступного и бесплатного дошкольного, начального общего, основного общего, среднего (полного) общего образования по основным образовательным программам в образовательных учреждениях для детей-сирот и детей, оставшихся без попечения родителей, в специальных (коррекционных) образовательных учреждениях для обучающихся, воспитанников с ограниченными возможностями здоровья,  в специальных образовательных учреждениях закрытого типа, организация воспитания и содержания воспитанников в государственных образовательных учреждениях для детей-сирот и детей, оставшихся без попечения родителей</w:t>
      </w:r>
      <w:r w:rsidRPr="00F52CA5">
        <w:rPr>
          <w:rFonts w:ascii="Times New Roman" w:eastAsia="Times New Roman" w:hAnsi="Times New Roman" w:cs="Times New Roman"/>
          <w:sz w:val="28"/>
          <w:szCs w:val="28"/>
          <w:vertAlign w:val="superscript"/>
          <w:lang w:eastAsia="ru-RU"/>
        </w:rPr>
        <w:footnoteReference w:id="24"/>
      </w:r>
      <w:r w:rsidRPr="00F52CA5">
        <w:rPr>
          <w:rFonts w:ascii="Times New Roman" w:eastAsia="Times New Roman" w:hAnsi="Times New Roman" w:cs="Times New Roman"/>
          <w:sz w:val="28"/>
          <w:szCs w:val="28"/>
          <w:lang w:eastAsia="ru-RU"/>
        </w:rPr>
        <w:t xml:space="preserve"> (в 2018 году – 1320,3 млн рублей, в 2019 году – 1452,4 млн рублей). Согласно расчетам</w:t>
      </w:r>
      <w:r w:rsidR="00A83AD0"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в законопроекте на 2019 год увеличиваются расходы по налогу на имущество учреждений на 47,6 млн рублей (в 2018 году – 21,0 млн рублей, в 2019 году – 68,6 млн рублей). Отсутствуют расходы на содержание имущества учреждений, не используемого для выполнения государственного задания (в 2018 году – 75,2 млн рублей) в связи с изменениями в государственных заданиях в 2019 году</w:t>
      </w:r>
      <w:r w:rsidRPr="00F52CA5">
        <w:rPr>
          <w:rFonts w:ascii="Times New Roman" w:hAnsi="Times New Roman" w:cs="Times New Roman"/>
          <w:sz w:val="28"/>
          <w:szCs w:val="28"/>
          <w:vertAlign w:val="superscript"/>
        </w:rPr>
        <w:footnoteReference w:id="25"/>
      </w:r>
      <w:r w:rsidRPr="00F52CA5">
        <w:rPr>
          <w:rFonts w:ascii="Times New Roman" w:eastAsia="Times New Roman" w:hAnsi="Times New Roman" w:cs="Times New Roman"/>
          <w:sz w:val="28"/>
          <w:szCs w:val="28"/>
          <w:lang w:eastAsia="ru-RU"/>
        </w:rPr>
        <w:t xml:space="preserve">. С 2019 года расходы на содержание такого имущества будут осуществляться за счет внебюджетных источников. </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На 28,0 млн рублей, или 3,3 %</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color w:val="000000" w:themeColor="text1"/>
          <w:sz w:val="28"/>
          <w:szCs w:val="28"/>
        </w:rPr>
        <w:t>в 2019 году увеличиваются</w:t>
      </w:r>
      <w:r w:rsidRPr="00F52CA5">
        <w:rPr>
          <w:rFonts w:ascii="Times New Roman" w:hAnsi="Times New Roman" w:cs="Times New Roman"/>
          <w:b/>
          <w:i/>
          <w:color w:val="000000" w:themeColor="text1"/>
          <w:sz w:val="28"/>
          <w:szCs w:val="28"/>
        </w:rPr>
        <w:t xml:space="preserve"> </w:t>
      </w:r>
      <w:r w:rsidRPr="00F52CA5">
        <w:rPr>
          <w:rFonts w:ascii="Times New Roman" w:hAnsi="Times New Roman" w:cs="Times New Roman"/>
          <w:color w:val="000000" w:themeColor="text1"/>
          <w:sz w:val="28"/>
          <w:szCs w:val="28"/>
        </w:rPr>
        <w:t xml:space="preserve">расходы по </w:t>
      </w:r>
      <w:r w:rsidRPr="00F52CA5">
        <w:rPr>
          <w:rFonts w:ascii="Times New Roman" w:hAnsi="Times New Roman" w:cs="Times New Roman"/>
          <w:i/>
          <w:color w:val="000000" w:themeColor="text1"/>
          <w:sz w:val="28"/>
          <w:szCs w:val="28"/>
        </w:rPr>
        <w:t>основному мероприятию</w:t>
      </w:r>
      <w:r w:rsidRPr="00F52CA5">
        <w:rPr>
          <w:rFonts w:ascii="Times New Roman" w:hAnsi="Times New Roman" w:cs="Times New Roman"/>
          <w:b/>
          <w:i/>
          <w:color w:val="000000" w:themeColor="text1"/>
          <w:sz w:val="28"/>
          <w:szCs w:val="28"/>
        </w:rPr>
        <w:t xml:space="preserve"> </w:t>
      </w:r>
      <w:r w:rsidR="00222005" w:rsidRPr="00F52CA5">
        <w:rPr>
          <w:rFonts w:ascii="Times New Roman" w:hAnsi="Times New Roman" w:cs="Times New Roman"/>
          <w:b/>
          <w:i/>
          <w:color w:val="000000" w:themeColor="text1"/>
          <w:sz w:val="28"/>
          <w:szCs w:val="28"/>
        </w:rPr>
        <w:t>–</w:t>
      </w:r>
      <w:r w:rsidRPr="00F52CA5">
        <w:rPr>
          <w:rFonts w:ascii="Times New Roman" w:hAnsi="Times New Roman" w:cs="Times New Roman"/>
          <w:b/>
          <w:i/>
          <w:color w:val="000000" w:themeColor="text1"/>
          <w:sz w:val="28"/>
          <w:szCs w:val="28"/>
        </w:rPr>
        <w:t xml:space="preserve"> государственное обеспечение детей-сирот и детей, оставшихся без попечения родителей </w:t>
      </w:r>
      <w:r w:rsidRPr="00F52CA5">
        <w:rPr>
          <w:rFonts w:ascii="Times New Roman" w:hAnsi="Times New Roman" w:cs="Times New Roman"/>
          <w:color w:val="000000" w:themeColor="text1"/>
          <w:sz w:val="28"/>
          <w:szCs w:val="28"/>
        </w:rPr>
        <w:t>(в 2018 году – 856,3 млн рублей, в 2019 году – 884,3 млн рублей), из них на:</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color w:val="000000" w:themeColor="text1"/>
          <w:sz w:val="28"/>
          <w:szCs w:val="28"/>
        </w:rPr>
        <w:t xml:space="preserve">обеспечение деятельности </w:t>
      </w:r>
      <w:r w:rsidRPr="00F52CA5">
        <w:rPr>
          <w:rFonts w:ascii="Times New Roman" w:eastAsia="Times New Roman" w:hAnsi="Times New Roman" w:cs="Times New Roman"/>
          <w:sz w:val="28"/>
          <w:szCs w:val="28"/>
          <w:lang w:eastAsia="ru-RU"/>
        </w:rPr>
        <w:t>краевых государственных казенных учреждений – центров содействия семейному устройству детей-сирот и детей, оставшихся без попечения родителей</w:t>
      </w:r>
      <w:r w:rsidRPr="00F52CA5">
        <w:rPr>
          <w:rFonts w:ascii="Times New Roman" w:eastAsia="Times New Roman" w:hAnsi="Times New Roman" w:cs="Times New Roman"/>
          <w:sz w:val="28"/>
          <w:szCs w:val="28"/>
          <w:vertAlign w:val="superscript"/>
          <w:lang w:eastAsia="ru-RU"/>
        </w:rPr>
        <w:footnoteReference w:id="26"/>
      </w:r>
      <w:r w:rsidRPr="00F52CA5">
        <w:rPr>
          <w:rFonts w:ascii="Times New Roman" w:eastAsia="Times New Roman" w:hAnsi="Times New Roman" w:cs="Times New Roman"/>
          <w:sz w:val="28"/>
          <w:szCs w:val="28"/>
          <w:lang w:eastAsia="ru-RU"/>
        </w:rPr>
        <w:t xml:space="preserve"> – на 33,6 млн рублей, или на 4,0 % (в 2018 году – 847,6 млн рублей, в 2019 году – 881,2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обеспечение бесплатного проезда детей-сирот и детей, оставшихся без попечения родителей, обучающихся в краевых и муниципальных образовательных организациях – на 1,0 млн рублей, или в 1,5 раза (в 2018 </w:t>
      </w:r>
      <w:r w:rsidRPr="00F52CA5">
        <w:rPr>
          <w:rFonts w:ascii="Times New Roman" w:eastAsia="Times New Roman" w:hAnsi="Times New Roman" w:cs="Times New Roman"/>
          <w:sz w:val="28"/>
          <w:szCs w:val="28"/>
          <w:lang w:eastAsia="ru-RU"/>
        </w:rPr>
        <w:lastRenderedPageBreak/>
        <w:t>году – 2,1 млн рублей, в 2019 году – 3,1 млн рублей) за счет увеличения количества получателей услуги.</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color w:val="000000" w:themeColor="text1"/>
          <w:sz w:val="28"/>
          <w:szCs w:val="28"/>
          <w:u w:val="single"/>
        </w:rPr>
        <w:t>На 16,7 млн рублей</w:t>
      </w:r>
      <w:r w:rsidRPr="00F52CA5">
        <w:rPr>
          <w:rFonts w:ascii="Times New Roman" w:hAnsi="Times New Roman" w:cs="Times New Roman"/>
          <w:color w:val="000000" w:themeColor="text1"/>
          <w:sz w:val="28"/>
          <w:szCs w:val="28"/>
        </w:rPr>
        <w:t xml:space="preserve">, или 25,6 % увеличиваются расходы на </w:t>
      </w:r>
      <w:r w:rsidRPr="00F52CA5">
        <w:rPr>
          <w:rFonts w:ascii="Times New Roman" w:hAnsi="Times New Roman" w:cs="Times New Roman"/>
          <w:b/>
          <w:i/>
          <w:color w:val="000000" w:themeColor="text1"/>
          <w:sz w:val="28"/>
          <w:szCs w:val="28"/>
        </w:rPr>
        <w:t>развитие кадрового потенциала системы образования Приморского края,</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color w:val="000000" w:themeColor="text1"/>
          <w:sz w:val="28"/>
          <w:szCs w:val="28"/>
        </w:rPr>
        <w:t xml:space="preserve">в том числе </w:t>
      </w:r>
      <w:r w:rsidRPr="00F52CA5">
        <w:rPr>
          <w:rFonts w:ascii="Times New Roman" w:eastAsia="Times New Roman" w:hAnsi="Times New Roman" w:cs="Times New Roman"/>
          <w:sz w:val="28"/>
          <w:szCs w:val="28"/>
          <w:lang w:eastAsia="ru-RU"/>
        </w:rPr>
        <w:t>государственному образовательному автономному учреждению дополнительного профессионального образования "Приморский краевой институт развития образования" (в 2018 году – 65,</w:t>
      </w:r>
      <w:r w:rsidR="008A55DC" w:rsidRPr="00F52CA5">
        <w:rPr>
          <w:rFonts w:ascii="Times New Roman" w:eastAsia="Times New Roman" w:hAnsi="Times New Roman" w:cs="Times New Roman"/>
          <w:sz w:val="28"/>
          <w:szCs w:val="28"/>
          <w:lang w:eastAsia="ru-RU"/>
        </w:rPr>
        <w:t>4</w:t>
      </w:r>
      <w:r w:rsidRPr="00F52CA5">
        <w:rPr>
          <w:rFonts w:ascii="Times New Roman" w:eastAsia="Times New Roman" w:hAnsi="Times New Roman" w:cs="Times New Roman"/>
          <w:sz w:val="28"/>
          <w:szCs w:val="28"/>
          <w:lang w:eastAsia="ru-RU"/>
        </w:rPr>
        <w:t xml:space="preserve"> млн рублей, в 2019 году – 8</w:t>
      </w:r>
      <w:r w:rsidR="008A55DC" w:rsidRPr="00F52CA5">
        <w:rPr>
          <w:rFonts w:ascii="Times New Roman" w:eastAsia="Times New Roman" w:hAnsi="Times New Roman" w:cs="Times New Roman"/>
          <w:sz w:val="28"/>
          <w:szCs w:val="28"/>
          <w:lang w:eastAsia="ru-RU"/>
        </w:rPr>
        <w:t>2</w:t>
      </w:r>
      <w:r w:rsidRPr="00F52CA5">
        <w:rPr>
          <w:rFonts w:ascii="Times New Roman" w:eastAsia="Times New Roman" w:hAnsi="Times New Roman" w:cs="Times New Roman"/>
          <w:sz w:val="28"/>
          <w:szCs w:val="28"/>
          <w:lang w:eastAsia="ru-RU"/>
        </w:rPr>
        <w:t>,</w:t>
      </w:r>
      <w:r w:rsidR="008A55DC" w:rsidRPr="00F52CA5">
        <w:rPr>
          <w:rFonts w:ascii="Times New Roman" w:eastAsia="Times New Roman" w:hAnsi="Times New Roman" w:cs="Times New Roman"/>
          <w:sz w:val="28"/>
          <w:szCs w:val="28"/>
          <w:lang w:eastAsia="ru-RU"/>
        </w:rPr>
        <w:t>1</w:t>
      </w:r>
      <w:r w:rsidRPr="00F52CA5">
        <w:rPr>
          <w:rFonts w:ascii="Times New Roman" w:eastAsia="Times New Roman" w:hAnsi="Times New Roman" w:cs="Times New Roman"/>
          <w:sz w:val="28"/>
          <w:szCs w:val="28"/>
          <w:lang w:eastAsia="ru-RU"/>
        </w:rPr>
        <w:t> млн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u w:val="single"/>
        </w:rPr>
        <w:t>На 164,2 млн рублей</w:t>
      </w:r>
      <w:r w:rsidRPr="00F52CA5">
        <w:rPr>
          <w:rFonts w:ascii="Times New Roman" w:hAnsi="Times New Roman" w:cs="Times New Roman"/>
          <w:color w:val="000000" w:themeColor="text1"/>
          <w:sz w:val="28"/>
          <w:szCs w:val="28"/>
        </w:rPr>
        <w:t xml:space="preserve">, или 44,4 % </w:t>
      </w:r>
      <w:r w:rsidRPr="00F52CA5">
        <w:rPr>
          <w:rFonts w:ascii="Times New Roman" w:hAnsi="Times New Roman" w:cs="Times New Roman"/>
          <w:b/>
          <w:i/>
          <w:color w:val="000000" w:themeColor="text1"/>
          <w:sz w:val="28"/>
          <w:szCs w:val="28"/>
        </w:rPr>
        <w:t>увеличены расходы на</w:t>
      </w:r>
      <w:r w:rsidRPr="00F52CA5">
        <w:rPr>
          <w:rFonts w:ascii="Times New Roman" w:hAnsi="Times New Roman" w:cs="Times New Roman"/>
          <w:color w:val="000000" w:themeColor="text1"/>
          <w:sz w:val="28"/>
          <w:szCs w:val="28"/>
        </w:rPr>
        <w:t xml:space="preserve"> с</w:t>
      </w:r>
      <w:r w:rsidRPr="00F52CA5">
        <w:rPr>
          <w:rFonts w:ascii="Times New Roman" w:hAnsi="Times New Roman" w:cs="Times New Roman"/>
          <w:b/>
          <w:i/>
          <w:color w:val="000000" w:themeColor="text1"/>
          <w:sz w:val="28"/>
          <w:szCs w:val="28"/>
        </w:rPr>
        <w:t xml:space="preserve">оздание условий для получения качественного общего образования </w:t>
      </w:r>
      <w:r w:rsidRPr="00F52CA5">
        <w:rPr>
          <w:rFonts w:ascii="Times New Roman" w:hAnsi="Times New Roman" w:cs="Times New Roman"/>
          <w:color w:val="000000" w:themeColor="text1"/>
          <w:sz w:val="28"/>
          <w:szCs w:val="28"/>
        </w:rPr>
        <w:t xml:space="preserve">(в 2018 году – 369,9 млн рублей, в 2019 году – 534,1 млн рублей), из них на расходы: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 на 156,1 млн рублей, или в 7,3 раза (в 2018 году – 25,0 млн рублей, в 2019 году – 181,1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обеспечению видеонаблюдения и иные мероприятия, направленные на защищенность объектов (территорий) краевых государственных учреждений Приморского края – на 5,5 млн рублей, или на 57,5 % (в 2018 году – 9,5 млн рублей, в 2019 году – 15,0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 обеспечению требований пожарной безопасности в краевых государственных учреждениях Приморского края – на 40,1 млн рублей, или в 4,9 раза (в 2018 году – 10,5 млн рублей, в 2019 году – 50,6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При этом в рамках данного мероприятия подпрограммы </w:t>
      </w:r>
      <w:r w:rsidRPr="00F52CA5">
        <w:rPr>
          <w:rFonts w:ascii="Times New Roman" w:eastAsia="Times New Roman" w:hAnsi="Times New Roman" w:cs="Times New Roman"/>
          <w:b/>
          <w:i/>
          <w:sz w:val="28"/>
          <w:szCs w:val="28"/>
          <w:lang w:eastAsia="ru-RU"/>
        </w:rPr>
        <w:t>уменьшены расходы на</w:t>
      </w:r>
      <w:r w:rsidRPr="00F52CA5">
        <w:rPr>
          <w:rFonts w:ascii="Times New Roman" w:eastAsia="Times New Roman" w:hAnsi="Times New Roman" w:cs="Times New Roman"/>
          <w:b/>
          <w:sz w:val="28"/>
          <w:szCs w:val="28"/>
          <w:lang w:eastAsia="ru-RU"/>
        </w:rPr>
        <w:t>:</w:t>
      </w:r>
    </w:p>
    <w:p w:rsidR="005B5955" w:rsidRPr="00F52CA5" w:rsidRDefault="005B5955" w:rsidP="005B5955">
      <w:pPr>
        <w:spacing w:after="0" w:line="240" w:lineRule="auto"/>
        <w:ind w:firstLine="708"/>
        <w:jc w:val="both"/>
        <w:outlineLvl w:val="4"/>
        <w:rPr>
          <w:rFonts w:ascii="Times New Roman" w:hAnsi="Times New Roman" w:cs="Times New Roman"/>
          <w:color w:val="000000" w:themeColor="text1"/>
          <w:sz w:val="28"/>
          <w:szCs w:val="28"/>
        </w:rPr>
      </w:pPr>
      <w:r w:rsidRPr="00F52CA5">
        <w:rPr>
          <w:rFonts w:ascii="Times New Roman" w:eastAsia="Times New Roman" w:hAnsi="Times New Roman" w:cs="Times New Roman"/>
          <w:sz w:val="28"/>
          <w:szCs w:val="28"/>
          <w:lang w:eastAsia="ru-RU"/>
        </w:rPr>
        <w:t xml:space="preserve">субвенции на обеспечение обучающихся в младших классах (1-4 включительно) бесплатным питанием – на 1,7 млн рублей, или 0,6 % (в 2018 году – 284,1 млн рублей, в 2019 году – 282,3 млн рублей). </w:t>
      </w:r>
      <w:r w:rsidRPr="00F52CA5">
        <w:rPr>
          <w:rFonts w:ascii="Times New Roman" w:eastAsia="Times New Roman" w:hAnsi="Times New Roman" w:cs="Times New Roman"/>
          <w:color w:val="000000" w:themeColor="text1"/>
          <w:sz w:val="28"/>
          <w:szCs w:val="28"/>
          <w:lang w:eastAsia="ru-RU"/>
        </w:rPr>
        <w:t>Размер расходов на питание установлен постановлением</w:t>
      </w:r>
      <w:r w:rsidRPr="00F52CA5">
        <w:rPr>
          <w:rFonts w:ascii="Times New Roman" w:eastAsia="Times New Roman" w:hAnsi="Times New Roman" w:cs="Times New Roman"/>
          <w:color w:val="000000" w:themeColor="text1"/>
          <w:sz w:val="28"/>
          <w:szCs w:val="28"/>
          <w:vertAlign w:val="superscript"/>
          <w:lang w:eastAsia="ru-RU"/>
        </w:rPr>
        <w:footnoteReference w:id="27"/>
      </w:r>
      <w:r w:rsidRPr="00F52CA5">
        <w:rPr>
          <w:rFonts w:ascii="Times New Roman" w:eastAsia="Times New Roman" w:hAnsi="Times New Roman" w:cs="Times New Roman"/>
          <w:color w:val="000000" w:themeColor="text1"/>
          <w:sz w:val="28"/>
          <w:szCs w:val="28"/>
          <w:lang w:eastAsia="ru-RU"/>
        </w:rPr>
        <w:t xml:space="preserve"> Губернатора Приморского края на одного обучающегося в размере </w:t>
      </w:r>
      <w:r w:rsidRPr="00F52CA5">
        <w:rPr>
          <w:rFonts w:ascii="Times New Roman" w:hAnsi="Times New Roman" w:cs="Times New Roman"/>
          <w:color w:val="000000" w:themeColor="text1"/>
          <w:sz w:val="28"/>
          <w:szCs w:val="28"/>
        </w:rPr>
        <w:t>21,2 рублей, при этом указанная сумма не меняется с 2012 года</w:t>
      </w:r>
      <w:r w:rsidRPr="00F52CA5">
        <w:rPr>
          <w:rFonts w:ascii="Times New Roman" w:eastAsia="Times New Roman" w:hAnsi="Times New Roman" w:cs="Times New Roman"/>
          <w:color w:val="000000" w:themeColor="text1"/>
          <w:sz w:val="28"/>
          <w:szCs w:val="28"/>
          <w:lang w:eastAsia="ru-RU"/>
        </w:rPr>
        <w:t>.</w:t>
      </w:r>
      <w:r w:rsidRPr="00F52CA5">
        <w:rPr>
          <w:rFonts w:ascii="Times New Roman" w:hAnsi="Times New Roman" w:cs="Times New Roman"/>
          <w:color w:val="000000" w:themeColor="text1"/>
          <w:sz w:val="28"/>
          <w:szCs w:val="28"/>
        </w:rPr>
        <w:t xml:space="preserve"> По расчетам, предоставленным департаментом образования и науки Приморского края, (в 2019 году показатель годового количества дето-дней – 13317,9, что на уровне 2016, 2017, 2018 годов</w:t>
      </w:r>
      <w:r w:rsidR="00AC64FA" w:rsidRPr="00F52CA5">
        <w:rPr>
          <w:rFonts w:ascii="Times New Roman" w:hAnsi="Times New Roman" w:cs="Times New Roman"/>
          <w:color w:val="000000" w:themeColor="text1"/>
          <w:sz w:val="28"/>
          <w:szCs w:val="28"/>
        </w:rPr>
        <w:t>)</w:t>
      </w:r>
      <w:r w:rsidRPr="00F52CA5">
        <w:rPr>
          <w:rFonts w:ascii="Times New Roman" w:hAnsi="Times New Roman" w:cs="Times New Roman"/>
          <w:color w:val="000000" w:themeColor="text1"/>
          <w:sz w:val="28"/>
          <w:szCs w:val="28"/>
        </w:rPr>
        <w:t>. В соответствии с мониторингами, проведенными департаментом образования и науки Приморского края, на 2019 год прогнозируется рост среднегодового количества учащихся 1-4 классов на 1563 человека, соответственно увеличится количество дето-дней и дополнительно потребуется 22,6 млн рублей при неизменном размере расходов на питание;</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развитие национально-региональной системы независимой оценки качества общего образования – </w:t>
      </w:r>
      <w:r w:rsidR="00222005" w:rsidRPr="00F52CA5">
        <w:rPr>
          <w:rFonts w:ascii="Times New Roman" w:eastAsia="Times New Roman" w:hAnsi="Times New Roman" w:cs="Times New Roman"/>
          <w:sz w:val="28"/>
          <w:szCs w:val="28"/>
          <w:lang w:eastAsia="ru-RU"/>
        </w:rPr>
        <w:t>на 10,6 млн рублей, или 88,0 %,</w:t>
      </w:r>
      <w:r w:rsidRPr="00F52CA5">
        <w:rPr>
          <w:rFonts w:ascii="Times New Roman" w:eastAsia="Times New Roman" w:hAnsi="Times New Roman" w:cs="Times New Roman"/>
          <w:sz w:val="28"/>
          <w:szCs w:val="28"/>
          <w:lang w:eastAsia="ru-RU"/>
        </w:rPr>
        <w:t xml:space="preserve"> доля софинансирования федерального бюджета (в 2018 году – 12,0 млн рублей, в 2019 году – 1,4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субсидии бюджетам муниципальных образований Приморского края на создание в общеобразовательных организациях, расположенных в сельской местности, условий для занятий физической культурой и спортом – на 16,9 млн рублей, или 82,3 % (в 2018 году – 20,5 млн рублей, в 2019 году – 3,6</w:t>
      </w:r>
      <w:r w:rsidR="00222005"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доля софинансирования федерального бюджета составит 88,0 %;</w:t>
      </w:r>
    </w:p>
    <w:p w:rsidR="00B523AA" w:rsidRPr="00F52CA5" w:rsidRDefault="005B5955" w:rsidP="00B52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 xml:space="preserve">не запланированы на 2019 год </w:t>
      </w:r>
      <w:r w:rsidRPr="00F52CA5">
        <w:rPr>
          <w:rFonts w:ascii="Times New Roman" w:eastAsia="Times New Roman" w:hAnsi="Times New Roman" w:cs="Times New Roman"/>
          <w:sz w:val="28"/>
          <w:szCs w:val="28"/>
          <w:lang w:eastAsia="ru-RU"/>
        </w:rPr>
        <w:t xml:space="preserve">расходы на приобретение краевыми государственными учреждениями особо ценного движимого имущества (в 2018 году </w:t>
      </w:r>
      <w:r w:rsidR="00222005"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8,3 млн рублей). При этом существует потребность в приобретении 3 автобусов для коррекционных школ-интернатов (далее</w:t>
      </w:r>
      <w:r w:rsidR="00222005"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КШИ), необходимо запланировать на эти цели </w:t>
      </w:r>
      <w:r w:rsidR="00683F27"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w:t>
      </w:r>
      <w:r w:rsidR="00683F27"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млн рублей. </w:t>
      </w:r>
      <w:r w:rsidR="00B523AA" w:rsidRPr="00F52CA5">
        <w:rPr>
          <w:rFonts w:ascii="Times New Roman" w:eastAsia="Times New Roman" w:hAnsi="Times New Roman" w:cs="Times New Roman"/>
          <w:sz w:val="28"/>
          <w:szCs w:val="28"/>
          <w:lang w:eastAsia="ru-RU"/>
        </w:rPr>
        <w:t xml:space="preserve"> Кроме того, в целях соблюдения законодательства</w:t>
      </w:r>
      <w:r w:rsidR="00B523AA" w:rsidRPr="00F52CA5">
        <w:rPr>
          <w:rStyle w:val="af"/>
          <w:rFonts w:ascii="Times New Roman" w:eastAsia="Times New Roman" w:hAnsi="Times New Roman" w:cs="Times New Roman"/>
          <w:sz w:val="28"/>
          <w:szCs w:val="28"/>
          <w:lang w:eastAsia="ru-RU"/>
        </w:rPr>
        <w:footnoteReference w:id="28"/>
      </w:r>
      <w:r w:rsidR="00B523AA" w:rsidRPr="00F52CA5">
        <w:rPr>
          <w:rFonts w:ascii="Times New Roman" w:eastAsia="Times New Roman" w:hAnsi="Times New Roman" w:cs="Times New Roman"/>
          <w:sz w:val="28"/>
          <w:szCs w:val="28"/>
          <w:lang w:eastAsia="ru-RU"/>
        </w:rPr>
        <w:t xml:space="preserve"> необходимо предусмотреть в законопроекте финансирование для приобретения мебели и оборудования для жилых, бытовых, учебных помещений КШИ, а также экспертизу качества товара (продуктов питания).</w:t>
      </w:r>
    </w:p>
    <w:p w:rsidR="00B523AA" w:rsidRPr="00F52CA5" w:rsidRDefault="00B523AA" w:rsidP="00B52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В результате экспертно-аналитического мероприятия Контрольно-счетной палаты</w:t>
      </w:r>
      <w:r w:rsidRPr="00F52CA5">
        <w:rPr>
          <w:rStyle w:val="af"/>
          <w:rFonts w:ascii="Times New Roman" w:eastAsia="Times New Roman" w:hAnsi="Times New Roman" w:cs="Times New Roman"/>
          <w:sz w:val="28"/>
          <w:szCs w:val="28"/>
          <w:lang w:eastAsia="ru-RU"/>
        </w:rPr>
        <w:footnoteReference w:id="29"/>
      </w:r>
      <w:r w:rsidRPr="00F52CA5">
        <w:rPr>
          <w:rFonts w:ascii="Times New Roman" w:hAnsi="Times New Roman" w:cs="Times New Roman"/>
          <w:sz w:val="28"/>
          <w:szCs w:val="28"/>
        </w:rPr>
        <w:t xml:space="preserve"> выявлено, что </w:t>
      </w:r>
      <w:r w:rsidRPr="00F52CA5">
        <w:rPr>
          <w:rFonts w:ascii="Times New Roman" w:eastAsia="Times New Roman" w:hAnsi="Times New Roman" w:cs="Times New Roman"/>
          <w:sz w:val="28"/>
          <w:szCs w:val="28"/>
          <w:lang w:eastAsia="ru-RU"/>
        </w:rPr>
        <w:t>в Приморском крае не разраб</w:t>
      </w:r>
      <w:r w:rsidR="0039672D" w:rsidRPr="00F52CA5">
        <w:rPr>
          <w:rFonts w:ascii="Times New Roman" w:eastAsia="Times New Roman" w:hAnsi="Times New Roman" w:cs="Times New Roman"/>
          <w:sz w:val="28"/>
          <w:szCs w:val="28"/>
          <w:lang w:eastAsia="ru-RU"/>
        </w:rPr>
        <w:t>атывалась</w:t>
      </w:r>
      <w:r w:rsidRPr="00F52CA5">
        <w:rPr>
          <w:rFonts w:ascii="Times New Roman" w:eastAsia="Times New Roman" w:hAnsi="Times New Roman" w:cs="Times New Roman"/>
          <w:sz w:val="28"/>
          <w:szCs w:val="28"/>
          <w:lang w:eastAsia="ru-RU"/>
        </w:rPr>
        <w:t xml:space="preserve"> программа по совершенствованию организации питания в образовательных учреждениях, в </w:t>
      </w:r>
      <w:r w:rsidR="002C2427" w:rsidRPr="00F52CA5">
        <w:rPr>
          <w:rFonts w:ascii="Times New Roman" w:eastAsia="Times New Roman" w:hAnsi="Times New Roman" w:cs="Times New Roman"/>
          <w:sz w:val="28"/>
          <w:szCs w:val="28"/>
          <w:lang w:eastAsia="ru-RU"/>
        </w:rPr>
        <w:t>следствие чего</w:t>
      </w:r>
      <w:r w:rsidRPr="00F52CA5">
        <w:rPr>
          <w:rFonts w:ascii="Times New Roman" w:eastAsia="Times New Roman" w:hAnsi="Times New Roman" w:cs="Times New Roman"/>
          <w:sz w:val="28"/>
          <w:szCs w:val="28"/>
          <w:lang w:eastAsia="ru-RU"/>
        </w:rPr>
        <w:t xml:space="preserve"> не запланированы необходимые мероприятия по переоснащению, реконструкции пищеблоков КШИ. Также согласно информации Управления </w:t>
      </w:r>
      <w:proofErr w:type="spellStart"/>
      <w:r w:rsidRPr="00F52CA5">
        <w:rPr>
          <w:rFonts w:ascii="Times New Roman" w:eastAsia="Times New Roman" w:hAnsi="Times New Roman" w:cs="Times New Roman"/>
          <w:sz w:val="28"/>
          <w:szCs w:val="28"/>
          <w:lang w:eastAsia="ru-RU"/>
        </w:rPr>
        <w:t>Роспотребнадзора</w:t>
      </w:r>
      <w:proofErr w:type="spellEnd"/>
      <w:r w:rsidRPr="00F52CA5">
        <w:rPr>
          <w:rFonts w:ascii="Times New Roman" w:eastAsia="Times New Roman" w:hAnsi="Times New Roman" w:cs="Times New Roman"/>
          <w:sz w:val="28"/>
          <w:szCs w:val="28"/>
          <w:lang w:eastAsia="ru-RU"/>
        </w:rPr>
        <w:t xml:space="preserve"> по Приморскому краю по результатам проведенных </w:t>
      </w:r>
      <w:r w:rsidR="0076611E" w:rsidRPr="00F52CA5">
        <w:rPr>
          <w:rFonts w:ascii="Times New Roman" w:eastAsia="Times New Roman" w:hAnsi="Times New Roman" w:cs="Times New Roman"/>
          <w:sz w:val="28"/>
          <w:szCs w:val="28"/>
          <w:lang w:eastAsia="ru-RU"/>
        </w:rPr>
        <w:t xml:space="preserve">в 2017 году </w:t>
      </w:r>
      <w:r w:rsidRPr="00F52CA5">
        <w:rPr>
          <w:rFonts w:ascii="Times New Roman" w:eastAsia="Times New Roman" w:hAnsi="Times New Roman" w:cs="Times New Roman"/>
          <w:sz w:val="28"/>
          <w:szCs w:val="28"/>
          <w:lang w:eastAsia="ru-RU"/>
        </w:rPr>
        <w:t>проверок соблюдения требований санитарного законодательства</w:t>
      </w:r>
      <w:r w:rsidR="004F0E9C" w:rsidRPr="00F52CA5">
        <w:rPr>
          <w:rStyle w:val="af"/>
          <w:rFonts w:ascii="Times New Roman" w:eastAsia="Times New Roman" w:hAnsi="Times New Roman" w:cs="Times New Roman"/>
          <w:sz w:val="28"/>
          <w:szCs w:val="28"/>
          <w:lang w:eastAsia="ru-RU"/>
        </w:rPr>
        <w:footnoteReference w:id="30"/>
      </w:r>
      <w:r w:rsidRPr="00F52CA5">
        <w:rPr>
          <w:rFonts w:ascii="Times New Roman" w:eastAsia="Times New Roman" w:hAnsi="Times New Roman" w:cs="Times New Roman"/>
          <w:sz w:val="28"/>
          <w:szCs w:val="28"/>
          <w:lang w:eastAsia="ru-RU"/>
        </w:rPr>
        <w:t xml:space="preserve"> в школах-интернатах и учреждениях для детей-сирот и детей, оставшихся без попечения родителей</w:t>
      </w:r>
      <w:r w:rsidR="0076611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выявлено, что требует замены или дополнительной установки технологическое и вспомогательное оборудование пищеблоков в КГОБУ Владивостокская КШИ № 1, КГОБУ Владивостокская КШИ № 2;</w:t>
      </w:r>
    </w:p>
    <w:p w:rsidR="005B5955" w:rsidRPr="00F52CA5" w:rsidRDefault="005B5955" w:rsidP="00B52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на уровне 2018 года</w:t>
      </w:r>
      <w:r w:rsidRPr="00F52CA5">
        <w:rPr>
          <w:rFonts w:ascii="Times New Roman" w:eastAsia="Times New Roman" w:hAnsi="Times New Roman" w:cs="Times New Roman"/>
          <w:sz w:val="28"/>
          <w:szCs w:val="28"/>
          <w:lang w:eastAsia="ru-RU"/>
        </w:rPr>
        <w:t xml:space="preserve"> </w:t>
      </w:r>
      <w:r w:rsidR="0076611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стипендии Губернатора Приморского края студентам государственных образовательных организаций высшего образования (20,0 млн рублей).</w:t>
      </w:r>
    </w:p>
    <w:p w:rsidR="005B5955" w:rsidRPr="00F52CA5" w:rsidRDefault="005B5955" w:rsidP="005B5955">
      <w:pPr>
        <w:spacing w:after="0" w:line="240" w:lineRule="auto"/>
        <w:ind w:firstLine="709"/>
        <w:jc w:val="both"/>
        <w:outlineLvl w:val="4"/>
        <w:rPr>
          <w:rFonts w:ascii="Times New Roman" w:hAnsi="Times New Roman" w:cs="Times New Roman"/>
          <w:color w:val="000000" w:themeColor="text1"/>
          <w:sz w:val="28"/>
          <w:szCs w:val="28"/>
        </w:rPr>
      </w:pPr>
      <w:r w:rsidRPr="00F52CA5">
        <w:rPr>
          <w:rFonts w:ascii="Times New Roman" w:eastAsia="Times New Roman" w:hAnsi="Times New Roman" w:cs="Times New Roman"/>
          <w:b/>
          <w:i/>
          <w:color w:val="000000" w:themeColor="text1"/>
          <w:sz w:val="28"/>
          <w:szCs w:val="28"/>
          <w:lang w:eastAsia="ru-RU"/>
        </w:rPr>
        <w:lastRenderedPageBreak/>
        <w:t xml:space="preserve">Уменьшены расходы на 2019 год по сравнению с 2018 годом </w:t>
      </w:r>
      <w:r w:rsidRPr="00F52CA5">
        <w:rPr>
          <w:rFonts w:ascii="Times New Roman" w:eastAsia="Times New Roman" w:hAnsi="Times New Roman" w:cs="Times New Roman"/>
          <w:color w:val="000000" w:themeColor="text1"/>
          <w:sz w:val="28"/>
          <w:szCs w:val="28"/>
          <w:lang w:eastAsia="ru-RU"/>
        </w:rPr>
        <w:t>п</w:t>
      </w:r>
      <w:r w:rsidRPr="00F52CA5">
        <w:rPr>
          <w:rFonts w:ascii="Times New Roman" w:hAnsi="Times New Roman" w:cs="Times New Roman"/>
          <w:color w:val="000000" w:themeColor="text1"/>
          <w:sz w:val="28"/>
          <w:szCs w:val="28"/>
        </w:rPr>
        <w:t>о основным мероприятиям указанной подпрограммы на:</w:t>
      </w:r>
    </w:p>
    <w:p w:rsidR="005B5955" w:rsidRPr="00F52CA5" w:rsidRDefault="005B5955" w:rsidP="005B5955">
      <w:pPr>
        <w:spacing w:after="0" w:line="240" w:lineRule="auto"/>
        <w:ind w:firstLine="709"/>
        <w:jc w:val="both"/>
        <w:outlineLvl w:val="4"/>
        <w:rPr>
          <w:rFonts w:ascii="Times New Roman" w:hAnsi="Times New Roman" w:cs="Times New Roman"/>
          <w:sz w:val="28"/>
          <w:szCs w:val="28"/>
        </w:rPr>
      </w:pPr>
      <w:r w:rsidRPr="00F52CA5">
        <w:rPr>
          <w:rFonts w:ascii="Times New Roman" w:hAnsi="Times New Roman" w:cs="Times New Roman"/>
          <w:b/>
          <w:i/>
          <w:color w:val="000000" w:themeColor="text1"/>
          <w:sz w:val="28"/>
          <w:szCs w:val="28"/>
        </w:rPr>
        <w:t>организацию получения качественного общего образования отдельными категориями детей</w:t>
      </w:r>
      <w:r w:rsidRPr="00F52CA5">
        <w:rPr>
          <w:rFonts w:ascii="Times New Roman" w:hAnsi="Times New Roman" w:cs="Times New Roman"/>
          <w:color w:val="000000" w:themeColor="text1"/>
          <w:sz w:val="28"/>
          <w:szCs w:val="28"/>
        </w:rPr>
        <w:t xml:space="preserve"> на </w:t>
      </w:r>
      <w:r w:rsidRPr="00F52CA5">
        <w:rPr>
          <w:rFonts w:ascii="Times New Roman" w:hAnsi="Times New Roman" w:cs="Times New Roman"/>
          <w:sz w:val="28"/>
          <w:szCs w:val="28"/>
        </w:rPr>
        <w:t xml:space="preserve">мероприятия государственной программы Российской Федерации "Доступная среда" на 2011-2020 </w:t>
      </w:r>
      <w:r w:rsidR="0076611E"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0,7 млн рублей (в 2018 году – 8,8 млн рублей, в том числе средства федерального бюджета – 7,7 млн рублей, в 2019 году – 8,0 млн рублей, в том числе средства федерального бюджета – 7,0 млн рублей); </w:t>
      </w:r>
    </w:p>
    <w:p w:rsidR="005B5955" w:rsidRPr="00F52CA5" w:rsidRDefault="005B5955" w:rsidP="005B5955">
      <w:pPr>
        <w:spacing w:after="0" w:line="240" w:lineRule="auto"/>
        <w:ind w:firstLine="709"/>
        <w:jc w:val="both"/>
        <w:outlineLvl w:val="4"/>
        <w:rPr>
          <w:rFonts w:ascii="Times New Roman" w:eastAsia="Times New Roman" w:hAnsi="Times New Roman" w:cs="Times New Roman"/>
          <w:color w:val="000000" w:themeColor="text1"/>
          <w:sz w:val="28"/>
          <w:szCs w:val="28"/>
          <w:lang w:eastAsia="ru-RU"/>
        </w:rPr>
      </w:pPr>
      <w:r w:rsidRPr="00F52CA5">
        <w:rPr>
          <w:rFonts w:ascii="Times New Roman" w:hAnsi="Times New Roman" w:cs="Times New Roman"/>
          <w:b/>
          <w:i/>
          <w:color w:val="000000" w:themeColor="text1"/>
          <w:sz w:val="28"/>
          <w:szCs w:val="28"/>
        </w:rPr>
        <w:t>выявление и поддержку одаренных детей и молодежи</w:t>
      </w:r>
      <w:r w:rsidRPr="00F52CA5">
        <w:rPr>
          <w:rFonts w:ascii="Times New Roman" w:hAnsi="Times New Roman" w:cs="Times New Roman"/>
          <w:i/>
          <w:color w:val="000000" w:themeColor="text1"/>
          <w:sz w:val="28"/>
          <w:szCs w:val="28"/>
        </w:rPr>
        <w:t xml:space="preserve"> </w:t>
      </w:r>
      <w:r w:rsidR="0076611E" w:rsidRPr="00F52CA5">
        <w:rPr>
          <w:rFonts w:ascii="Times New Roman" w:hAnsi="Times New Roman" w:cs="Times New Roman"/>
          <w:i/>
          <w:color w:val="000000" w:themeColor="text1"/>
          <w:sz w:val="28"/>
          <w:szCs w:val="28"/>
        </w:rPr>
        <w:t>–</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color w:val="000000" w:themeColor="text1"/>
          <w:sz w:val="28"/>
          <w:szCs w:val="28"/>
        </w:rPr>
        <w:t>на 2</w:t>
      </w:r>
      <w:r w:rsidR="007D21F2" w:rsidRPr="00F52CA5">
        <w:rPr>
          <w:rFonts w:ascii="Times New Roman" w:hAnsi="Times New Roman" w:cs="Times New Roman"/>
          <w:color w:val="000000" w:themeColor="text1"/>
          <w:sz w:val="28"/>
          <w:szCs w:val="28"/>
        </w:rPr>
        <w:t>9</w:t>
      </w:r>
      <w:r w:rsidRPr="00F52CA5">
        <w:rPr>
          <w:rFonts w:ascii="Times New Roman" w:hAnsi="Times New Roman" w:cs="Times New Roman"/>
          <w:color w:val="000000" w:themeColor="text1"/>
          <w:sz w:val="28"/>
          <w:szCs w:val="28"/>
        </w:rPr>
        <w:t xml:space="preserve">,5 млн рублей (в 2018 году – </w:t>
      </w:r>
      <w:r w:rsidR="007D21F2" w:rsidRPr="00F52CA5">
        <w:rPr>
          <w:rFonts w:ascii="Times New Roman" w:hAnsi="Times New Roman" w:cs="Times New Roman"/>
          <w:color w:val="000000" w:themeColor="text1"/>
          <w:sz w:val="28"/>
          <w:szCs w:val="28"/>
        </w:rPr>
        <w:t>8</w:t>
      </w:r>
      <w:r w:rsidRPr="00F52CA5">
        <w:rPr>
          <w:rFonts w:ascii="Times New Roman" w:hAnsi="Times New Roman" w:cs="Times New Roman"/>
          <w:color w:val="000000" w:themeColor="text1"/>
          <w:sz w:val="28"/>
          <w:szCs w:val="28"/>
        </w:rPr>
        <w:t xml:space="preserve">0,0 млн рублей, в 2019 году – </w:t>
      </w:r>
      <w:r w:rsidR="007D21F2" w:rsidRPr="00F52CA5">
        <w:rPr>
          <w:rFonts w:ascii="Times New Roman" w:hAnsi="Times New Roman" w:cs="Times New Roman"/>
          <w:color w:val="000000" w:themeColor="text1"/>
          <w:sz w:val="28"/>
          <w:szCs w:val="28"/>
        </w:rPr>
        <w:t>5</w:t>
      </w:r>
      <w:r w:rsidRPr="00F52CA5">
        <w:rPr>
          <w:rFonts w:ascii="Times New Roman" w:hAnsi="Times New Roman" w:cs="Times New Roman"/>
          <w:color w:val="000000" w:themeColor="text1"/>
          <w:sz w:val="28"/>
          <w:szCs w:val="28"/>
        </w:rPr>
        <w:t xml:space="preserve">1,5 млн рублей) </w:t>
      </w:r>
      <w:r w:rsidRPr="00F52CA5">
        <w:rPr>
          <w:rFonts w:ascii="Times New Roman" w:hAnsi="Times New Roman" w:cs="Times New Roman"/>
          <w:b/>
          <w:i/>
          <w:color w:val="000000" w:themeColor="text1"/>
          <w:sz w:val="28"/>
          <w:szCs w:val="28"/>
        </w:rPr>
        <w:t>в основном за счет отсутствия расходов</w:t>
      </w:r>
      <w:r w:rsidRPr="00F52CA5">
        <w:rPr>
          <w:rFonts w:ascii="Times New Roman" w:hAnsi="Times New Roman" w:cs="Times New Roman"/>
          <w:color w:val="000000" w:themeColor="text1"/>
          <w:sz w:val="28"/>
          <w:szCs w:val="28"/>
        </w:rPr>
        <w:t xml:space="preserve"> на реализацию комплексных многоуровневых программ обучения, поддержки и развития одарённых детей в специализированных школах, в том числе школах-интернатах и профильных школах при учреждениях высшего профессионального образования (в 2018 году 31,0 млн рублей)</w:t>
      </w:r>
      <w:r w:rsidRPr="00F52CA5">
        <w:rPr>
          <w:rFonts w:ascii="Times New Roman" w:hAnsi="Times New Roman" w:cs="Times New Roman"/>
          <w:color w:val="000000" w:themeColor="text1"/>
          <w:sz w:val="28"/>
          <w:szCs w:val="28"/>
          <w:vertAlign w:val="superscript"/>
        </w:rPr>
        <w:footnoteReference w:id="31"/>
      </w:r>
      <w:r w:rsidRPr="00F52CA5">
        <w:rPr>
          <w:rFonts w:ascii="Times New Roman" w:hAnsi="Times New Roman" w:cs="Times New Roman"/>
          <w:sz w:val="28"/>
          <w:szCs w:val="28"/>
        </w:rPr>
        <w:t xml:space="preserve">.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 xml:space="preserve">По подпрограмме "Развитие системы дополнительного образования, отдыха, оздоровления и занятости детей и подростков Приморского края" </w:t>
      </w:r>
      <w:r w:rsidRPr="00F52CA5">
        <w:rPr>
          <w:rFonts w:ascii="Times New Roman" w:eastAsia="Times New Roman" w:hAnsi="Times New Roman" w:cs="Times New Roman"/>
          <w:sz w:val="28"/>
          <w:szCs w:val="28"/>
          <w:lang w:eastAsia="ru-RU"/>
        </w:rPr>
        <w:t>в законопроекте</w:t>
      </w:r>
      <w:r w:rsidRPr="00F52CA5">
        <w:rPr>
          <w:rFonts w:ascii="Times New Roman" w:eastAsia="Times New Roman" w:hAnsi="Times New Roman" w:cs="Times New Roman"/>
          <w:b/>
          <w:i/>
          <w:sz w:val="28"/>
          <w:szCs w:val="28"/>
          <w:lang w:eastAsia="ru-RU"/>
        </w:rPr>
        <w:t xml:space="preserve"> </w:t>
      </w:r>
      <w:r w:rsidRPr="00F52CA5">
        <w:rPr>
          <w:rFonts w:ascii="Times New Roman" w:eastAsia="Times New Roman" w:hAnsi="Times New Roman" w:cs="Times New Roman"/>
          <w:sz w:val="28"/>
          <w:szCs w:val="28"/>
          <w:lang w:eastAsia="ru-RU"/>
        </w:rPr>
        <w:t>на 2019 год уменьшается объем расходов на 68,6 млн рублей, или на 13,9 %, в основном за счет:</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 xml:space="preserve">отсутствия расходов на: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приобретение новогодних подарков детям Приморского края (в 2018 году – 48,7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в том числе оснащение детского технопарка "</w:t>
      </w:r>
      <w:proofErr w:type="spellStart"/>
      <w:r w:rsidRPr="00F52CA5">
        <w:rPr>
          <w:rFonts w:ascii="Times New Roman" w:eastAsia="Times New Roman" w:hAnsi="Times New Roman" w:cs="Times New Roman"/>
          <w:sz w:val="28"/>
          <w:szCs w:val="28"/>
          <w:lang w:eastAsia="ru-RU"/>
        </w:rPr>
        <w:t>Кванториум</w:t>
      </w:r>
      <w:proofErr w:type="spellEnd"/>
      <w:r w:rsidRPr="00F52CA5">
        <w:rPr>
          <w:rFonts w:ascii="Times New Roman" w:eastAsia="Times New Roman" w:hAnsi="Times New Roman" w:cs="Times New Roman"/>
          <w:sz w:val="28"/>
          <w:szCs w:val="28"/>
          <w:lang w:eastAsia="ru-RU"/>
        </w:rPr>
        <w:t>" (в 2018 году – 5,0 млн рублей). Департаментом образования и науки Приморского края предоставлен расчет необходимой на 2019 год потребности в средствах краевого бюджета на текущее годовое обслуживание площадки на базе ГОАУ ДОД "Детско-юношеский центр Приморского края" (г.</w:t>
      </w:r>
      <w:r w:rsidR="0076611E"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Владивосток, ул.</w:t>
      </w:r>
      <w:r w:rsidR="0076611E"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Суханова, </w:t>
      </w:r>
      <w:r w:rsidR="0076611E" w:rsidRPr="00F52CA5">
        <w:rPr>
          <w:rFonts w:ascii="Times New Roman" w:eastAsia="Times New Roman" w:hAnsi="Times New Roman" w:cs="Times New Roman"/>
          <w:sz w:val="28"/>
          <w:szCs w:val="28"/>
          <w:lang w:eastAsia="ru-RU"/>
        </w:rPr>
        <w:t xml:space="preserve">д. </w:t>
      </w:r>
      <w:r w:rsidRPr="00F52CA5">
        <w:rPr>
          <w:rFonts w:ascii="Times New Roman" w:eastAsia="Times New Roman" w:hAnsi="Times New Roman" w:cs="Times New Roman"/>
          <w:sz w:val="28"/>
          <w:szCs w:val="28"/>
          <w:lang w:eastAsia="ru-RU"/>
        </w:rPr>
        <w:t xml:space="preserve">8) и мобильных </w:t>
      </w:r>
      <w:proofErr w:type="spellStart"/>
      <w:r w:rsidRPr="00F52CA5">
        <w:rPr>
          <w:rFonts w:ascii="Times New Roman" w:eastAsia="Times New Roman" w:hAnsi="Times New Roman" w:cs="Times New Roman"/>
          <w:sz w:val="28"/>
          <w:szCs w:val="28"/>
          <w:lang w:eastAsia="ru-RU"/>
        </w:rPr>
        <w:t>кванториумов</w:t>
      </w:r>
      <w:proofErr w:type="spellEnd"/>
      <w:r w:rsidRPr="00F52CA5">
        <w:rPr>
          <w:rFonts w:ascii="Times New Roman" w:eastAsia="Times New Roman" w:hAnsi="Times New Roman" w:cs="Times New Roman"/>
          <w:sz w:val="28"/>
          <w:szCs w:val="28"/>
          <w:lang w:eastAsia="ru-RU"/>
        </w:rPr>
        <w:t xml:space="preserve"> в размере 65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проведение мероприятий для детей и молодёжи по департаменту образования и науки Приморского края (в 2018 году </w:t>
      </w:r>
      <w:r w:rsidR="0076611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2,6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совершенствование инновационных форм и методов организации воспитательной работы, содержательного досуга и отдыха детей и подростков (в 2018 году – 1,1 млн рублей);</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уменьшения расходов:</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на 21,7 млн рублей, или 10,5 %</w:t>
      </w:r>
      <w:r w:rsidR="0076611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w:t>
      </w:r>
      <w:r w:rsidR="0076611E"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на субвенции на организацию и обеспечение оздоровления и отдыха детей Приморского края  (за исключением организации отдыха детей в каникулярное время) в (2018 </w:t>
      </w:r>
      <w:r w:rsidRPr="00F52CA5">
        <w:rPr>
          <w:rFonts w:ascii="Times New Roman" w:eastAsia="Times New Roman" w:hAnsi="Times New Roman" w:cs="Times New Roman"/>
          <w:sz w:val="28"/>
          <w:szCs w:val="28"/>
          <w:lang w:eastAsia="ru-RU"/>
        </w:rPr>
        <w:lastRenderedPageBreak/>
        <w:t>году</w:t>
      </w:r>
      <w:r w:rsidR="0076611E"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207,1 млн рублей, в 2019 году – 185,4 млн рублей) при с</w:t>
      </w:r>
      <w:r w:rsidRPr="00F52CA5">
        <w:rPr>
          <w:rFonts w:ascii="Times New Roman" w:hAnsi="Times New Roman" w:cs="Times New Roman"/>
          <w:sz w:val="28"/>
          <w:szCs w:val="28"/>
        </w:rPr>
        <w:t>тоимости набора продуктов питания в детских оздоровительных лагерях с дневным пребыванием детей, организованных на базе краевых государственных учреждений, муниципальных образовательных организаций, на период проведения оздоровительной кампании детей в 2019 году на уровне 2018 года: для детей в возрасте от 6,5 до 10 лет при двухразовом питании – в размере 132,31 рубля в день на одного ребенка, для детей старше 10 лет и до 15 лет (включительно) при двухразовом питании – в размере 149,20 рубля в день на одного ребенка. Контрольно-счетная палата обращает внимание, что в соответствии с расчетами, предоставленными департаментом образования и науки Приморского края по запросу, прогнозируется увеличение прогнозного числа детей, планируемых посетить лагеря с дневным пребыванием (с 46943 человек в 2018 году до 76188 человек в 2019 году). Следовательно</w:t>
      </w:r>
      <w:r w:rsidR="0076611E" w:rsidRPr="00F52CA5">
        <w:rPr>
          <w:rFonts w:ascii="Times New Roman" w:hAnsi="Times New Roman" w:cs="Times New Roman"/>
          <w:sz w:val="28"/>
          <w:szCs w:val="28"/>
        </w:rPr>
        <w:t>,</w:t>
      </w:r>
      <w:r w:rsidRPr="00F52CA5">
        <w:rPr>
          <w:rFonts w:ascii="Times New Roman" w:hAnsi="Times New Roman" w:cs="Times New Roman"/>
          <w:sz w:val="28"/>
          <w:szCs w:val="28"/>
        </w:rPr>
        <w:t xml:space="preserve"> необходимо предусмотреть дополнительное финансирование в 2019 году в размере 68,5 млн рублей;</w:t>
      </w:r>
    </w:p>
    <w:p w:rsidR="005B5955" w:rsidRPr="00461980" w:rsidRDefault="005B5955" w:rsidP="005B5955">
      <w:pPr>
        <w:spacing w:after="0" w:line="240" w:lineRule="auto"/>
        <w:ind w:firstLine="709"/>
        <w:jc w:val="both"/>
        <w:outlineLvl w:val="4"/>
        <w:rPr>
          <w:rFonts w:ascii="Times New Roman" w:eastAsia="Times New Roman" w:hAnsi="Times New Roman" w:cs="Times New Roman"/>
          <w:i/>
          <w:color w:val="000000" w:themeColor="text1"/>
          <w:sz w:val="28"/>
          <w:szCs w:val="28"/>
          <w:lang w:eastAsia="ru-RU"/>
        </w:rPr>
      </w:pPr>
      <w:r w:rsidRPr="00F52CA5">
        <w:rPr>
          <w:rFonts w:ascii="Times New Roman" w:eastAsia="Times New Roman" w:hAnsi="Times New Roman" w:cs="Times New Roman"/>
          <w:color w:val="000000" w:themeColor="text1"/>
          <w:sz w:val="28"/>
          <w:szCs w:val="28"/>
          <w:lang w:eastAsia="ru-RU"/>
        </w:rPr>
        <w:t>на 7,6 млн рублей, или 79,6 %</w:t>
      </w:r>
      <w:r w:rsidR="0076611E" w:rsidRPr="00F52CA5">
        <w:rPr>
          <w:rFonts w:ascii="Times New Roman" w:eastAsia="Times New Roman" w:hAnsi="Times New Roman" w:cs="Times New Roman"/>
          <w:color w:val="000000" w:themeColor="text1"/>
          <w:sz w:val="28"/>
          <w:szCs w:val="28"/>
          <w:lang w:eastAsia="ru-RU"/>
        </w:rPr>
        <w:t>, –</w:t>
      </w:r>
      <w:r w:rsidRPr="00F52CA5">
        <w:rPr>
          <w:rFonts w:ascii="Times New Roman" w:eastAsia="Times New Roman" w:hAnsi="Times New Roman" w:cs="Times New Roman"/>
          <w:color w:val="000000" w:themeColor="text1"/>
          <w:sz w:val="28"/>
          <w:szCs w:val="28"/>
          <w:lang w:eastAsia="ru-RU"/>
        </w:rPr>
        <w:t xml:space="preserve"> на субсидии государственному образовательному автономному учреждению дополнительного образования детей "Детско-юношеский центр Приморского края" на ремонт и оснащение спортивно-туристской базы "Волна" (2018 год – 9,5 млн рублей, 2019 год – 1,9 млн рублей). </w:t>
      </w:r>
      <w:r w:rsidRPr="00461980">
        <w:rPr>
          <w:rFonts w:ascii="Times New Roman" w:eastAsia="Times New Roman" w:hAnsi="Times New Roman" w:cs="Times New Roman"/>
          <w:i/>
          <w:color w:val="000000" w:themeColor="text1"/>
          <w:sz w:val="28"/>
          <w:szCs w:val="28"/>
          <w:lang w:eastAsia="ru-RU"/>
        </w:rPr>
        <w:t xml:space="preserve">Справочно: за 9 месяцев 2018 года расходы освоены в сумме 9,5 </w:t>
      </w:r>
      <w:proofErr w:type="gramStart"/>
      <w:r w:rsidRPr="00461980">
        <w:rPr>
          <w:rFonts w:ascii="Times New Roman" w:eastAsia="Times New Roman" w:hAnsi="Times New Roman" w:cs="Times New Roman"/>
          <w:i/>
          <w:color w:val="000000" w:themeColor="text1"/>
          <w:sz w:val="28"/>
          <w:szCs w:val="28"/>
          <w:lang w:eastAsia="ru-RU"/>
        </w:rPr>
        <w:t>млн</w:t>
      </w:r>
      <w:proofErr w:type="gramEnd"/>
      <w:r w:rsidRPr="00461980">
        <w:rPr>
          <w:rFonts w:ascii="Times New Roman" w:eastAsia="Times New Roman" w:hAnsi="Times New Roman" w:cs="Times New Roman"/>
          <w:i/>
          <w:color w:val="000000" w:themeColor="text1"/>
          <w:sz w:val="28"/>
          <w:szCs w:val="28"/>
          <w:lang w:eastAsia="ru-RU"/>
        </w:rPr>
        <w:t xml:space="preserve"> рублей. Проверка</w:t>
      </w:r>
      <w:r w:rsidRPr="00461980">
        <w:rPr>
          <w:rFonts w:ascii="Times New Roman" w:hAnsi="Times New Roman" w:cs="Times New Roman"/>
          <w:i/>
          <w:sz w:val="28"/>
          <w:szCs w:val="28"/>
        </w:rPr>
        <w:t xml:space="preserve"> Контрольно-счетной палаты в государственном образовательном автономном учреждении дополнительного образования детей "Детско-юношеский центр Приморского края" подтвердила необходимость увеличения объема данных субсидий</w:t>
      </w:r>
      <w:r w:rsidRPr="00461980">
        <w:rPr>
          <w:rFonts w:ascii="Times New Roman" w:eastAsia="Times New Roman" w:hAnsi="Times New Roman" w:cs="Times New Roman"/>
          <w:i/>
          <w:color w:val="000000" w:themeColor="text1"/>
          <w:sz w:val="28"/>
          <w:szCs w:val="28"/>
          <w:lang w:eastAsia="ru-RU"/>
        </w:rPr>
        <w:t>.</w:t>
      </w:r>
    </w:p>
    <w:p w:rsidR="005B5955" w:rsidRPr="00F52CA5" w:rsidRDefault="005B5955" w:rsidP="005B5955">
      <w:pPr>
        <w:spacing w:after="0" w:line="240" w:lineRule="auto"/>
        <w:ind w:firstLine="709"/>
        <w:jc w:val="both"/>
        <w:outlineLvl w:val="4"/>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Контрольно - счетная палата отмечает, что </w:t>
      </w:r>
      <w:r w:rsidRPr="00F52CA5">
        <w:rPr>
          <w:rFonts w:ascii="Times New Roman" w:hAnsi="Times New Roman" w:cs="Times New Roman"/>
          <w:sz w:val="28"/>
          <w:szCs w:val="28"/>
        </w:rPr>
        <w:t>на 2019 год в соответствии с планом мероприятий ("дорожной картой")</w:t>
      </w:r>
      <w:r w:rsidRPr="00F52CA5">
        <w:rPr>
          <w:rFonts w:ascii="Times New Roman" w:hAnsi="Times New Roman" w:cs="Times New Roman"/>
          <w:sz w:val="28"/>
          <w:szCs w:val="28"/>
          <w:vertAlign w:val="superscript"/>
        </w:rPr>
        <w:footnoteReference w:id="32"/>
      </w:r>
      <w:r w:rsidRPr="00F52CA5">
        <w:rPr>
          <w:rFonts w:ascii="Times New Roman" w:hAnsi="Times New Roman" w:cs="Times New Roman"/>
          <w:sz w:val="28"/>
          <w:szCs w:val="28"/>
        </w:rPr>
        <w:t xml:space="preserve"> планируется доведение средней заработной платы педагогическим работникам учреждений дополнительного образования</w:t>
      </w:r>
      <w:r w:rsidRPr="00F52CA5">
        <w:rPr>
          <w:rFonts w:ascii="Times New Roman" w:hAnsi="Times New Roman" w:cs="Times New Roman"/>
          <w:color w:val="000000"/>
          <w:sz w:val="28"/>
          <w:szCs w:val="28"/>
          <w:u w:val="single"/>
        </w:rPr>
        <w:t xml:space="preserve"> до уровня среднемесячной заработной платы учителей по региону – 38056,8 рубля</w:t>
      </w:r>
      <w:r w:rsidRPr="00F52CA5">
        <w:rPr>
          <w:rFonts w:ascii="Times New Roman" w:hAnsi="Times New Roman" w:cs="Times New Roman"/>
          <w:sz w:val="28"/>
          <w:szCs w:val="28"/>
        </w:rPr>
        <w:t xml:space="preserve">. В 2018 году по состоянию на 01.10.2018 средняя заработная плата работников данной категории составила 34754,0 рублей (целевой показатель на 2018 год – 35238 рублей), или 99,0 %. Существует риск неисполнения показателей, установленных в соответствии с "дорожной картой". Соответственно в целях обеспечения роста средней заработной платы данной категории педагогов необходимо дополнительно предусмотреть средств краевого бюджета в размере – 1,3 млн рублей. </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 xml:space="preserve">По подпрограмме "Развитие профессионального образования Приморского края" </w:t>
      </w:r>
      <w:r w:rsidRPr="00F52CA5">
        <w:rPr>
          <w:rFonts w:ascii="Times New Roman" w:eastAsia="Times New Roman" w:hAnsi="Times New Roman" w:cs="Times New Roman"/>
          <w:sz w:val="28"/>
          <w:szCs w:val="28"/>
          <w:lang w:eastAsia="ru-RU"/>
        </w:rPr>
        <w:t>в законопроекте</w:t>
      </w:r>
      <w:r w:rsidRPr="00F52CA5">
        <w:rPr>
          <w:rFonts w:ascii="Times New Roman" w:eastAsia="Times New Roman" w:hAnsi="Times New Roman" w:cs="Times New Roman"/>
          <w:b/>
          <w:i/>
          <w:sz w:val="28"/>
          <w:szCs w:val="28"/>
          <w:lang w:eastAsia="ru-RU"/>
        </w:rPr>
        <w:t xml:space="preserve"> </w:t>
      </w:r>
      <w:r w:rsidRPr="00F52CA5">
        <w:rPr>
          <w:rFonts w:ascii="Times New Roman" w:eastAsia="Times New Roman" w:hAnsi="Times New Roman" w:cs="Times New Roman"/>
          <w:sz w:val="28"/>
          <w:szCs w:val="28"/>
          <w:lang w:eastAsia="ru-RU"/>
        </w:rPr>
        <w:t xml:space="preserve">на 2019 год </w:t>
      </w:r>
      <w:r w:rsidRPr="00F52CA5">
        <w:rPr>
          <w:rFonts w:ascii="Times New Roman" w:eastAsia="Times New Roman" w:hAnsi="Times New Roman" w:cs="Times New Roman"/>
          <w:b/>
          <w:sz w:val="28"/>
          <w:szCs w:val="28"/>
          <w:lang w:eastAsia="ru-RU"/>
        </w:rPr>
        <w:t>увеличивается объем расходов</w:t>
      </w:r>
      <w:r w:rsidRPr="00F52CA5">
        <w:rPr>
          <w:rFonts w:ascii="Times New Roman" w:eastAsia="Times New Roman" w:hAnsi="Times New Roman" w:cs="Times New Roman"/>
          <w:sz w:val="28"/>
          <w:szCs w:val="28"/>
          <w:lang w:eastAsia="ru-RU"/>
        </w:rPr>
        <w:t xml:space="preserve"> на 25,0 млн рублей, или на 1,3 %, из них:</w:t>
      </w:r>
    </w:p>
    <w:p w:rsidR="005B5955" w:rsidRPr="00F52CA5" w:rsidRDefault="005B5955" w:rsidP="005B5955">
      <w:pPr>
        <w:spacing w:after="0" w:line="240" w:lineRule="auto"/>
        <w:ind w:firstLine="709"/>
        <w:jc w:val="both"/>
        <w:outlineLvl w:val="1"/>
        <w:rPr>
          <w:rFonts w:ascii="Times New Roman" w:eastAsia="Times New Roman" w:hAnsi="Times New Roman" w:cs="Times New Roman"/>
          <w:bCs/>
          <w:sz w:val="28"/>
          <w:szCs w:val="28"/>
          <w:lang w:eastAsia="ru-RU"/>
        </w:rPr>
      </w:pPr>
      <w:r w:rsidRPr="00F52CA5">
        <w:rPr>
          <w:rFonts w:ascii="Times New Roman" w:eastAsia="Times New Roman" w:hAnsi="Times New Roman" w:cs="Times New Roman"/>
          <w:bCs/>
          <w:sz w:val="28"/>
          <w:szCs w:val="28"/>
          <w:lang w:eastAsia="ru-RU"/>
        </w:rPr>
        <w:t>на 154,</w:t>
      </w:r>
      <w:r w:rsidR="001351AD" w:rsidRPr="00F52CA5">
        <w:rPr>
          <w:rFonts w:ascii="Times New Roman" w:eastAsia="Times New Roman" w:hAnsi="Times New Roman" w:cs="Times New Roman"/>
          <w:bCs/>
          <w:sz w:val="28"/>
          <w:szCs w:val="28"/>
          <w:lang w:eastAsia="ru-RU"/>
        </w:rPr>
        <w:t>5</w:t>
      </w:r>
      <w:r w:rsidRPr="00F52CA5">
        <w:rPr>
          <w:rFonts w:ascii="Times New Roman" w:eastAsia="Times New Roman" w:hAnsi="Times New Roman" w:cs="Times New Roman"/>
          <w:bCs/>
          <w:sz w:val="28"/>
          <w:szCs w:val="28"/>
          <w:lang w:eastAsia="ru-RU"/>
        </w:rPr>
        <w:t xml:space="preserve"> млн рублей, или 10,3 %</w:t>
      </w:r>
      <w:r w:rsidRPr="00F52CA5">
        <w:rPr>
          <w:rFonts w:ascii="Times New Roman" w:eastAsia="Times New Roman" w:hAnsi="Times New Roman" w:cs="Times New Roman"/>
          <w:bCs/>
          <w:i/>
          <w:sz w:val="28"/>
          <w:szCs w:val="28"/>
          <w:lang w:eastAsia="ru-RU"/>
        </w:rPr>
        <w:t xml:space="preserve"> </w:t>
      </w:r>
      <w:r w:rsidR="008956B7" w:rsidRPr="00F52CA5">
        <w:rPr>
          <w:rFonts w:ascii="Times New Roman" w:eastAsia="Times New Roman" w:hAnsi="Times New Roman" w:cs="Times New Roman"/>
          <w:bCs/>
          <w:i/>
          <w:sz w:val="28"/>
          <w:szCs w:val="28"/>
          <w:lang w:eastAsia="ru-RU"/>
        </w:rPr>
        <w:t>–</w:t>
      </w:r>
      <w:r w:rsidRPr="00F52CA5">
        <w:rPr>
          <w:rFonts w:ascii="Times New Roman" w:eastAsia="Times New Roman" w:hAnsi="Times New Roman" w:cs="Times New Roman"/>
          <w:bCs/>
          <w:sz w:val="28"/>
          <w:szCs w:val="28"/>
          <w:lang w:eastAsia="ru-RU"/>
        </w:rPr>
        <w:t xml:space="preserve"> </w:t>
      </w:r>
      <w:r w:rsidRPr="00F52CA5">
        <w:rPr>
          <w:rFonts w:ascii="Times New Roman" w:eastAsia="Times New Roman" w:hAnsi="Times New Roman" w:cs="Times New Roman"/>
          <w:b/>
          <w:bCs/>
          <w:i/>
          <w:sz w:val="28"/>
          <w:szCs w:val="28"/>
          <w:lang w:eastAsia="ru-RU"/>
        </w:rPr>
        <w:t>на</w:t>
      </w:r>
      <w:r w:rsidRPr="00F52CA5">
        <w:rPr>
          <w:rFonts w:ascii="Times New Roman" w:eastAsia="Times New Roman" w:hAnsi="Times New Roman" w:cs="Times New Roman"/>
          <w:b/>
          <w:bCs/>
          <w:sz w:val="28"/>
          <w:szCs w:val="28"/>
          <w:lang w:eastAsia="ru-RU"/>
        </w:rPr>
        <w:t xml:space="preserve"> </w:t>
      </w:r>
      <w:r w:rsidRPr="00F52CA5">
        <w:rPr>
          <w:rFonts w:ascii="Times New Roman" w:eastAsia="Times New Roman" w:hAnsi="Times New Roman" w:cs="Times New Roman"/>
          <w:b/>
          <w:bCs/>
          <w:i/>
          <w:sz w:val="28"/>
          <w:szCs w:val="28"/>
          <w:lang w:eastAsia="ru-RU"/>
        </w:rPr>
        <w:t>реализацию образовательных программ среднего профессионального образования,</w:t>
      </w:r>
      <w:r w:rsidRPr="00F52CA5">
        <w:rPr>
          <w:rFonts w:ascii="Times New Roman" w:eastAsia="Times New Roman" w:hAnsi="Times New Roman" w:cs="Times New Roman"/>
          <w:bCs/>
          <w:i/>
          <w:sz w:val="28"/>
          <w:szCs w:val="28"/>
          <w:lang w:eastAsia="ru-RU"/>
        </w:rPr>
        <w:t xml:space="preserve"> </w:t>
      </w:r>
      <w:r w:rsidRPr="00F52CA5">
        <w:rPr>
          <w:rFonts w:ascii="Times New Roman" w:eastAsia="Times New Roman" w:hAnsi="Times New Roman" w:cs="Times New Roman"/>
          <w:bCs/>
          <w:sz w:val="28"/>
          <w:szCs w:val="28"/>
          <w:lang w:eastAsia="ru-RU"/>
        </w:rPr>
        <w:t>в том числе на</w:t>
      </w:r>
      <w:r w:rsidRPr="00F52CA5">
        <w:rPr>
          <w:rFonts w:ascii="Times New Roman" w:eastAsia="Times New Roman" w:hAnsi="Times New Roman" w:cs="Times New Roman"/>
          <w:bCs/>
          <w:i/>
          <w:sz w:val="28"/>
          <w:szCs w:val="28"/>
          <w:lang w:eastAsia="ru-RU"/>
        </w:rPr>
        <w:t xml:space="preserve"> </w:t>
      </w:r>
      <w:r w:rsidRPr="00F52CA5">
        <w:rPr>
          <w:rFonts w:ascii="Times New Roman" w:eastAsia="Times New Roman" w:hAnsi="Times New Roman" w:cs="Times New Roman"/>
          <w:bCs/>
          <w:color w:val="000000" w:themeColor="text1"/>
          <w:sz w:val="28"/>
          <w:szCs w:val="28"/>
          <w:lang w:eastAsia="ru-RU"/>
        </w:rPr>
        <w:t xml:space="preserve"> обеспечение деятельности краевых государственных учреждений профессионального образования Приморского края на 154,1 млн рублей, или на 10,7 % (в 2018 году – 1439,</w:t>
      </w:r>
      <w:r w:rsidR="001351AD" w:rsidRPr="00F52CA5">
        <w:rPr>
          <w:rFonts w:ascii="Times New Roman" w:eastAsia="Times New Roman" w:hAnsi="Times New Roman" w:cs="Times New Roman"/>
          <w:bCs/>
          <w:color w:val="000000" w:themeColor="text1"/>
          <w:sz w:val="28"/>
          <w:szCs w:val="28"/>
          <w:lang w:eastAsia="ru-RU"/>
        </w:rPr>
        <w:t>0</w:t>
      </w:r>
      <w:r w:rsidRPr="00F52CA5">
        <w:rPr>
          <w:rFonts w:ascii="Times New Roman" w:eastAsia="Times New Roman" w:hAnsi="Times New Roman" w:cs="Times New Roman"/>
          <w:bCs/>
          <w:color w:val="000000" w:themeColor="text1"/>
          <w:sz w:val="28"/>
          <w:szCs w:val="28"/>
          <w:lang w:eastAsia="ru-RU"/>
        </w:rPr>
        <w:t xml:space="preserve"> млн рублей, в 2018 году – 1593,5 млн рублей), </w:t>
      </w:r>
      <w:r w:rsidRPr="00F52CA5">
        <w:rPr>
          <w:rFonts w:ascii="Times New Roman" w:eastAsia="Times New Roman" w:hAnsi="Times New Roman" w:cs="Times New Roman"/>
          <w:bCs/>
          <w:color w:val="000000" w:themeColor="text1"/>
          <w:sz w:val="28"/>
          <w:szCs w:val="28"/>
          <w:lang w:eastAsia="ru-RU"/>
        </w:rPr>
        <w:lastRenderedPageBreak/>
        <w:t xml:space="preserve">в том числе затраты на уплату налогов на имущество учреждений – 48,3 млн рублей (практически на уровне 2018 года), не запланированы расходы на содержание имущества, </w:t>
      </w:r>
      <w:r w:rsidRPr="00F52CA5">
        <w:rPr>
          <w:rFonts w:ascii="Times New Roman" w:eastAsia="Times New Roman" w:hAnsi="Times New Roman" w:cs="Times New Roman"/>
          <w:bCs/>
          <w:sz w:val="28"/>
          <w:szCs w:val="28"/>
          <w:lang w:eastAsia="ru-RU"/>
        </w:rPr>
        <w:t>не</w:t>
      </w:r>
      <w:r w:rsidR="00415D57" w:rsidRPr="00F52CA5">
        <w:rPr>
          <w:rFonts w:ascii="Times New Roman" w:eastAsia="Times New Roman" w:hAnsi="Times New Roman" w:cs="Times New Roman"/>
          <w:bCs/>
          <w:sz w:val="28"/>
          <w:szCs w:val="28"/>
          <w:lang w:eastAsia="ru-RU"/>
        </w:rPr>
        <w:t xml:space="preserve"> </w:t>
      </w:r>
      <w:r w:rsidRPr="00F52CA5">
        <w:rPr>
          <w:rFonts w:ascii="Times New Roman" w:eastAsia="Times New Roman" w:hAnsi="Times New Roman" w:cs="Times New Roman"/>
          <w:bCs/>
          <w:sz w:val="28"/>
          <w:szCs w:val="28"/>
          <w:lang w:eastAsia="ru-RU"/>
        </w:rPr>
        <w:t>используемого для выполнения государственного задания</w:t>
      </w:r>
      <w:r w:rsidRPr="00F52CA5">
        <w:rPr>
          <w:rFonts w:ascii="Times New Roman" w:eastAsia="Times New Roman" w:hAnsi="Times New Roman" w:cs="Times New Roman"/>
          <w:bCs/>
          <w:color w:val="000000" w:themeColor="text1"/>
          <w:sz w:val="28"/>
          <w:szCs w:val="28"/>
          <w:lang w:eastAsia="ru-RU"/>
        </w:rPr>
        <w:t xml:space="preserve"> (в 2018 году – 52,9 млн рублей)</w:t>
      </w:r>
      <w:bookmarkStart w:id="0" w:name="l14"/>
      <w:bookmarkEnd w:id="0"/>
      <w:r w:rsidRPr="00F52CA5">
        <w:rPr>
          <w:rFonts w:ascii="Times New Roman" w:eastAsia="Times New Roman" w:hAnsi="Times New Roman" w:cs="Times New Roman"/>
          <w:bCs/>
          <w:sz w:val="28"/>
          <w:szCs w:val="28"/>
          <w:lang w:eastAsia="ru-RU"/>
        </w:rPr>
        <w:t xml:space="preserve"> в связи с изменениями в государственных заданиях в 2019 году</w:t>
      </w:r>
      <w:r w:rsidRPr="00F52CA5">
        <w:rPr>
          <w:rFonts w:ascii="Times New Roman" w:eastAsia="Times New Roman" w:hAnsi="Times New Roman" w:cs="Times New Roman"/>
          <w:bCs/>
          <w:sz w:val="28"/>
          <w:szCs w:val="28"/>
          <w:vertAlign w:val="superscript"/>
          <w:lang w:eastAsia="ru-RU"/>
        </w:rPr>
        <w:footnoteReference w:id="33"/>
      </w:r>
      <w:r w:rsidRPr="00F52CA5">
        <w:rPr>
          <w:rFonts w:ascii="Times New Roman" w:eastAsia="Times New Roman" w:hAnsi="Times New Roman" w:cs="Times New Roman"/>
          <w:bCs/>
          <w:sz w:val="28"/>
          <w:szCs w:val="28"/>
          <w:lang w:eastAsia="ru-RU"/>
        </w:rPr>
        <w:t xml:space="preserve">. На стипендии </w:t>
      </w:r>
      <w:r w:rsidRPr="00F52CA5">
        <w:rPr>
          <w:rFonts w:ascii="Times New Roman" w:eastAsia="Times New Roman" w:hAnsi="Times New Roman" w:cs="Times New Roman"/>
          <w:bCs/>
          <w:color w:val="000000" w:themeColor="text1"/>
          <w:sz w:val="28"/>
          <w:szCs w:val="28"/>
          <w:lang w:eastAsia="ru-RU"/>
        </w:rPr>
        <w:t xml:space="preserve">обучающимся в краевых государственных профессиональных образовательных учреждениях </w:t>
      </w:r>
      <w:r w:rsidRPr="00F52CA5">
        <w:rPr>
          <w:rFonts w:ascii="Times New Roman" w:eastAsia="Times New Roman" w:hAnsi="Times New Roman" w:cs="Times New Roman"/>
          <w:bCs/>
          <w:sz w:val="28"/>
          <w:szCs w:val="28"/>
          <w:lang w:eastAsia="ru-RU"/>
        </w:rPr>
        <w:t xml:space="preserve">запланировано 55,5 млн рублей на уровне 2017, 2018 годов.   </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Как указывалось в заключении Контрольно-счетной палаты на проект краевого бюджета на 2018 год, так и на 2017 год, нормативы формирования стипендиального фонда за счет бюджетных ассигнований краевого бюджета для краевых государственных образовательных учреждений по образовательным программам среднего профессионального образования (программы подготовки квалифицированных рабочих, служащих, специалистов среднего звена), установленные постановлением Администрации Приморского края</w:t>
      </w:r>
      <w:r w:rsidRPr="00F52CA5">
        <w:rPr>
          <w:rFonts w:ascii="Times New Roman" w:hAnsi="Times New Roman" w:cs="Times New Roman"/>
          <w:sz w:val="28"/>
          <w:szCs w:val="28"/>
          <w:vertAlign w:val="superscript"/>
        </w:rPr>
        <w:footnoteReference w:id="34"/>
      </w:r>
      <w:r w:rsidRPr="00F52CA5">
        <w:rPr>
          <w:rFonts w:ascii="Times New Roman" w:hAnsi="Times New Roman" w:cs="Times New Roman"/>
          <w:sz w:val="28"/>
          <w:szCs w:val="28"/>
        </w:rPr>
        <w:t>, предусмотрены без индексации при уровне инфляции (в 2018 году – 3,4 %, план 2019 год</w:t>
      </w:r>
      <w:r w:rsidR="00415D57" w:rsidRPr="00F52CA5">
        <w:rPr>
          <w:rFonts w:ascii="Times New Roman" w:hAnsi="Times New Roman" w:cs="Times New Roman"/>
          <w:sz w:val="28"/>
          <w:szCs w:val="28"/>
        </w:rPr>
        <w:t>а</w:t>
      </w:r>
      <w:r w:rsidRPr="00F52CA5">
        <w:rPr>
          <w:rFonts w:ascii="Times New Roman" w:hAnsi="Times New Roman" w:cs="Times New Roman"/>
          <w:sz w:val="28"/>
          <w:szCs w:val="28"/>
        </w:rPr>
        <w:t xml:space="preserve"> – 4,3 %). Иные нормативные правовые документы Администрации Приморского края индексацию стипендии не предполагают;</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72,8 млн рублей, или 45,4 % </w:t>
      </w:r>
      <w:r w:rsidR="00415D57"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b/>
          <w:i/>
          <w:sz w:val="28"/>
          <w:szCs w:val="28"/>
          <w:lang w:eastAsia="ru-RU"/>
        </w:rPr>
        <w:t>на обеспечение социальной поддержки обучающихся в организациях профессионального образования</w:t>
      </w:r>
      <w:r w:rsidRPr="00F52CA5">
        <w:rPr>
          <w:rFonts w:ascii="Times New Roman" w:eastAsia="Times New Roman" w:hAnsi="Times New Roman" w:cs="Times New Roman"/>
          <w:i/>
          <w:sz w:val="28"/>
          <w:szCs w:val="28"/>
          <w:lang w:eastAsia="ru-RU"/>
        </w:rPr>
        <w:t xml:space="preserve"> </w:t>
      </w:r>
      <w:r w:rsidRPr="00F52CA5">
        <w:rPr>
          <w:rFonts w:ascii="Times New Roman" w:eastAsia="Times New Roman" w:hAnsi="Times New Roman" w:cs="Times New Roman"/>
          <w:sz w:val="28"/>
          <w:szCs w:val="28"/>
          <w:lang w:eastAsia="ru-RU"/>
        </w:rPr>
        <w:t>(в 2018 году – 160,2 млн рублей, в 2019 году – 233,0 млн рублей), в том числе расходы на:</w:t>
      </w:r>
    </w:p>
    <w:p w:rsidR="008C7EFE" w:rsidRPr="00F52CA5" w:rsidRDefault="005B5955" w:rsidP="008C7EF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организацию питания обучающихся в краевых государственных профессиональных образовательных учреждениях, проживающих в общежитии – на 30,3 млн рублей, или в 2,4 раза (в 2018 году – 21,3 млн рублей, в 2019 году – 51,6 млн рублей). В закон о краевом бюджете в 2018 году включено новое расходное обязательство, устанавливающее норму обеспечения питанием обучающихся данной категории</w:t>
      </w:r>
      <w:r w:rsidR="00415D57"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 в день на одного человека в размере 100,0 рублей</w:t>
      </w:r>
      <w:r w:rsidRPr="00F52CA5">
        <w:rPr>
          <w:rFonts w:ascii="Times New Roman" w:eastAsia="Times New Roman" w:hAnsi="Times New Roman" w:cs="Times New Roman"/>
          <w:sz w:val="28"/>
          <w:szCs w:val="28"/>
          <w:vertAlign w:val="superscript"/>
          <w:lang w:eastAsia="ru-RU"/>
        </w:rPr>
        <w:footnoteReference w:id="35"/>
      </w:r>
      <w:r w:rsidRPr="00F52CA5">
        <w:rPr>
          <w:rFonts w:ascii="Times New Roman" w:eastAsia="Times New Roman" w:hAnsi="Times New Roman" w:cs="Times New Roman"/>
          <w:sz w:val="28"/>
          <w:szCs w:val="28"/>
          <w:lang w:eastAsia="ru-RU"/>
        </w:rPr>
        <w:t xml:space="preserve">, </w:t>
      </w:r>
      <w:r w:rsidR="008C7EFE" w:rsidRPr="00F52CA5">
        <w:rPr>
          <w:rFonts w:ascii="Times New Roman" w:eastAsia="Times New Roman" w:hAnsi="Times New Roman" w:cs="Times New Roman"/>
          <w:sz w:val="28"/>
          <w:szCs w:val="28"/>
          <w:lang w:eastAsia="ru-RU"/>
        </w:rPr>
        <w:t xml:space="preserve">поскольку </w:t>
      </w:r>
      <w:r w:rsidR="00AB3DBD" w:rsidRPr="00F52CA5">
        <w:rPr>
          <w:rFonts w:ascii="Times New Roman" w:eastAsia="Times New Roman" w:hAnsi="Times New Roman" w:cs="Times New Roman"/>
          <w:sz w:val="28"/>
          <w:szCs w:val="28"/>
          <w:lang w:eastAsia="ru-RU"/>
        </w:rPr>
        <w:t>З</w:t>
      </w:r>
      <w:r w:rsidR="008C7EFE" w:rsidRPr="00F52CA5">
        <w:rPr>
          <w:rFonts w:ascii="Times New Roman" w:eastAsia="Times New Roman" w:hAnsi="Times New Roman" w:cs="Times New Roman"/>
          <w:sz w:val="28"/>
          <w:szCs w:val="28"/>
          <w:lang w:eastAsia="ru-RU"/>
        </w:rPr>
        <w:t>аконом</w:t>
      </w:r>
      <w:r w:rsidR="00AB3DBD" w:rsidRPr="00F52CA5">
        <w:rPr>
          <w:rFonts w:ascii="Times New Roman" w:eastAsia="Times New Roman" w:hAnsi="Times New Roman" w:cs="Times New Roman"/>
          <w:sz w:val="28"/>
          <w:szCs w:val="28"/>
          <w:lang w:eastAsia="ru-RU"/>
        </w:rPr>
        <w:t xml:space="preserve"> Приморского края от 13.08.2013 № 243-КЗ "Об образовании в Приморском крае" </w:t>
      </w:r>
      <w:r w:rsidR="008C7EFE" w:rsidRPr="00F52CA5">
        <w:rPr>
          <w:rFonts w:ascii="Times New Roman" w:eastAsia="Times New Roman" w:hAnsi="Times New Roman" w:cs="Times New Roman"/>
          <w:sz w:val="28"/>
          <w:szCs w:val="28"/>
          <w:lang w:eastAsia="ru-RU"/>
        </w:rPr>
        <w:t xml:space="preserve">не предусмотрено полномочие Администрации Приморского края на утверждение норм и порядка обеспечения за счет средств краевого бюджета бесплатным питанием обучающихся в краевых государственных профессиональных </w:t>
      </w:r>
      <w:r w:rsidR="008C7EFE" w:rsidRPr="00F52CA5">
        <w:rPr>
          <w:rFonts w:ascii="Times New Roman" w:eastAsia="Times New Roman" w:hAnsi="Times New Roman" w:cs="Times New Roman"/>
          <w:sz w:val="28"/>
          <w:szCs w:val="28"/>
          <w:lang w:eastAsia="ru-RU"/>
        </w:rPr>
        <w:lastRenderedPageBreak/>
        <w:t>образовательных организациях, проживающих в общежитиях</w:t>
      </w:r>
      <w:r w:rsidR="00AB3DBD" w:rsidRPr="00F52CA5">
        <w:rPr>
          <w:rFonts w:ascii="Times New Roman" w:eastAsia="Times New Roman" w:hAnsi="Times New Roman" w:cs="Times New Roman"/>
          <w:sz w:val="28"/>
          <w:szCs w:val="28"/>
          <w:lang w:eastAsia="ru-RU"/>
        </w:rPr>
        <w:t>, следует внести изменение в Закон Приморского края от 13.08.2013 № 243-КЗ</w:t>
      </w:r>
      <w:r w:rsidR="008C7EFE" w:rsidRPr="00F52CA5">
        <w:rPr>
          <w:rFonts w:ascii="Times New Roman" w:eastAsia="Times New Roman" w:hAnsi="Times New Roman" w:cs="Times New Roman"/>
          <w:sz w:val="28"/>
          <w:szCs w:val="28"/>
          <w:lang w:eastAsia="ru-RU"/>
        </w:rPr>
        <w:t>;</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социальное обеспечение детей-сирот и детей, оставшихся без попечения родителей, и </w:t>
      </w:r>
      <w:r w:rsidR="00415D57" w:rsidRPr="00F52CA5">
        <w:rPr>
          <w:rFonts w:ascii="Times New Roman" w:hAnsi="Times New Roman" w:cs="Times New Roman"/>
          <w:color w:val="000000" w:themeColor="text1"/>
          <w:sz w:val="28"/>
          <w:szCs w:val="28"/>
        </w:rPr>
        <w:t>лиц из числа детей-сирот</w:t>
      </w:r>
      <w:r w:rsidRPr="00F52CA5">
        <w:rPr>
          <w:rFonts w:ascii="Times New Roman" w:hAnsi="Times New Roman" w:cs="Times New Roman"/>
          <w:color w:val="000000" w:themeColor="text1"/>
          <w:sz w:val="28"/>
          <w:szCs w:val="28"/>
        </w:rPr>
        <w:t xml:space="preserve"> и детей, оставшихся без попечения родителей, обучающихся в краевых государственных учреждениях – на 42,5 </w:t>
      </w:r>
      <w:proofErr w:type="gramStart"/>
      <w:r w:rsidRPr="00F52CA5">
        <w:rPr>
          <w:rFonts w:ascii="Times New Roman" w:hAnsi="Times New Roman" w:cs="Times New Roman"/>
          <w:color w:val="000000" w:themeColor="text1"/>
          <w:sz w:val="28"/>
          <w:szCs w:val="28"/>
        </w:rPr>
        <w:t>млн</w:t>
      </w:r>
      <w:proofErr w:type="gramEnd"/>
      <w:r w:rsidRPr="00F52CA5">
        <w:rPr>
          <w:rFonts w:ascii="Times New Roman" w:hAnsi="Times New Roman" w:cs="Times New Roman"/>
          <w:color w:val="000000" w:themeColor="text1"/>
          <w:sz w:val="28"/>
          <w:szCs w:val="28"/>
        </w:rPr>
        <w:t xml:space="preserve"> рублей, или 30,6 % (в 2018 году – 138,9 млн рублей, в 2019 году – 181,3 млн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b/>
          <w:color w:val="000000" w:themeColor="text1"/>
          <w:sz w:val="28"/>
          <w:szCs w:val="28"/>
        </w:rPr>
        <w:t>Бюджетные ассигнования на социальное обеспечение детей сирот и детей,</w:t>
      </w:r>
      <w:r w:rsidRPr="00F52CA5">
        <w:rPr>
          <w:rFonts w:ascii="Times New Roman" w:hAnsi="Times New Roman" w:cs="Times New Roman"/>
          <w:color w:val="000000" w:themeColor="text1"/>
          <w:sz w:val="28"/>
          <w:szCs w:val="28"/>
        </w:rPr>
        <w:t xml:space="preserve"> оставшихся без попечения родителей, и лиц из числа детей-сирот и детей, оставшихся без попечения родителей, обучающихся в краевых государственных учреждениях в соответствии с законопроектом на 2019 год запланированы с увеличением на 42,5 млн рублей, в основном за счет увеличения количества получателей, а также увеличения норм выплат на питание (с 210 рублей в день до 241,5 рублей в день) и на приобретение одежды, обуви и мягкого инвентаря обучающимся (с 8000 рублей до 13000 рублей), а именно расходы на:</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выплату единовременного денежного пособия выпускникам – на 11,9 млн рублей, или 71,3% (в 2018 году – 16,7 млн рублей, исходя из количества человек – 350 и размера выплаты – 47606,0 рублей, в 2019 году – 28,6 млн рублей, исходя из количества человек – 600 и размера выплаты – 47606,0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на денежное обеспечение проезда детей-сирот и детей, оставшихся без попечения родителей и лиц из числа детей-сирот и детей, оставшихся без попечения родителей – на 2,7 </w:t>
      </w:r>
      <w:proofErr w:type="gramStart"/>
      <w:r w:rsidRPr="00F52CA5">
        <w:rPr>
          <w:rFonts w:ascii="Times New Roman" w:hAnsi="Times New Roman" w:cs="Times New Roman"/>
          <w:color w:val="000000" w:themeColor="text1"/>
          <w:sz w:val="28"/>
          <w:szCs w:val="28"/>
        </w:rPr>
        <w:t>млн</w:t>
      </w:r>
      <w:proofErr w:type="gramEnd"/>
      <w:r w:rsidRPr="00F52CA5">
        <w:rPr>
          <w:rFonts w:ascii="Times New Roman" w:hAnsi="Times New Roman" w:cs="Times New Roman"/>
          <w:color w:val="000000" w:themeColor="text1"/>
          <w:sz w:val="28"/>
          <w:szCs w:val="28"/>
        </w:rPr>
        <w:t xml:space="preserve"> рублей, или в 3 раза (в 2018 году – 1,4 млн рублей, исходя из количества человек – 780 и размера выплаты – 1824,2 рублей, в 2019 году – 4,1 млн рублей, исходя из количества человек – 621 и размера выплаты – </w:t>
      </w:r>
      <w:proofErr w:type="gramStart"/>
      <w:r w:rsidRPr="00F52CA5">
        <w:rPr>
          <w:rFonts w:ascii="Times New Roman" w:hAnsi="Times New Roman" w:cs="Times New Roman"/>
          <w:color w:val="000000" w:themeColor="text1"/>
          <w:sz w:val="28"/>
          <w:szCs w:val="28"/>
        </w:rPr>
        <w:t>1824,2 рублей);</w:t>
      </w:r>
      <w:proofErr w:type="gramEnd"/>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на ежегодную компенсацию на приобретение учебной литературы и письменных принадлежностей – на 1,3 млн рублей, или на 62,0 % (в 2018 году – 2,1 млн рублей, исходя из количества человек – 900 человек и размера выплаты – 2340 рублей, в 2019 году – 3,4 млн рублей, исходя из количества человек – 1450 человек и размера выплаты – 2340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на денежное обеспечение одеждой, обувью и другими предметами вещевого довольствия обучающихся, из числа детей сирот и детей, оставшихся без попечения родителей, вновь поступивших в государственное образовательное учреждение</w:t>
      </w:r>
      <w:r w:rsidR="00117A76" w:rsidRPr="00F52CA5">
        <w:rPr>
          <w:rFonts w:ascii="Times New Roman" w:hAnsi="Times New Roman" w:cs="Times New Roman"/>
          <w:color w:val="000000" w:themeColor="text1"/>
          <w:sz w:val="28"/>
          <w:szCs w:val="28"/>
        </w:rPr>
        <w:t>,</w:t>
      </w:r>
      <w:r w:rsidRPr="00F52CA5">
        <w:rPr>
          <w:rFonts w:ascii="Times New Roman" w:hAnsi="Times New Roman" w:cs="Times New Roman"/>
          <w:color w:val="000000" w:themeColor="text1"/>
          <w:sz w:val="28"/>
          <w:szCs w:val="28"/>
        </w:rPr>
        <w:t xml:space="preserve"> – на 7,3 млн рублей, или в 2,7 раза (в 2018 году</w:t>
      </w:r>
      <w:r w:rsidR="00117A76" w:rsidRPr="00F52CA5">
        <w:rPr>
          <w:rFonts w:ascii="Times New Roman" w:hAnsi="Times New Roman" w:cs="Times New Roman"/>
          <w:color w:val="000000" w:themeColor="text1"/>
          <w:sz w:val="28"/>
          <w:szCs w:val="28"/>
        </w:rPr>
        <w:t> </w:t>
      </w:r>
      <w:r w:rsidRPr="00F52CA5">
        <w:rPr>
          <w:rFonts w:ascii="Times New Roman" w:hAnsi="Times New Roman" w:cs="Times New Roman"/>
          <w:color w:val="000000" w:themeColor="text1"/>
          <w:sz w:val="28"/>
          <w:szCs w:val="28"/>
        </w:rPr>
        <w:t>– 4,2 млн рублей, исходя из количества человек – 200 и размера на уровне 2015 года – 20886 рублей, в 2019 году – 11,5 млн рублей, исходя из количества человек – 550 и размера на уровне 2015 года – 20886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По указанным ниже выплатам увеличение планируется за счет увеличения размера выплат: </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на денежное обеспечение на приобретение одежды, обуви и мягкого инвентаря обучающихся в краевых государственных учреждениях (в 2018 – 8000 рублей, в 2019 – </w:t>
      </w:r>
      <w:r w:rsidRPr="00F52CA5">
        <w:rPr>
          <w:rFonts w:ascii="Times New Roman" w:hAnsi="Times New Roman" w:cs="Times New Roman"/>
          <w:color w:val="000000" w:themeColor="text1"/>
          <w:sz w:val="28"/>
          <w:szCs w:val="28"/>
          <w:u w:val="single"/>
        </w:rPr>
        <w:t>13000 рублей</w:t>
      </w:r>
      <w:r w:rsidRPr="00F52CA5">
        <w:rPr>
          <w:rFonts w:ascii="Times New Roman" w:hAnsi="Times New Roman" w:cs="Times New Roman"/>
          <w:color w:val="000000" w:themeColor="text1"/>
          <w:sz w:val="28"/>
          <w:szCs w:val="28"/>
        </w:rPr>
        <w:t>);</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 xml:space="preserve">на денежное обеспечение на питание (в 2018 году – 210 рублей, в 2019 году – </w:t>
      </w:r>
      <w:r w:rsidRPr="00F52CA5">
        <w:rPr>
          <w:rFonts w:ascii="Times New Roman" w:hAnsi="Times New Roman" w:cs="Times New Roman"/>
          <w:color w:val="000000" w:themeColor="text1"/>
          <w:sz w:val="28"/>
          <w:szCs w:val="28"/>
          <w:u w:val="single"/>
        </w:rPr>
        <w:t>241,5 рублей</w:t>
      </w:r>
      <w:r w:rsidRPr="00F52CA5">
        <w:rPr>
          <w:rFonts w:ascii="Times New Roman" w:hAnsi="Times New Roman" w:cs="Times New Roman"/>
          <w:color w:val="000000" w:themeColor="text1"/>
          <w:sz w:val="28"/>
          <w:szCs w:val="28"/>
        </w:rPr>
        <w:t>);</w:t>
      </w:r>
    </w:p>
    <w:p w:rsidR="005B5955" w:rsidRPr="00F52CA5" w:rsidRDefault="005B5955" w:rsidP="005B595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color w:val="000000" w:themeColor="text1"/>
          <w:sz w:val="28"/>
          <w:szCs w:val="28"/>
        </w:rPr>
        <w:lastRenderedPageBreak/>
        <w:t>на 0,6 млн рублей, или 4,7 %</w:t>
      </w:r>
      <w:r w:rsidRPr="00F52CA5">
        <w:rPr>
          <w:rFonts w:ascii="Times New Roman" w:hAnsi="Times New Roman" w:cs="Times New Roman"/>
          <w:i/>
          <w:color w:val="000000" w:themeColor="text1"/>
          <w:sz w:val="28"/>
          <w:szCs w:val="28"/>
        </w:rPr>
        <w:t xml:space="preserve"> </w:t>
      </w:r>
      <w:r w:rsidR="00117A76" w:rsidRPr="00F52CA5">
        <w:rPr>
          <w:rFonts w:ascii="Times New Roman" w:hAnsi="Times New Roman" w:cs="Times New Roman"/>
          <w:i/>
          <w:color w:val="000000" w:themeColor="text1"/>
          <w:sz w:val="28"/>
          <w:szCs w:val="28"/>
        </w:rPr>
        <w:t>–</w:t>
      </w:r>
      <w:r w:rsidRPr="00F52CA5">
        <w:rPr>
          <w:rFonts w:ascii="Times New Roman" w:hAnsi="Times New Roman" w:cs="Times New Roman"/>
          <w:i/>
          <w:color w:val="000000" w:themeColor="text1"/>
          <w:sz w:val="28"/>
          <w:szCs w:val="28"/>
        </w:rPr>
        <w:t xml:space="preserve"> </w:t>
      </w:r>
      <w:r w:rsidRPr="00F52CA5">
        <w:rPr>
          <w:rFonts w:ascii="Times New Roman" w:hAnsi="Times New Roman" w:cs="Times New Roman"/>
          <w:b/>
          <w:i/>
          <w:color w:val="000000" w:themeColor="text1"/>
          <w:sz w:val="28"/>
          <w:szCs w:val="28"/>
        </w:rPr>
        <w:t>на реализацию</w:t>
      </w:r>
      <w:r w:rsidRPr="00F52CA5">
        <w:rPr>
          <w:rFonts w:ascii="Times New Roman" w:hAnsi="Times New Roman" w:cs="Times New Roman"/>
          <w:b/>
          <w:color w:val="000000" w:themeColor="text1"/>
          <w:sz w:val="28"/>
          <w:szCs w:val="28"/>
        </w:rPr>
        <w:t xml:space="preserve"> </w:t>
      </w:r>
      <w:r w:rsidRPr="00F52CA5">
        <w:rPr>
          <w:rFonts w:ascii="Times New Roman" w:hAnsi="Times New Roman" w:cs="Times New Roman"/>
          <w:b/>
          <w:i/>
          <w:color w:val="000000" w:themeColor="text1"/>
          <w:sz w:val="28"/>
          <w:szCs w:val="28"/>
        </w:rPr>
        <w:t>дополнительных профессиональных программ</w:t>
      </w:r>
      <w:r w:rsidRPr="00F52CA5">
        <w:rPr>
          <w:rFonts w:ascii="Times New Roman" w:hAnsi="Times New Roman" w:cs="Times New Roman"/>
          <w:color w:val="000000" w:themeColor="text1"/>
          <w:sz w:val="28"/>
          <w:szCs w:val="28"/>
        </w:rPr>
        <w:t xml:space="preserve"> </w:t>
      </w:r>
      <w:r w:rsidRPr="00F52CA5">
        <w:rPr>
          <w:rFonts w:ascii="Times New Roman" w:eastAsia="Times New Roman" w:hAnsi="Times New Roman" w:cs="Times New Roman"/>
          <w:sz w:val="28"/>
          <w:szCs w:val="28"/>
          <w:lang w:eastAsia="ru-RU"/>
        </w:rPr>
        <w:t>государственному образовательному автономному учреждению дополнительного профессионального образования "Учебный центр подготовки кадров для края" (в 2018 году – 12,9 млн рублей, в 2019 году – 13,5 млн рублей);</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b/>
          <w:i/>
          <w:color w:val="000000" w:themeColor="text1"/>
          <w:sz w:val="28"/>
          <w:szCs w:val="28"/>
        </w:rPr>
        <w:t xml:space="preserve">Уменьшаются расходы </w:t>
      </w:r>
      <w:r w:rsidRPr="00F52CA5">
        <w:rPr>
          <w:rFonts w:ascii="Times New Roman" w:hAnsi="Times New Roman" w:cs="Times New Roman"/>
          <w:i/>
          <w:color w:val="000000" w:themeColor="text1"/>
          <w:sz w:val="28"/>
          <w:szCs w:val="28"/>
        </w:rPr>
        <w:t xml:space="preserve">на создание условий для получения качественного среднего профессионального образования в общем объеме 196,6 млн рублей (в 2018 году – 231,0 млн рублей, в 2019 году – 34,4 млн рублей) </w:t>
      </w:r>
      <w:r w:rsidRPr="00F52CA5">
        <w:rPr>
          <w:rFonts w:ascii="Times New Roman" w:hAnsi="Times New Roman" w:cs="Times New Roman"/>
          <w:color w:val="000000" w:themeColor="text1"/>
          <w:sz w:val="28"/>
          <w:szCs w:val="28"/>
        </w:rPr>
        <w:t>в основном за счет отсутствия федеральных средств на модернизацию материально-технической базы системы среднего профессионального образования согласно плану социального развития центров экономического роста Приморского края (в 2018 году – 195,6 млн рублей). При этом, в рамках данного мероприятия увеличиваются краевые средства на 15,0 млн рублей – на модернизацию системы профессионального образования (в 2018 году – 5,0 млн рублей, в 2019 году – 20,0 млн рублей).</w:t>
      </w:r>
      <w:r w:rsidR="00B342C2" w:rsidRPr="00F52CA5">
        <w:rPr>
          <w:rFonts w:ascii="Times New Roman" w:hAnsi="Times New Roman" w:cs="Times New Roman"/>
          <w:sz w:val="28"/>
          <w:szCs w:val="28"/>
        </w:rPr>
        <w:t xml:space="preserve"> В соответствии</w:t>
      </w:r>
      <w:r w:rsidRPr="00F52CA5">
        <w:rPr>
          <w:rFonts w:ascii="Times New Roman" w:hAnsi="Times New Roman" w:cs="Times New Roman"/>
          <w:sz w:val="28"/>
          <w:szCs w:val="28"/>
        </w:rPr>
        <w:t xml:space="preserve"> с законопроектом на 2019 год запланированы средства на капитальные ремонты краевым учреждениям "Автомобильно-технический колледж" – 10,0 млн рублей, "Владивостокский гидрометеорологический колледж" – 10,0 млн рублей. </w:t>
      </w:r>
      <w:r w:rsidRPr="00F52CA5">
        <w:rPr>
          <w:rFonts w:ascii="Times New Roman" w:hAnsi="Times New Roman"/>
          <w:sz w:val="28"/>
          <w:szCs w:val="28"/>
        </w:rPr>
        <w:t>В связи с необходимостью проведения капитальных ремонтов</w:t>
      </w:r>
      <w:r w:rsidRPr="00F52CA5">
        <w:rPr>
          <w:rFonts w:ascii="Times New Roman" w:hAnsi="Times New Roman" w:cs="Times New Roman"/>
          <w:sz w:val="28"/>
          <w:szCs w:val="28"/>
        </w:rPr>
        <w:t xml:space="preserve"> увеличение краевых средств</w:t>
      </w:r>
      <w:r w:rsidRPr="00F52CA5">
        <w:rPr>
          <w:rFonts w:ascii="Times New Roman" w:hAnsi="Times New Roman"/>
          <w:sz w:val="28"/>
          <w:szCs w:val="28"/>
        </w:rPr>
        <w:t xml:space="preserve"> в сумме 15,0 млн рублей </w:t>
      </w:r>
      <w:r w:rsidRPr="00F52CA5">
        <w:rPr>
          <w:rFonts w:ascii="Times New Roman" w:hAnsi="Times New Roman" w:cs="Times New Roman"/>
          <w:sz w:val="28"/>
          <w:szCs w:val="28"/>
        </w:rPr>
        <w:t xml:space="preserve">является не достаточным для </w:t>
      </w:r>
      <w:r w:rsidRPr="00F52CA5">
        <w:rPr>
          <w:rFonts w:ascii="Times New Roman" w:hAnsi="Times New Roman" w:cs="Times New Roman"/>
          <w:color w:val="000000" w:themeColor="text1"/>
          <w:sz w:val="28"/>
          <w:szCs w:val="28"/>
        </w:rPr>
        <w:t>создания условий для получения качественного среднего профессионального образования</w:t>
      </w:r>
      <w:r w:rsidRPr="00F52CA5">
        <w:rPr>
          <w:rFonts w:ascii="Times New Roman" w:hAnsi="Times New Roman"/>
          <w:sz w:val="28"/>
          <w:szCs w:val="28"/>
        </w:rPr>
        <w:t>.</w:t>
      </w:r>
    </w:p>
    <w:p w:rsidR="005B5955" w:rsidRPr="00F52CA5" w:rsidRDefault="005B5955" w:rsidP="005B5955">
      <w:pPr>
        <w:spacing w:after="0" w:line="240" w:lineRule="auto"/>
        <w:ind w:firstLine="709"/>
        <w:contextualSpacing/>
        <w:jc w:val="both"/>
        <w:rPr>
          <w:rFonts w:ascii="Times New Roman" w:hAnsi="Times New Roman"/>
          <w:sz w:val="28"/>
          <w:szCs w:val="28"/>
        </w:rPr>
      </w:pPr>
      <w:r w:rsidRPr="00F52CA5">
        <w:rPr>
          <w:rFonts w:ascii="Times New Roman" w:hAnsi="Times New Roman" w:cs="Times New Roman"/>
          <w:sz w:val="28"/>
          <w:szCs w:val="28"/>
        </w:rPr>
        <w:t xml:space="preserve">Так, Контрольно-счетной палатой проведен анализ использования недвижимого имущества учреждений профессионального образования, подведомственных департаменту образования и науки Приморского края, который показал, что </w:t>
      </w:r>
      <w:r w:rsidRPr="00F52CA5">
        <w:rPr>
          <w:rFonts w:ascii="Times New Roman" w:hAnsi="Times New Roman"/>
          <w:sz w:val="28"/>
          <w:szCs w:val="28"/>
        </w:rPr>
        <w:t>недвижимость используется учреждениями профессионального образования для организации и осуществления учебного процесса в пределах 75 %</w:t>
      </w:r>
      <w:r w:rsidRPr="00F52CA5">
        <w:rPr>
          <w:rFonts w:ascii="Times New Roman" w:hAnsi="Times New Roman" w:cs="Times New Roman"/>
          <w:sz w:val="20"/>
          <w:szCs w:val="20"/>
          <w:vertAlign w:val="superscript"/>
        </w:rPr>
        <w:footnoteReference w:id="36"/>
      </w:r>
      <w:r w:rsidRPr="00F52CA5">
        <w:rPr>
          <w:rFonts w:ascii="Times New Roman" w:hAnsi="Times New Roman"/>
          <w:sz w:val="28"/>
          <w:szCs w:val="28"/>
        </w:rPr>
        <w:t>. В анализируемом периоде не эксплуатировалось недвижимое имущество пл</w:t>
      </w:r>
      <w:r w:rsidR="00117A76" w:rsidRPr="00F52CA5">
        <w:rPr>
          <w:rFonts w:ascii="Times New Roman" w:hAnsi="Times New Roman"/>
          <w:sz w:val="28"/>
          <w:szCs w:val="28"/>
        </w:rPr>
        <w:t>ощадью от 65,8 тыс. кв. м (2014-</w:t>
      </w:r>
      <w:r w:rsidRPr="00F52CA5">
        <w:rPr>
          <w:rFonts w:ascii="Times New Roman" w:hAnsi="Times New Roman"/>
          <w:sz w:val="28"/>
          <w:szCs w:val="28"/>
        </w:rPr>
        <w:t>2015 учебный год) до 76,7 тыс. кв. м (2016</w:t>
      </w:r>
      <w:r w:rsidR="00117A76" w:rsidRPr="00F52CA5">
        <w:rPr>
          <w:rFonts w:ascii="Times New Roman" w:hAnsi="Times New Roman"/>
          <w:sz w:val="28"/>
          <w:szCs w:val="28"/>
        </w:rPr>
        <w:t>-</w:t>
      </w:r>
      <w:r w:rsidRPr="00F52CA5">
        <w:rPr>
          <w:rFonts w:ascii="Times New Roman" w:hAnsi="Times New Roman"/>
          <w:sz w:val="28"/>
          <w:szCs w:val="28"/>
        </w:rPr>
        <w:t>2017 учебный год), в основном в связи с необходимостью проведения капитального ремонта, а также отсутствием потребности. Так, по состоянию на 01.01.2017 потребность в капитальном ремонте испытывали 10 учреждений среднего профессионального образования</w:t>
      </w:r>
      <w:r w:rsidRPr="00F52CA5">
        <w:rPr>
          <w:rFonts w:ascii="Times New Roman" w:hAnsi="Times New Roman" w:cs="Times New Roman"/>
          <w:sz w:val="20"/>
          <w:szCs w:val="20"/>
          <w:vertAlign w:val="superscript"/>
        </w:rPr>
        <w:footnoteReference w:id="37"/>
      </w:r>
      <w:r w:rsidRPr="00F52CA5">
        <w:rPr>
          <w:rFonts w:ascii="Times New Roman" w:hAnsi="Times New Roman"/>
          <w:sz w:val="28"/>
          <w:szCs w:val="28"/>
        </w:rPr>
        <w:t xml:space="preserve">. </w:t>
      </w:r>
      <w:r w:rsidRPr="00F52CA5">
        <w:rPr>
          <w:rFonts w:ascii="Times New Roman" w:hAnsi="Times New Roman" w:cs="Times New Roman"/>
          <w:sz w:val="28"/>
          <w:szCs w:val="28"/>
        </w:rPr>
        <w:t>Отсутствие финансового обеспечения на осуществление капитального ремонта недвижимого имущества привело к:</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закрытию в 2016 году филиала КГБ ПОУ "Приморский индустриальный колледж" в с. </w:t>
      </w:r>
      <w:proofErr w:type="spellStart"/>
      <w:r w:rsidRPr="00F52CA5">
        <w:rPr>
          <w:rFonts w:ascii="Times New Roman" w:hAnsi="Times New Roman" w:cs="Times New Roman"/>
          <w:sz w:val="28"/>
          <w:szCs w:val="28"/>
        </w:rPr>
        <w:t>Чернышевка</w:t>
      </w:r>
      <w:proofErr w:type="spellEnd"/>
      <w:r w:rsidRPr="00F52CA5">
        <w:rPr>
          <w:rFonts w:ascii="Times New Roman" w:hAnsi="Times New Roman" w:cs="Times New Roman"/>
          <w:sz w:val="28"/>
          <w:szCs w:val="28"/>
        </w:rPr>
        <w:t xml:space="preserve"> </w:t>
      </w:r>
      <w:proofErr w:type="spellStart"/>
      <w:r w:rsidRPr="00F52CA5">
        <w:rPr>
          <w:rFonts w:ascii="Times New Roman" w:hAnsi="Times New Roman" w:cs="Times New Roman"/>
          <w:sz w:val="28"/>
          <w:szCs w:val="28"/>
        </w:rPr>
        <w:t>Анучинского</w:t>
      </w:r>
      <w:proofErr w:type="spellEnd"/>
      <w:r w:rsidRPr="00F52CA5">
        <w:rPr>
          <w:rFonts w:ascii="Times New Roman" w:hAnsi="Times New Roman" w:cs="Times New Roman"/>
          <w:sz w:val="28"/>
          <w:szCs w:val="28"/>
        </w:rPr>
        <w:t xml:space="preserve"> муниципального </w:t>
      </w:r>
      <w:r w:rsidRPr="00F52CA5">
        <w:rPr>
          <w:rFonts w:ascii="Times New Roman" w:hAnsi="Times New Roman" w:cs="Times New Roman"/>
          <w:sz w:val="28"/>
          <w:szCs w:val="28"/>
        </w:rPr>
        <w:lastRenderedPageBreak/>
        <w:t>района, осуществлявшего подготовку по специальности 35.01.13 "Тракторист-машинист сельскохозяйственного производства";</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невозможности использовать в полном объеме, имеющееся на балансе недвижимое имущество для обучения профильным специальностям (КГБ ПОУ "Спасский политехнический колледж");</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консервации двух объектов недвижимости КГБ ПОУ "Автомобильно-технический колледж" (учебный корпус в г. Уссурийске, ул. Агеева, 34; учебно-административное здание в п. Ярославский, ул. Советская, 48).</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В тоже время, шесть учреждений среднего профессионального образования не используют недвижимое имущество (общей площадью 9,4 тыс. кв. м), в связи с отсутствием потребности</w:t>
      </w:r>
      <w:r w:rsidRPr="00F52CA5">
        <w:rPr>
          <w:rFonts w:ascii="Times New Roman" w:hAnsi="Times New Roman" w:cs="Times New Roman"/>
          <w:sz w:val="28"/>
          <w:szCs w:val="28"/>
          <w:vertAlign w:val="superscript"/>
        </w:rPr>
        <w:footnoteReference w:id="38"/>
      </w:r>
      <w:r w:rsidRPr="00F52CA5">
        <w:rPr>
          <w:rFonts w:ascii="Times New Roman" w:hAnsi="Times New Roman" w:cs="Times New Roman"/>
          <w:sz w:val="28"/>
          <w:szCs w:val="28"/>
        </w:rPr>
        <w:t>.</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Отмечаем, что изъятие из оперативного управления учреждений неиспользуемого недвижимого имущества, позволит высвободить финансовые ресурсы для развития материально-технической базы учреждений среднего профессионального образования, подведомственных департаменту образования и науки Приморского края.</w:t>
      </w:r>
    </w:p>
    <w:p w:rsidR="005B5955" w:rsidRPr="00F52CA5" w:rsidRDefault="005B5955" w:rsidP="005B5955">
      <w:pPr>
        <w:widowControl w:val="0"/>
        <w:autoSpaceDE w:val="0"/>
        <w:autoSpaceDN w:val="0"/>
        <w:spacing w:after="0" w:line="240" w:lineRule="auto"/>
        <w:ind w:firstLine="708"/>
        <w:jc w:val="both"/>
        <w:rPr>
          <w:rFonts w:ascii="Times New Roman" w:eastAsia="Times New Roman" w:hAnsi="Times New Roman" w:cs="Times New Roman"/>
          <w:color w:val="000000" w:themeColor="text1"/>
          <w:sz w:val="28"/>
          <w:szCs w:val="28"/>
          <w:lang w:eastAsia="ru-RU"/>
        </w:rPr>
      </w:pPr>
      <w:r w:rsidRPr="00F52CA5">
        <w:rPr>
          <w:rFonts w:ascii="Times New Roman" w:eastAsia="Times New Roman" w:hAnsi="Times New Roman" w:cs="Times New Roman"/>
          <w:b/>
          <w:i/>
          <w:color w:val="000000" w:themeColor="text1"/>
          <w:sz w:val="28"/>
          <w:szCs w:val="28"/>
          <w:lang w:eastAsia="ru-RU"/>
        </w:rPr>
        <w:t>По подпрограмме "Реализация отдельных полномочий органа исполнительной власти в сфере образования"</w:t>
      </w:r>
      <w:r w:rsidRPr="00F52CA5">
        <w:rPr>
          <w:rFonts w:ascii="Times New Roman" w:eastAsia="Times New Roman" w:hAnsi="Times New Roman" w:cs="Times New Roman"/>
          <w:b/>
          <w:color w:val="000000" w:themeColor="text1"/>
          <w:sz w:val="28"/>
          <w:szCs w:val="28"/>
          <w:lang w:eastAsia="ru-RU"/>
        </w:rPr>
        <w:t xml:space="preserve"> </w:t>
      </w:r>
      <w:r w:rsidRPr="00F52CA5">
        <w:rPr>
          <w:rFonts w:ascii="Times New Roman" w:eastAsia="Times New Roman" w:hAnsi="Times New Roman" w:cs="Times New Roman"/>
          <w:color w:val="000000" w:themeColor="text1"/>
          <w:sz w:val="28"/>
          <w:szCs w:val="28"/>
          <w:lang w:eastAsia="ru-RU"/>
        </w:rPr>
        <w:t xml:space="preserve">на 2019 год расходы увеличиваются на 6,6 млн рублей, или 3,6 % (в 2018 году – 181,7 млн рублей, в 2019 году </w:t>
      </w:r>
      <w:r w:rsidR="00353790" w:rsidRPr="00F52CA5">
        <w:rPr>
          <w:rFonts w:ascii="Times New Roman" w:eastAsia="Times New Roman" w:hAnsi="Times New Roman" w:cs="Times New Roman"/>
          <w:color w:val="000000" w:themeColor="text1"/>
          <w:sz w:val="28"/>
          <w:szCs w:val="28"/>
          <w:lang w:eastAsia="ru-RU"/>
        </w:rPr>
        <w:t xml:space="preserve">– </w:t>
      </w:r>
      <w:r w:rsidRPr="00F52CA5">
        <w:rPr>
          <w:rFonts w:ascii="Times New Roman" w:eastAsia="Times New Roman" w:hAnsi="Times New Roman" w:cs="Times New Roman"/>
          <w:color w:val="000000" w:themeColor="text1"/>
          <w:sz w:val="28"/>
          <w:szCs w:val="28"/>
          <w:lang w:eastAsia="ru-RU"/>
        </w:rPr>
        <w:t xml:space="preserve">188,3 млн рублей), из них расходы на руководство и управление в сфере установленных функций по департаменту образования и науки Приморского края увеличиваются на 8,0 млн рублей, или 5,2 %  </w:t>
      </w:r>
      <w:r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color w:val="000000" w:themeColor="text1"/>
          <w:sz w:val="28"/>
          <w:szCs w:val="28"/>
          <w:lang w:eastAsia="ru-RU"/>
        </w:rPr>
        <w:t>в 2018 году – 153,7 млн рублей, в 2019 году – 161,7 млн рублей), по департаменту по делам молодежи Приморского края снижаются  на 0,7 млн рублей (в 2018 – 11,2 млн рублей, в 2019 году – 10,5 млн рублей).</w:t>
      </w:r>
    </w:p>
    <w:p w:rsidR="005B5955" w:rsidRPr="00F52CA5" w:rsidRDefault="005B5955" w:rsidP="005B5955">
      <w:pPr>
        <w:autoSpaceDE w:val="0"/>
        <w:autoSpaceDN w:val="0"/>
        <w:adjustRightInd w:val="0"/>
        <w:spacing w:after="0" w:line="240" w:lineRule="auto"/>
        <w:ind w:firstLine="709"/>
        <w:jc w:val="both"/>
        <w:rPr>
          <w:rFonts w:ascii="Times New Roman" w:hAnsi="Times New Roman" w:cs="Times New Roman"/>
          <w:b/>
          <w:i/>
          <w:color w:val="000000" w:themeColor="text1"/>
          <w:sz w:val="28"/>
          <w:szCs w:val="28"/>
        </w:rPr>
      </w:pPr>
      <w:r w:rsidRPr="00F52CA5">
        <w:rPr>
          <w:rFonts w:ascii="Times New Roman" w:hAnsi="Times New Roman" w:cs="Times New Roman"/>
          <w:b/>
          <w:i/>
          <w:color w:val="000000" w:themeColor="text1"/>
          <w:sz w:val="28"/>
          <w:szCs w:val="28"/>
        </w:rPr>
        <w:t xml:space="preserve">По подпрограмме "Содействие созданию в Приморском крае новых мест в общеобразовательных организациях" </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eastAsia="Calibri" w:hAnsi="Times New Roman" w:cs="Times New Roman"/>
          <w:sz w:val="28"/>
          <w:szCs w:val="28"/>
        </w:rPr>
        <w:t>По информации департамента образования и науки Приморского края н</w:t>
      </w:r>
      <w:r w:rsidRPr="00F52CA5">
        <w:rPr>
          <w:rFonts w:ascii="Times New Roman" w:hAnsi="Times New Roman" w:cs="Times New Roman"/>
          <w:sz w:val="28"/>
          <w:szCs w:val="28"/>
        </w:rPr>
        <w:t>а территории Приморского края функционирует 487 общеобразовательных организаций</w:t>
      </w:r>
      <w:r w:rsidRPr="00F52CA5">
        <w:rPr>
          <w:rFonts w:ascii="Times New Roman" w:eastAsia="Calibri" w:hAnsi="Times New Roman" w:cs="Times New Roman"/>
          <w:sz w:val="28"/>
          <w:szCs w:val="28"/>
          <w:vertAlign w:val="superscript"/>
        </w:rPr>
        <w:footnoteReference w:id="39"/>
      </w:r>
      <w:r w:rsidRPr="00F52CA5">
        <w:rPr>
          <w:rFonts w:ascii="Times New Roman" w:hAnsi="Times New Roman" w:cs="Times New Roman"/>
          <w:sz w:val="28"/>
          <w:szCs w:val="28"/>
        </w:rPr>
        <w:t>, в которых обучается 194,9 тыс. детей, из них 34,3 тыс. детей (17,6 %) учатся во вторую смену</w:t>
      </w:r>
      <w:r w:rsidRPr="00F52CA5">
        <w:rPr>
          <w:rFonts w:ascii="Times New Roman" w:hAnsi="Times New Roman" w:cs="Times New Roman"/>
          <w:sz w:val="28"/>
          <w:szCs w:val="28"/>
          <w:vertAlign w:val="superscript"/>
        </w:rPr>
        <w:footnoteReference w:id="40"/>
      </w:r>
      <w:r w:rsidRPr="00F52CA5">
        <w:rPr>
          <w:rFonts w:ascii="Times New Roman" w:hAnsi="Times New Roman" w:cs="Times New Roman"/>
          <w:sz w:val="28"/>
          <w:szCs w:val="28"/>
        </w:rPr>
        <w:t>. Трехсменный режим обучения в общеобразовательных организациях Приморского края отсутствует.</w:t>
      </w:r>
    </w:p>
    <w:p w:rsidR="005B5955" w:rsidRPr="00F52CA5" w:rsidRDefault="005B5955" w:rsidP="005B5955">
      <w:pPr>
        <w:spacing w:after="0" w:line="240" w:lineRule="auto"/>
        <w:ind w:firstLine="709"/>
        <w:contextualSpacing/>
        <w:jc w:val="both"/>
        <w:rPr>
          <w:rFonts w:ascii="Times New Roman" w:hAnsi="Times New Roman" w:cs="Times New Roman"/>
          <w:sz w:val="28"/>
          <w:szCs w:val="28"/>
        </w:rPr>
      </w:pPr>
      <w:r w:rsidRPr="00F52CA5">
        <w:rPr>
          <w:rFonts w:ascii="Times New Roman" w:eastAsia="Calibri" w:hAnsi="Times New Roman" w:cs="Times New Roman"/>
          <w:sz w:val="28"/>
          <w:szCs w:val="28"/>
        </w:rPr>
        <w:t>Для повышения эффективности использования помещений образовательных организаций разных типов и повышения доступности обучения в одну смену (обеспечения односменного режима обучения в 1-4 классах общеобразовательных организаций, обеспечения односменного режима обучения в 10-11(12) классах общеобразовательных организаций департаментом образования и науки Приморского края</w:t>
      </w:r>
      <w:r w:rsidRPr="00F52CA5">
        <w:t xml:space="preserve"> </w:t>
      </w:r>
      <w:r w:rsidRPr="00F52CA5">
        <w:rPr>
          <w:rFonts w:ascii="Times New Roman" w:hAnsi="Times New Roman" w:cs="Times New Roman"/>
          <w:sz w:val="28"/>
          <w:szCs w:val="28"/>
        </w:rPr>
        <w:t xml:space="preserve">определена </w:t>
      </w:r>
      <w:r w:rsidRPr="00F52CA5">
        <w:rPr>
          <w:rFonts w:ascii="Times New Roman" w:hAnsi="Times New Roman" w:cs="Times New Roman"/>
          <w:sz w:val="28"/>
          <w:szCs w:val="28"/>
        </w:rPr>
        <w:lastRenderedPageBreak/>
        <w:t>потребность в строительстве 42 школ на территории Приморского края до 2025 года.</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i/>
          <w:sz w:val="28"/>
          <w:szCs w:val="28"/>
        </w:rPr>
        <w:t>В законопроекте на 2019 год с увеличением</w:t>
      </w:r>
      <w:r w:rsidRPr="00F52CA5">
        <w:rPr>
          <w:rFonts w:ascii="Times New Roman" w:eastAsia="Times New Roman" w:hAnsi="Times New Roman" w:cs="Times New Roman"/>
          <w:sz w:val="28"/>
          <w:szCs w:val="28"/>
        </w:rPr>
        <w:t xml:space="preserve"> на 508,0 млн рублей, или в 2,1 раза</w:t>
      </w:r>
      <w:r w:rsidR="00353790"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запланированы субсидии бюджетам муниципальных образований Приморского края (в 2018 году – 441,9 млн рублей, исполнение за 9 месяцев 2018 года – 70,6 млн рублей, или 16,0 %), план на 2019 год </w:t>
      </w:r>
      <w:r w:rsidR="00353790"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949,9 млн рублей, в том числе:</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на строительство, реконструкцию, приобретение зданий муниципальных общеобразовательных организаций </w:t>
      </w:r>
      <w:r w:rsidR="00353790"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на 566,7 млн рублей, или в 3,1 раза (в 2018 году – 273,3 млн рублей, исполнение за 9 месяцев 2018 года – 37,0 млн рублей</w:t>
      </w:r>
      <w:r w:rsidR="00222297" w:rsidRPr="00F52CA5">
        <w:rPr>
          <w:rFonts w:ascii="Times New Roman" w:eastAsia="Times New Roman" w:hAnsi="Times New Roman" w:cs="Times New Roman"/>
          <w:sz w:val="28"/>
          <w:szCs w:val="28"/>
        </w:rPr>
        <w:t>)</w:t>
      </w:r>
      <w:r w:rsidR="00BA0D85"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план на 2019 год – 840,0 млн рублей за счет:</w:t>
      </w:r>
    </w:p>
    <w:p w:rsidR="00BA0D85" w:rsidRPr="00F52CA5" w:rsidRDefault="005B5955" w:rsidP="00BA0D8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sz w:val="28"/>
          <w:szCs w:val="28"/>
        </w:rPr>
        <w:t>включения</w:t>
      </w:r>
      <w:r w:rsidRPr="00F52CA5">
        <w:rPr>
          <w:rFonts w:ascii="Times New Roman" w:eastAsia="Times New Roman" w:hAnsi="Times New Roman" w:cs="Times New Roman"/>
          <w:sz w:val="28"/>
          <w:szCs w:val="28"/>
        </w:rPr>
        <w:t xml:space="preserve"> федеральных средств на строительство школ на 600 мест в городском округе Большой Камень</w:t>
      </w:r>
      <w:r w:rsidR="00222297"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 xml:space="preserve"> 118,6 млн рублей, на 220 мест в пос. </w:t>
      </w:r>
      <w:proofErr w:type="spellStart"/>
      <w:r w:rsidRPr="00F52CA5">
        <w:rPr>
          <w:rFonts w:ascii="Times New Roman" w:eastAsia="Times New Roman" w:hAnsi="Times New Roman" w:cs="Times New Roman"/>
          <w:sz w:val="28"/>
          <w:szCs w:val="28"/>
        </w:rPr>
        <w:t>Подъяпольское</w:t>
      </w:r>
      <w:proofErr w:type="spellEnd"/>
      <w:r w:rsidRPr="00F52CA5">
        <w:rPr>
          <w:rFonts w:ascii="Times New Roman" w:eastAsia="Times New Roman" w:hAnsi="Times New Roman" w:cs="Times New Roman"/>
          <w:sz w:val="28"/>
          <w:szCs w:val="28"/>
        </w:rPr>
        <w:t xml:space="preserve"> </w:t>
      </w:r>
      <w:proofErr w:type="spellStart"/>
      <w:r w:rsidRPr="00F52CA5">
        <w:rPr>
          <w:rFonts w:ascii="Times New Roman" w:eastAsia="Times New Roman" w:hAnsi="Times New Roman" w:cs="Times New Roman"/>
          <w:sz w:val="28"/>
          <w:szCs w:val="28"/>
        </w:rPr>
        <w:t>Шкотовского</w:t>
      </w:r>
      <w:proofErr w:type="spellEnd"/>
      <w:r w:rsidRPr="00F52CA5">
        <w:rPr>
          <w:rFonts w:ascii="Times New Roman" w:eastAsia="Times New Roman" w:hAnsi="Times New Roman" w:cs="Times New Roman"/>
          <w:sz w:val="28"/>
          <w:szCs w:val="28"/>
        </w:rPr>
        <w:t xml:space="preserve"> муниципального района</w:t>
      </w:r>
      <w:r w:rsidR="00222297"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 xml:space="preserve"> 97,5 млн рублей;</w:t>
      </w:r>
    </w:p>
    <w:p w:rsidR="005B5955" w:rsidRPr="00F52CA5" w:rsidRDefault="005B5955" w:rsidP="00BA0D8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 </w:t>
      </w:r>
      <w:r w:rsidR="00BA0D85" w:rsidRPr="00F52CA5">
        <w:rPr>
          <w:rFonts w:ascii="Times New Roman" w:eastAsia="Times New Roman" w:hAnsi="Times New Roman" w:cs="Times New Roman"/>
          <w:sz w:val="28"/>
          <w:szCs w:val="28"/>
        </w:rPr>
        <w:t xml:space="preserve">включения </w:t>
      </w:r>
      <w:r w:rsidRPr="00F52CA5">
        <w:rPr>
          <w:rFonts w:ascii="Times New Roman" w:eastAsia="Times New Roman" w:hAnsi="Times New Roman" w:cs="Times New Roman"/>
          <w:sz w:val="28"/>
          <w:szCs w:val="28"/>
        </w:rPr>
        <w:t xml:space="preserve">краевых средств </w:t>
      </w:r>
      <w:r w:rsidR="00BA0D85"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13,3 млн рублей.</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i/>
          <w:sz w:val="28"/>
          <w:szCs w:val="28"/>
        </w:rPr>
      </w:pPr>
      <w:r w:rsidRPr="00F52CA5">
        <w:rPr>
          <w:rFonts w:ascii="Times New Roman" w:eastAsia="Times New Roman" w:hAnsi="Times New Roman" w:cs="Times New Roman"/>
          <w:i/>
          <w:sz w:val="28"/>
          <w:szCs w:val="28"/>
        </w:rPr>
        <w:t xml:space="preserve">Справочно: </w:t>
      </w:r>
      <w:r w:rsidR="00BA0D85" w:rsidRPr="00F52CA5">
        <w:rPr>
          <w:rFonts w:ascii="Times New Roman" w:eastAsia="Times New Roman" w:hAnsi="Times New Roman" w:cs="Times New Roman"/>
          <w:i/>
          <w:sz w:val="28"/>
          <w:szCs w:val="28"/>
        </w:rPr>
        <w:t>в</w:t>
      </w:r>
      <w:r w:rsidRPr="00F52CA5">
        <w:rPr>
          <w:rFonts w:ascii="Times New Roman" w:eastAsia="Times New Roman" w:hAnsi="Times New Roman" w:cs="Times New Roman"/>
          <w:i/>
          <w:sz w:val="28"/>
          <w:szCs w:val="28"/>
        </w:rPr>
        <w:t xml:space="preserve"> 2018 году ведется строительство нового здания школы на 220 мест в пос. </w:t>
      </w:r>
      <w:proofErr w:type="spellStart"/>
      <w:r w:rsidRPr="00F52CA5">
        <w:rPr>
          <w:rFonts w:ascii="Times New Roman" w:eastAsia="Times New Roman" w:hAnsi="Times New Roman" w:cs="Times New Roman"/>
          <w:i/>
          <w:sz w:val="28"/>
          <w:szCs w:val="28"/>
        </w:rPr>
        <w:t>Подъяпольское</w:t>
      </w:r>
      <w:proofErr w:type="spellEnd"/>
      <w:r w:rsidRPr="00F52CA5">
        <w:rPr>
          <w:rFonts w:ascii="Times New Roman" w:eastAsia="Times New Roman" w:hAnsi="Times New Roman" w:cs="Times New Roman"/>
          <w:i/>
          <w:sz w:val="28"/>
          <w:szCs w:val="28"/>
        </w:rPr>
        <w:t xml:space="preserve"> </w:t>
      </w:r>
      <w:proofErr w:type="spellStart"/>
      <w:r w:rsidRPr="00F52CA5">
        <w:rPr>
          <w:rFonts w:ascii="Times New Roman" w:eastAsia="Times New Roman" w:hAnsi="Times New Roman" w:cs="Times New Roman"/>
          <w:i/>
          <w:sz w:val="28"/>
          <w:szCs w:val="28"/>
        </w:rPr>
        <w:t>Шкотовского</w:t>
      </w:r>
      <w:proofErr w:type="spellEnd"/>
      <w:r w:rsidRPr="00F52CA5">
        <w:rPr>
          <w:rFonts w:ascii="Times New Roman" w:eastAsia="Times New Roman" w:hAnsi="Times New Roman" w:cs="Times New Roman"/>
          <w:i/>
          <w:sz w:val="28"/>
          <w:szCs w:val="28"/>
        </w:rPr>
        <w:t xml:space="preserve"> муниципального района (26.06.2018 заключен муниципальный контракт на строительство школы на сумму 44,8 млн рублей). Строительство объекта ведется с привлечением средств федерального бюджета в объеме 260,6 млн рублей (с 2019 года – 97,5 млн рублей, 2020 год – 163,0 млн рублей). В 2018 году из средств краевого бюджета на софинансирование вышеуказанных работ бюджету </w:t>
      </w:r>
      <w:proofErr w:type="spellStart"/>
      <w:r w:rsidRPr="00F52CA5">
        <w:rPr>
          <w:rFonts w:ascii="Times New Roman" w:eastAsia="Times New Roman" w:hAnsi="Times New Roman" w:cs="Times New Roman"/>
          <w:i/>
          <w:sz w:val="28"/>
          <w:szCs w:val="28"/>
        </w:rPr>
        <w:t>Шкотовского</w:t>
      </w:r>
      <w:proofErr w:type="spellEnd"/>
      <w:r w:rsidRPr="00F52CA5">
        <w:rPr>
          <w:rFonts w:ascii="Times New Roman" w:eastAsia="Times New Roman" w:hAnsi="Times New Roman" w:cs="Times New Roman"/>
          <w:i/>
          <w:sz w:val="28"/>
          <w:szCs w:val="28"/>
        </w:rPr>
        <w:t xml:space="preserve"> муниципального района распределено 96,8 млн рублей, средства местного бюджета составили 10,7 млн рублей. По состоянию на 30.10.2018 исполнение </w:t>
      </w:r>
      <w:r w:rsidR="00222297" w:rsidRPr="00F52CA5">
        <w:rPr>
          <w:rFonts w:ascii="Times New Roman" w:eastAsia="Times New Roman" w:hAnsi="Times New Roman" w:cs="Times New Roman"/>
          <w:i/>
          <w:sz w:val="28"/>
          <w:szCs w:val="28"/>
        </w:rPr>
        <w:t>–</w:t>
      </w:r>
      <w:r w:rsidRPr="00F52CA5">
        <w:rPr>
          <w:rFonts w:ascii="Times New Roman" w:eastAsia="Times New Roman" w:hAnsi="Times New Roman" w:cs="Times New Roman"/>
          <w:i/>
          <w:sz w:val="28"/>
          <w:szCs w:val="28"/>
        </w:rPr>
        <w:t>18,0 млн рублей, или 18,6 %;</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sz w:val="28"/>
          <w:szCs w:val="28"/>
        </w:rPr>
        <w:t>увеличения</w:t>
      </w:r>
      <w:r w:rsidRPr="00F52CA5">
        <w:rPr>
          <w:rFonts w:ascii="Times New Roman" w:eastAsia="Times New Roman" w:hAnsi="Times New Roman" w:cs="Times New Roman"/>
          <w:sz w:val="28"/>
          <w:szCs w:val="28"/>
        </w:rPr>
        <w:t xml:space="preserve"> на 337,4 млн рублей, или в 2,3 раза средств краевого бюджета (в 2018 году – 273,3 млн рублей, в 2019 году – 610,7 млн рублей), в том числе на реконструкцию и проектно-изыскательские работы (45,9 млн рублей)</w:t>
      </w:r>
      <w:r w:rsidRPr="00F52CA5">
        <w:rPr>
          <w:rFonts w:ascii="Times New Roman" w:eastAsia="Times New Roman" w:hAnsi="Times New Roman" w:cs="Times New Roman"/>
          <w:sz w:val="28"/>
          <w:szCs w:val="28"/>
          <w:vertAlign w:val="superscript"/>
        </w:rPr>
        <w:footnoteReference w:id="41"/>
      </w:r>
      <w:r w:rsidRPr="00F52CA5">
        <w:rPr>
          <w:rFonts w:ascii="Times New Roman" w:eastAsia="Times New Roman" w:hAnsi="Times New Roman" w:cs="Times New Roman"/>
          <w:sz w:val="28"/>
          <w:szCs w:val="28"/>
        </w:rPr>
        <w:t>, на строительство 7 школ в 7 муниципальных образованиях Приморского края на 2460 мест (564,8 млн рублей)</w:t>
      </w:r>
      <w:r w:rsidRPr="00F52CA5">
        <w:rPr>
          <w:rFonts w:ascii="Times New Roman" w:eastAsia="Times New Roman" w:hAnsi="Times New Roman" w:cs="Times New Roman"/>
          <w:sz w:val="28"/>
          <w:szCs w:val="28"/>
          <w:vertAlign w:val="superscript"/>
        </w:rPr>
        <w:footnoteReference w:id="42"/>
      </w:r>
      <w:r w:rsidRPr="00F52CA5">
        <w:rPr>
          <w:rFonts w:ascii="Times New Roman" w:eastAsia="Times New Roman" w:hAnsi="Times New Roman" w:cs="Times New Roman"/>
          <w:sz w:val="28"/>
          <w:szCs w:val="28"/>
        </w:rPr>
        <w:t xml:space="preserve">. </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Хотелось бы отметить, что несвоевременное освоение средств краевого бюджета в 2018 году повлечет дополнительную нагрузку на краевой бюджет в 2019 году, по таким объектам</w:t>
      </w:r>
      <w:r w:rsidR="00222297"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как:  </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proofErr w:type="spellStart"/>
      <w:r w:rsidRPr="00F52CA5">
        <w:rPr>
          <w:rFonts w:ascii="Times New Roman" w:eastAsia="Times New Roman" w:hAnsi="Times New Roman" w:cs="Times New Roman"/>
          <w:sz w:val="28"/>
          <w:szCs w:val="28"/>
        </w:rPr>
        <w:t>Новолитовская</w:t>
      </w:r>
      <w:proofErr w:type="spellEnd"/>
      <w:r w:rsidRPr="00F52CA5">
        <w:rPr>
          <w:rFonts w:ascii="Times New Roman" w:eastAsia="Times New Roman" w:hAnsi="Times New Roman" w:cs="Times New Roman"/>
          <w:sz w:val="28"/>
          <w:szCs w:val="28"/>
        </w:rPr>
        <w:t xml:space="preserve"> общеобразовательная школа Партизанского муниципальног</w:t>
      </w:r>
      <w:r w:rsidR="00222297" w:rsidRPr="00F52CA5">
        <w:rPr>
          <w:rFonts w:ascii="Times New Roman" w:eastAsia="Times New Roman" w:hAnsi="Times New Roman" w:cs="Times New Roman"/>
          <w:sz w:val="28"/>
          <w:szCs w:val="28"/>
        </w:rPr>
        <w:t>о района на 220 мест с блоком 4</w:t>
      </w:r>
      <w:r w:rsidRPr="00F52CA5">
        <w:rPr>
          <w:rFonts w:ascii="Times New Roman" w:eastAsia="Times New Roman" w:hAnsi="Times New Roman" w:cs="Times New Roman"/>
          <w:sz w:val="28"/>
          <w:szCs w:val="28"/>
        </w:rPr>
        <w:t xml:space="preserve"> дошкольных групп (в 2018 году – 89,2 млн рублей, в 2019 году </w:t>
      </w:r>
      <w:r w:rsidR="00222297"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127,6 млн рублей). В 2018 году на </w:t>
      </w:r>
      <w:proofErr w:type="spellStart"/>
      <w:r w:rsidRPr="00F52CA5">
        <w:rPr>
          <w:rFonts w:ascii="Times New Roman" w:eastAsia="Times New Roman" w:hAnsi="Times New Roman" w:cs="Times New Roman"/>
          <w:sz w:val="28"/>
          <w:szCs w:val="28"/>
        </w:rPr>
        <w:t>софинансирование</w:t>
      </w:r>
      <w:proofErr w:type="spellEnd"/>
      <w:r w:rsidRPr="00F52CA5">
        <w:rPr>
          <w:rFonts w:ascii="Times New Roman" w:eastAsia="Times New Roman" w:hAnsi="Times New Roman" w:cs="Times New Roman"/>
          <w:sz w:val="28"/>
          <w:szCs w:val="28"/>
        </w:rPr>
        <w:t xml:space="preserve"> строительства объекта "</w:t>
      </w:r>
      <w:proofErr w:type="spellStart"/>
      <w:r w:rsidRPr="00F52CA5">
        <w:rPr>
          <w:rFonts w:ascii="Times New Roman" w:eastAsia="Times New Roman" w:hAnsi="Times New Roman" w:cs="Times New Roman"/>
          <w:sz w:val="28"/>
          <w:szCs w:val="28"/>
        </w:rPr>
        <w:t>Новолитовская</w:t>
      </w:r>
      <w:proofErr w:type="spellEnd"/>
      <w:r w:rsidRPr="00F52CA5">
        <w:rPr>
          <w:rFonts w:ascii="Times New Roman" w:eastAsia="Times New Roman" w:hAnsi="Times New Roman" w:cs="Times New Roman"/>
          <w:sz w:val="28"/>
          <w:szCs w:val="28"/>
        </w:rPr>
        <w:t xml:space="preserve"> общеобразовательная школа на 220 мест с блоком 4 дошкольных групп", бюджету Партизанского муниципального района определены средства краевой субсидии в размере 89,2 млн рублей (софинансирование из местного </w:t>
      </w:r>
      <w:r w:rsidRPr="00F52CA5">
        <w:rPr>
          <w:rFonts w:ascii="Times New Roman" w:eastAsia="Times New Roman" w:hAnsi="Times New Roman" w:cs="Times New Roman"/>
          <w:sz w:val="28"/>
          <w:szCs w:val="28"/>
        </w:rPr>
        <w:lastRenderedPageBreak/>
        <w:t xml:space="preserve">бюджета </w:t>
      </w:r>
      <w:r w:rsidR="00222297"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9,2 млн рублей). По состоянию на 30.10.2018 года финансирование из краевого бюджета осуществлено в объеме 10,4 млн рублей, или 11,7 %; </w:t>
      </w:r>
    </w:p>
    <w:p w:rsidR="005B5955" w:rsidRPr="00F52CA5" w:rsidRDefault="005B5955" w:rsidP="005B595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строительство спортивного комплекса возле школы № 6 г.</w:t>
      </w:r>
      <w:r w:rsidRPr="00F52CA5">
        <w:rPr>
          <w:rFonts w:ascii="Times New Roman" w:hAnsi="Times New Roman" w:cs="Times New Roman"/>
          <w:sz w:val="28"/>
          <w:szCs w:val="28"/>
          <w:lang w:val="en-US"/>
        </w:rPr>
        <w:t> </w:t>
      </w:r>
      <w:r w:rsidRPr="00F52CA5">
        <w:rPr>
          <w:rFonts w:ascii="Times New Roman" w:hAnsi="Times New Roman" w:cs="Times New Roman"/>
          <w:sz w:val="28"/>
          <w:szCs w:val="28"/>
        </w:rPr>
        <w:t xml:space="preserve">Владивостока (трехэтажный спортивный зал с учебным тиром, мастерской, помещениями для общей физической подготовки и тренажерами) – на 2018 год предусмотрено 85,2 млн рублей, финансирование по состоянию на 30.10.2018 составило 15,6 %, или 13,3 млн рублей. </w:t>
      </w:r>
    </w:p>
    <w:p w:rsidR="005B5955" w:rsidRPr="00F52CA5" w:rsidRDefault="005B5955" w:rsidP="005B5955">
      <w:pPr>
        <w:spacing w:after="0" w:line="240" w:lineRule="auto"/>
        <w:ind w:firstLine="709"/>
        <w:jc w:val="both"/>
      </w:pPr>
      <w:r w:rsidRPr="00F52CA5">
        <w:rPr>
          <w:rFonts w:ascii="Times New Roman" w:hAnsi="Times New Roman" w:cs="Times New Roman"/>
          <w:sz w:val="28"/>
          <w:szCs w:val="28"/>
        </w:rPr>
        <w:t xml:space="preserve">Кроме того, обращаем внимание, что отсутствие проектно-сметной документации в соответствии с критериями экономической эффективности </w:t>
      </w:r>
      <w:r w:rsidRPr="00F52CA5">
        <w:rPr>
          <w:rFonts w:ascii="Times New Roman" w:hAnsi="Times New Roman" w:cs="Times New Roman"/>
          <w:color w:val="000000" w:themeColor="text1"/>
          <w:sz w:val="28"/>
          <w:szCs w:val="28"/>
        </w:rPr>
        <w:t>влечет неисполнение бюджетных средств в планируемый период по таким объектам, как:</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общеобразовательная школа на 440 учащихся </w:t>
      </w:r>
      <w:r w:rsidR="00BB550E" w:rsidRPr="00F52CA5">
        <w:rPr>
          <w:rFonts w:ascii="Times New Roman" w:eastAsia="Times New Roman" w:hAnsi="Times New Roman" w:cs="Times New Roman"/>
          <w:sz w:val="28"/>
          <w:szCs w:val="28"/>
        </w:rPr>
        <w:t xml:space="preserve">в </w:t>
      </w:r>
      <w:r w:rsidRPr="00F52CA5">
        <w:rPr>
          <w:rFonts w:ascii="Times New Roman" w:eastAsia="Times New Roman" w:hAnsi="Times New Roman" w:cs="Times New Roman"/>
          <w:sz w:val="28"/>
          <w:szCs w:val="28"/>
        </w:rPr>
        <w:t>с. Рощино Красноармейского района</w:t>
      </w:r>
      <w:r w:rsidR="00BB550E"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 xml:space="preserve"> </w:t>
      </w:r>
      <w:r w:rsidR="00BB550E" w:rsidRPr="00F52CA5">
        <w:rPr>
          <w:rFonts w:ascii="Times New Roman" w:eastAsia="Times New Roman" w:hAnsi="Times New Roman" w:cs="Times New Roman"/>
          <w:sz w:val="28"/>
          <w:szCs w:val="28"/>
        </w:rPr>
        <w:t xml:space="preserve">На 2019 год </w:t>
      </w:r>
      <w:r w:rsidRPr="00F52CA5">
        <w:rPr>
          <w:rFonts w:ascii="Times New Roman" w:eastAsia="Times New Roman" w:hAnsi="Times New Roman" w:cs="Times New Roman"/>
          <w:sz w:val="28"/>
          <w:szCs w:val="28"/>
        </w:rPr>
        <w:t>планируются</w:t>
      </w:r>
      <w:r w:rsidR="00BB550E"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247,5 млн рублей</w:t>
      </w:r>
      <w:r w:rsidR="00BB550E"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w:t>
      </w:r>
      <w:r w:rsidR="00BB550E" w:rsidRPr="00F52CA5">
        <w:rPr>
          <w:rFonts w:ascii="Times New Roman" w:eastAsia="Times New Roman" w:hAnsi="Times New Roman" w:cs="Times New Roman"/>
          <w:sz w:val="28"/>
          <w:szCs w:val="28"/>
        </w:rPr>
        <w:t>о</w:t>
      </w:r>
      <w:r w:rsidRPr="00F52CA5">
        <w:rPr>
          <w:rFonts w:ascii="Times New Roman" w:eastAsia="Times New Roman" w:hAnsi="Times New Roman" w:cs="Times New Roman"/>
          <w:sz w:val="28"/>
          <w:szCs w:val="28"/>
        </w:rPr>
        <w:t>днако средства краевой субсидии</w:t>
      </w:r>
      <w:r w:rsidR="00BB550E"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запланированные в первоначальной редакции закона о краевом бюджете на 2018 год в размере 124,8 млн рублей на строительство школы</w:t>
      </w:r>
      <w:r w:rsidR="00E7523E"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сокращены по причине невозможности освоения </w:t>
      </w:r>
      <w:r w:rsidR="00E7523E" w:rsidRPr="00F52CA5">
        <w:rPr>
          <w:rFonts w:ascii="Times New Roman" w:eastAsia="Times New Roman" w:hAnsi="Times New Roman" w:cs="Times New Roman"/>
          <w:sz w:val="28"/>
          <w:szCs w:val="28"/>
        </w:rPr>
        <w:t xml:space="preserve">в 2018 году </w:t>
      </w:r>
      <w:r w:rsidRPr="00F52CA5">
        <w:rPr>
          <w:rFonts w:ascii="Times New Roman" w:eastAsia="Times New Roman" w:hAnsi="Times New Roman" w:cs="Times New Roman"/>
          <w:sz w:val="28"/>
          <w:szCs w:val="28"/>
        </w:rPr>
        <w:t>Красноармейским муниципальным районом ввиду проведения мероприятий по корректировке проектно-сметной документации;</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i/>
          <w:sz w:val="28"/>
          <w:szCs w:val="28"/>
        </w:rPr>
      </w:pPr>
      <w:r w:rsidRPr="00F52CA5">
        <w:rPr>
          <w:rFonts w:ascii="Times New Roman" w:eastAsia="Times New Roman" w:hAnsi="Times New Roman" w:cs="Times New Roman"/>
          <w:sz w:val="28"/>
          <w:szCs w:val="28"/>
        </w:rPr>
        <w:t xml:space="preserve">школа на 80 мест </w:t>
      </w:r>
      <w:proofErr w:type="spellStart"/>
      <w:r w:rsidRPr="00F52CA5">
        <w:rPr>
          <w:rFonts w:ascii="Times New Roman" w:eastAsia="Times New Roman" w:hAnsi="Times New Roman" w:cs="Times New Roman"/>
          <w:sz w:val="28"/>
          <w:szCs w:val="28"/>
          <w:u w:val="single"/>
        </w:rPr>
        <w:t>пгт</w:t>
      </w:r>
      <w:proofErr w:type="spellEnd"/>
      <w:r w:rsidRPr="00F52CA5">
        <w:rPr>
          <w:rFonts w:ascii="Times New Roman" w:eastAsia="Times New Roman" w:hAnsi="Times New Roman" w:cs="Times New Roman"/>
          <w:sz w:val="28"/>
          <w:szCs w:val="28"/>
          <w:u w:val="single"/>
        </w:rPr>
        <w:t xml:space="preserve"> Светлая </w:t>
      </w:r>
      <w:proofErr w:type="spellStart"/>
      <w:r w:rsidRPr="00F52CA5">
        <w:rPr>
          <w:rFonts w:ascii="Times New Roman" w:eastAsia="Times New Roman" w:hAnsi="Times New Roman" w:cs="Times New Roman"/>
          <w:sz w:val="28"/>
          <w:szCs w:val="28"/>
          <w:u w:val="single"/>
        </w:rPr>
        <w:t>Тернейского</w:t>
      </w:r>
      <w:proofErr w:type="spellEnd"/>
      <w:r w:rsidRPr="00F52CA5">
        <w:rPr>
          <w:rFonts w:ascii="Times New Roman" w:eastAsia="Times New Roman" w:hAnsi="Times New Roman" w:cs="Times New Roman"/>
          <w:sz w:val="28"/>
          <w:szCs w:val="28"/>
          <w:u w:val="single"/>
        </w:rPr>
        <w:t xml:space="preserve"> муниципального</w:t>
      </w:r>
      <w:r w:rsidRPr="00F52CA5">
        <w:rPr>
          <w:rFonts w:ascii="Times New Roman" w:eastAsia="Times New Roman" w:hAnsi="Times New Roman" w:cs="Times New Roman"/>
          <w:sz w:val="28"/>
          <w:szCs w:val="28"/>
        </w:rPr>
        <w:t xml:space="preserve"> района (в 2019 году – 108,9 млн рублей). Первоначально законом о краевом бюджете на 2018 год было запланировано строительство школы в размере 110,0 млн рублей, которые также сокращены в полном объеме.</w:t>
      </w:r>
      <w:r w:rsidRPr="00F52CA5">
        <w:rPr>
          <w:rFonts w:ascii="Times New Roman" w:eastAsia="Times New Roman" w:hAnsi="Times New Roman" w:cs="Times New Roman"/>
          <w:i/>
          <w:sz w:val="28"/>
          <w:szCs w:val="28"/>
        </w:rPr>
        <w:t xml:space="preserve"> Справочно: </w:t>
      </w:r>
      <w:r w:rsidR="00C03003" w:rsidRPr="00F52CA5">
        <w:rPr>
          <w:rFonts w:ascii="Times New Roman" w:eastAsia="Times New Roman" w:hAnsi="Times New Roman" w:cs="Times New Roman"/>
          <w:i/>
          <w:sz w:val="28"/>
          <w:szCs w:val="28"/>
        </w:rPr>
        <w:t>а</w:t>
      </w:r>
      <w:r w:rsidRPr="00F52CA5">
        <w:rPr>
          <w:rFonts w:ascii="Times New Roman" w:eastAsia="Times New Roman" w:hAnsi="Times New Roman" w:cs="Times New Roman"/>
          <w:i/>
          <w:sz w:val="28"/>
          <w:szCs w:val="28"/>
        </w:rPr>
        <w:t>дминистрацией муниципального образования заключен муниципальный контракт с ООО "</w:t>
      </w:r>
      <w:proofErr w:type="spellStart"/>
      <w:r w:rsidRPr="00F52CA5">
        <w:rPr>
          <w:rFonts w:ascii="Times New Roman" w:eastAsia="Times New Roman" w:hAnsi="Times New Roman" w:cs="Times New Roman"/>
          <w:i/>
          <w:sz w:val="28"/>
          <w:szCs w:val="28"/>
        </w:rPr>
        <w:t>Магнус</w:t>
      </w:r>
      <w:proofErr w:type="spellEnd"/>
      <w:r w:rsidRPr="00F52CA5">
        <w:rPr>
          <w:rFonts w:ascii="Times New Roman" w:eastAsia="Times New Roman" w:hAnsi="Times New Roman" w:cs="Times New Roman"/>
          <w:i/>
          <w:sz w:val="28"/>
          <w:szCs w:val="28"/>
        </w:rPr>
        <w:t xml:space="preserve"> Мост" от 18.04.2018 на разработку проектно-сметной документации по строительству средней общеобразовательной школы на 80 мест в пгт Светлая с использованием проекта повторного применения. В настоящее время выполняется привязка типового проекта к местности, разрабатывается проектно-сметная документация.</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i/>
          <w:sz w:val="28"/>
          <w:szCs w:val="28"/>
        </w:rPr>
        <w:t>При этом на 2019 год уменьшаются на 58,8 млн рублей</w:t>
      </w:r>
      <w:r w:rsidRPr="00F52CA5">
        <w:rPr>
          <w:rFonts w:ascii="Times New Roman" w:eastAsia="Times New Roman" w:hAnsi="Times New Roman" w:cs="Times New Roman"/>
          <w:sz w:val="28"/>
          <w:szCs w:val="28"/>
        </w:rPr>
        <w:t xml:space="preserve"> расходы на капитальный ремонт зданий муниципальных общеобразовательных учреждений (в 2018 году – 168,6 млн рублей, в 2019 году – 109,8 млн рублей). Средства планируются 20 муниципальным образованиям Приморского края  на установку, замену окон, ремонт и замену кровли.</w:t>
      </w:r>
    </w:p>
    <w:p w:rsidR="005B5955" w:rsidRPr="00F52CA5" w:rsidRDefault="005B5955" w:rsidP="005B5955">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При уменьшении расходов на 2019 год существует вероятность неосвоения средств краевой субсидии 2018 года. Так, при плане в 2018 году </w:t>
      </w:r>
      <w:r w:rsidR="00C03003"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168,6 млн рублей, исполнение субсидии на 01.10.2018 составило 33,6 млн рублей, что в основном связано с поздним внесением изменений в приложение 12.1 к ГП, а именно порядка распределения и расходования субсидий из краевого бюджета бюджетам муниципальных образований Приморского края на капитальный ремонт зданий муниципальных общеобразовательных организаций. Во исполнение условий указанного порядка в октябре в законе о краевом бюджете на 2018 год предусмотрены 66,0 млн рублей на устройства санитарно-гигиенических помещений в общеобразовательных организациях Приморского края, в связи с чем в настоящее время департаментом образования и науки Приморского края </w:t>
      </w:r>
      <w:r w:rsidRPr="00F52CA5">
        <w:rPr>
          <w:rFonts w:ascii="Times New Roman" w:eastAsia="Times New Roman" w:hAnsi="Times New Roman" w:cs="Times New Roman"/>
          <w:sz w:val="28"/>
          <w:szCs w:val="28"/>
        </w:rPr>
        <w:lastRenderedPageBreak/>
        <w:t>ведется прием заявок в целях софинансирования мероприятий по устройству санитарно-гигиенических помещений в школах.</w:t>
      </w:r>
    </w:p>
    <w:p w:rsidR="00B346E5" w:rsidRPr="00F52CA5" w:rsidRDefault="00B346E5" w:rsidP="006302CC">
      <w:pPr>
        <w:spacing w:after="0" w:line="240" w:lineRule="auto"/>
        <w:ind w:firstLine="720"/>
        <w:jc w:val="both"/>
        <w:rPr>
          <w:rFonts w:ascii="Times New Roman" w:eastAsia="Times New Roman" w:hAnsi="Times New Roman" w:cs="Times New Roman"/>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5.1.3. Государственная программа "Социальная подде</w:t>
      </w:r>
      <w:r w:rsidR="00B346E5" w:rsidRPr="00F52CA5">
        <w:rPr>
          <w:rFonts w:ascii="Times New Roman" w:eastAsia="Times New Roman" w:hAnsi="Times New Roman" w:cs="Times New Roman"/>
          <w:b/>
          <w:sz w:val="28"/>
          <w:szCs w:val="28"/>
          <w:lang w:eastAsia="ru-RU"/>
        </w:rPr>
        <w:t>ржка населения Приморского края</w:t>
      </w:r>
      <w:r w:rsidRPr="00F52CA5">
        <w:rPr>
          <w:rFonts w:ascii="Times New Roman" w:eastAsia="Times New Roman" w:hAnsi="Times New Roman" w:cs="Times New Roman"/>
          <w:b/>
          <w:sz w:val="28"/>
          <w:szCs w:val="28"/>
          <w:lang w:eastAsia="ru-RU"/>
        </w:rPr>
        <w:t>"</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Законопроектом бюджетные ассигнования на реализацию ГП на 2018 год предусмотрены в объеме 17012,2 млн рублей, из них за счет средств федерального бюджета – 4383,</w:t>
      </w:r>
      <w:r w:rsidR="001F7DB2" w:rsidRPr="00F52CA5">
        <w:rPr>
          <w:rFonts w:ascii="Times New Roman" w:eastAsia="Times New Roman" w:hAnsi="Times New Roman" w:cs="Times New Roman"/>
          <w:sz w:val="28"/>
          <w:szCs w:val="28"/>
          <w:lang w:eastAsia="ru-RU"/>
        </w:rPr>
        <w:t>7</w:t>
      </w:r>
      <w:r w:rsidRPr="00F52CA5">
        <w:rPr>
          <w:rFonts w:ascii="Times New Roman" w:eastAsia="Times New Roman" w:hAnsi="Times New Roman" w:cs="Times New Roman"/>
          <w:sz w:val="28"/>
          <w:szCs w:val="28"/>
          <w:lang w:eastAsia="ru-RU"/>
        </w:rPr>
        <w:t xml:space="preserve"> млн рублей, краевого бюджета –12628,5 млн рублей. </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Расходы на исполнение мероприятий ГП предусмотрены по департаменту труда и социального развития Приморского края (15574,7 млн рублей), департаменту образования и науки Приморского края (1424,8 млн рублей), департаменту физической культуры и спорта Приморского края (10,7 млн рублей), департаменту культуры Приморского края (0,2 млн рублей), </w:t>
      </w:r>
      <w:r w:rsidRPr="00F52CA5">
        <w:rPr>
          <w:rFonts w:ascii="Times New Roman" w:eastAsia="Times New Roman" w:hAnsi="Times New Roman" w:cs="Times New Roman"/>
          <w:sz w:val="28"/>
          <w:szCs w:val="24"/>
          <w:lang w:eastAsia="ru-RU"/>
        </w:rPr>
        <w:t>департаменту здравоохранения Приморского</w:t>
      </w:r>
      <w:r w:rsidRPr="00F52CA5">
        <w:rPr>
          <w:rFonts w:ascii="Times New Roman" w:eastAsia="Times New Roman" w:hAnsi="Times New Roman" w:cs="Times New Roman"/>
          <w:sz w:val="28"/>
          <w:szCs w:val="28"/>
          <w:lang w:eastAsia="ru-RU"/>
        </w:rPr>
        <w:t xml:space="preserve"> края (0,4 млн рублей), департаменту внутренней политики Приморского края (1,4</w:t>
      </w:r>
      <w:r w:rsidR="00F91249"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млн рублей), </w:t>
      </w:r>
    </w:p>
    <w:p w:rsidR="00AC113E" w:rsidRPr="00F52CA5" w:rsidRDefault="00AC113E" w:rsidP="00AC1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финансовое обеспечение ГП, представлена в таблице.</w:t>
      </w:r>
    </w:p>
    <w:p w:rsidR="00AC113E" w:rsidRPr="00F52CA5" w:rsidRDefault="00AC113E" w:rsidP="00AC113E">
      <w:pPr>
        <w:spacing w:after="0" w:line="240" w:lineRule="auto"/>
        <w:ind w:left="7068" w:firstLine="720"/>
        <w:jc w:val="both"/>
        <w:rPr>
          <w:rFonts w:ascii="Times New Roman" w:eastAsia="Times New Roman" w:hAnsi="Times New Roman" w:cs="Times New Roman"/>
          <w:iCs/>
          <w:color w:val="000000"/>
          <w:sz w:val="24"/>
          <w:szCs w:val="24"/>
          <w:lang w:eastAsia="ru-RU"/>
        </w:rPr>
      </w:pPr>
      <w:r w:rsidRPr="00F52CA5">
        <w:rPr>
          <w:rFonts w:ascii="Times New Roman" w:eastAsia="Times New Roman" w:hAnsi="Times New Roman" w:cs="Times New Roman"/>
          <w:iCs/>
          <w:color w:val="000000"/>
          <w:sz w:val="24"/>
          <w:szCs w:val="24"/>
          <w:lang w:eastAsia="ru-RU"/>
        </w:rPr>
        <w:t>(</w:t>
      </w:r>
      <w:r w:rsidR="00F91249" w:rsidRPr="00F52CA5">
        <w:rPr>
          <w:rFonts w:ascii="Times New Roman" w:eastAsia="Times New Roman" w:hAnsi="Times New Roman" w:cs="Times New Roman"/>
          <w:iCs/>
          <w:color w:val="000000"/>
          <w:sz w:val="24"/>
          <w:szCs w:val="24"/>
          <w:lang w:eastAsia="ru-RU"/>
        </w:rPr>
        <w:t>М</w:t>
      </w:r>
      <w:r w:rsidRPr="00F52CA5">
        <w:rPr>
          <w:rFonts w:ascii="Times New Roman" w:eastAsia="Times New Roman" w:hAnsi="Times New Roman" w:cs="Times New Roman"/>
          <w:iCs/>
          <w:color w:val="000000"/>
          <w:sz w:val="24"/>
          <w:szCs w:val="24"/>
          <w:lang w:eastAsia="ru-RU"/>
        </w:rPr>
        <w:t xml:space="preserve">лн рублей) </w:t>
      </w:r>
    </w:p>
    <w:tbl>
      <w:tblPr>
        <w:tblW w:w="9225" w:type="dxa"/>
        <w:tblInd w:w="93" w:type="dxa"/>
        <w:tblLayout w:type="fixed"/>
        <w:tblLook w:val="04A0" w:firstRow="1" w:lastRow="0" w:firstColumn="1" w:lastColumn="0" w:noHBand="0" w:noVBand="1"/>
      </w:tblPr>
      <w:tblGrid>
        <w:gridCol w:w="1431"/>
        <w:gridCol w:w="991"/>
        <w:gridCol w:w="992"/>
        <w:gridCol w:w="851"/>
        <w:gridCol w:w="934"/>
        <w:gridCol w:w="767"/>
        <w:gridCol w:w="992"/>
        <w:gridCol w:w="624"/>
        <w:gridCol w:w="935"/>
        <w:gridCol w:w="708"/>
      </w:tblGrid>
      <w:tr w:rsidR="00AC113E" w:rsidRPr="00F52CA5" w:rsidTr="00AC113E">
        <w:trPr>
          <w:trHeight w:val="300"/>
        </w:trPr>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AC113E" w:rsidRPr="00F52CA5" w:rsidRDefault="00063C83" w:rsidP="00AC113E">
            <w:pPr>
              <w:spacing w:after="0" w:line="240" w:lineRule="auto"/>
              <w:ind w:left="-59"/>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2835" w:type="dxa"/>
            <w:gridSpan w:val="3"/>
            <w:tcBorders>
              <w:top w:val="single" w:sz="4" w:space="0" w:color="auto"/>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960" w:type="dxa"/>
            <w:gridSpan w:val="6"/>
            <w:tcBorders>
              <w:top w:val="single" w:sz="4" w:space="0" w:color="auto"/>
              <w:left w:val="nil"/>
              <w:bottom w:val="single" w:sz="4" w:space="0" w:color="auto"/>
              <w:right w:val="single" w:sz="4" w:space="0" w:color="000000"/>
            </w:tcBorders>
            <w:noWrap/>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AC113E" w:rsidRPr="00F52CA5" w:rsidTr="00AC113E">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992" w:type="dxa"/>
            <w:vMerge w:val="restart"/>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701" w:type="dxa"/>
            <w:gridSpan w:val="2"/>
            <w:tcBorders>
              <w:top w:val="single" w:sz="4" w:space="0" w:color="auto"/>
              <w:left w:val="nil"/>
              <w:bottom w:val="single" w:sz="4" w:space="0" w:color="auto"/>
              <w:right w:val="single" w:sz="4" w:space="0" w:color="000000"/>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616" w:type="dxa"/>
            <w:gridSpan w:val="2"/>
            <w:tcBorders>
              <w:top w:val="single" w:sz="4" w:space="0" w:color="auto"/>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643" w:type="dxa"/>
            <w:gridSpan w:val="2"/>
            <w:tcBorders>
              <w:top w:val="single" w:sz="4" w:space="0" w:color="auto"/>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2021/2020</w:t>
            </w:r>
          </w:p>
        </w:tc>
      </w:tr>
      <w:tr w:rsidR="00AC113E" w:rsidRPr="00F52CA5" w:rsidTr="00AC113E">
        <w:trPr>
          <w:trHeight w:val="94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18"/>
                <w:szCs w:val="18"/>
                <w:lang w:eastAsia="ru-RU"/>
              </w:rPr>
            </w:pPr>
          </w:p>
        </w:tc>
        <w:tc>
          <w:tcPr>
            <w:tcW w:w="2835" w:type="dxa"/>
            <w:vMerge/>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18"/>
                <w:szCs w:val="18"/>
                <w:lang w:eastAsia="ru-RU"/>
              </w:rPr>
            </w:pPr>
          </w:p>
        </w:tc>
        <w:tc>
          <w:tcPr>
            <w:tcW w:w="934"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67" w:type="dxa"/>
            <w:tcBorders>
              <w:top w:val="nil"/>
              <w:left w:val="nil"/>
              <w:bottom w:val="single" w:sz="4" w:space="0" w:color="auto"/>
              <w:right w:val="single" w:sz="4" w:space="0" w:color="auto"/>
            </w:tcBorders>
            <w:noWrap/>
            <w:vAlign w:val="center"/>
            <w:hideMark/>
          </w:tcPr>
          <w:p w:rsidR="00AC113E" w:rsidRPr="00F52CA5" w:rsidRDefault="00AC113E" w:rsidP="00AC113E">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992"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24" w:type="dxa"/>
            <w:tcBorders>
              <w:top w:val="nil"/>
              <w:left w:val="nil"/>
              <w:bottom w:val="single" w:sz="4" w:space="0" w:color="auto"/>
              <w:right w:val="single" w:sz="4" w:space="0" w:color="auto"/>
            </w:tcBorders>
            <w:noWrap/>
            <w:vAlign w:val="center"/>
            <w:hideMark/>
          </w:tcPr>
          <w:p w:rsidR="00AC113E" w:rsidRPr="00F52CA5" w:rsidRDefault="00AC113E" w:rsidP="00AC113E">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935"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noWrap/>
            <w:vAlign w:val="center"/>
            <w:hideMark/>
          </w:tcPr>
          <w:p w:rsidR="00AC113E" w:rsidRPr="00F52CA5" w:rsidRDefault="00AC113E" w:rsidP="00AC113E">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r>
      <w:tr w:rsidR="00AC113E" w:rsidRPr="00F52CA5" w:rsidTr="00AC113E">
        <w:trPr>
          <w:trHeight w:val="458"/>
        </w:trPr>
        <w:tc>
          <w:tcPr>
            <w:tcW w:w="1433"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Calibri" w:hAnsi="Times New Roman" w:cs="Times New Roman"/>
                <w:color w:val="000000"/>
                <w:sz w:val="20"/>
                <w:szCs w:val="20"/>
              </w:rPr>
            </w:pPr>
            <w:r w:rsidRPr="00F52CA5">
              <w:rPr>
                <w:rFonts w:ascii="Times New Roman" w:eastAsia="Calibri" w:hAnsi="Times New Roman" w:cs="Times New Roman"/>
                <w:color w:val="000000"/>
                <w:sz w:val="20"/>
                <w:szCs w:val="20"/>
              </w:rPr>
              <w:t>16285,6</w:t>
            </w:r>
          </w:p>
        </w:tc>
        <w:tc>
          <w:tcPr>
            <w:tcW w:w="992"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Calibri" w:hAnsi="Times New Roman" w:cs="Times New Roman"/>
                <w:color w:val="000000"/>
                <w:sz w:val="20"/>
                <w:szCs w:val="20"/>
              </w:rPr>
            </w:pPr>
            <w:r w:rsidRPr="00F52CA5">
              <w:rPr>
                <w:rFonts w:ascii="Times New Roman" w:eastAsia="Calibri" w:hAnsi="Times New Roman" w:cs="Times New Roman"/>
                <w:color w:val="000000"/>
                <w:sz w:val="20"/>
                <w:szCs w:val="20"/>
              </w:rPr>
              <w:t>17012,2</w:t>
            </w:r>
          </w:p>
        </w:tc>
        <w:tc>
          <w:tcPr>
            <w:tcW w:w="992"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ind w:left="-74"/>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14749,5</w:t>
            </w:r>
          </w:p>
        </w:tc>
        <w:tc>
          <w:tcPr>
            <w:tcW w:w="851"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ind w:left="-74"/>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14727,8</w:t>
            </w:r>
          </w:p>
        </w:tc>
        <w:tc>
          <w:tcPr>
            <w:tcW w:w="934"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726,6</w:t>
            </w:r>
          </w:p>
        </w:tc>
        <w:tc>
          <w:tcPr>
            <w:tcW w:w="767"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104,5</w:t>
            </w:r>
          </w:p>
        </w:tc>
        <w:tc>
          <w:tcPr>
            <w:tcW w:w="992"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-2262,7</w:t>
            </w:r>
          </w:p>
        </w:tc>
        <w:tc>
          <w:tcPr>
            <w:tcW w:w="624" w:type="dxa"/>
            <w:tcBorders>
              <w:top w:val="nil"/>
              <w:left w:val="nil"/>
              <w:bottom w:val="single" w:sz="4" w:space="0" w:color="auto"/>
              <w:right w:val="single" w:sz="4" w:space="0" w:color="auto"/>
            </w:tcBorders>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86,7</w:t>
            </w:r>
          </w:p>
        </w:tc>
        <w:tc>
          <w:tcPr>
            <w:tcW w:w="935" w:type="dxa"/>
            <w:tcBorders>
              <w:top w:val="nil"/>
              <w:left w:val="nil"/>
              <w:bottom w:val="single" w:sz="4" w:space="0" w:color="auto"/>
              <w:right w:val="single" w:sz="4" w:space="0" w:color="auto"/>
            </w:tcBorders>
            <w:noWrap/>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-21,7</w:t>
            </w:r>
          </w:p>
        </w:tc>
        <w:tc>
          <w:tcPr>
            <w:tcW w:w="708" w:type="dxa"/>
            <w:tcBorders>
              <w:top w:val="nil"/>
              <w:left w:val="nil"/>
              <w:bottom w:val="single" w:sz="4" w:space="0" w:color="auto"/>
              <w:right w:val="single" w:sz="4" w:space="0" w:color="auto"/>
            </w:tcBorders>
            <w:noWrap/>
            <w:vAlign w:val="center"/>
            <w:hideMark/>
          </w:tcPr>
          <w:p w:rsidR="00AC113E" w:rsidRPr="00F52CA5" w:rsidRDefault="00AC113E" w:rsidP="00AC113E">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99,9</w:t>
            </w:r>
          </w:p>
        </w:tc>
      </w:tr>
    </w:tbl>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AC113E" w:rsidRPr="00F52CA5" w:rsidRDefault="00AC113E" w:rsidP="00AC113E">
      <w:pPr>
        <w:spacing w:after="0" w:line="240" w:lineRule="auto"/>
        <w:ind w:left="7079" w:firstLine="709"/>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 xml:space="preserve"> (</w:t>
      </w:r>
      <w:r w:rsidR="00F91249"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 xml:space="preserve">лн рублей) </w:t>
      </w:r>
    </w:p>
    <w:tbl>
      <w:tblPr>
        <w:tblpPr w:leftFromText="180" w:rightFromText="180" w:vertAnchor="text" w:tblpXSpec="righ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1534"/>
        <w:gridCol w:w="1390"/>
        <w:gridCol w:w="1077"/>
        <w:gridCol w:w="960"/>
      </w:tblGrid>
      <w:tr w:rsidR="00AC113E" w:rsidRPr="00F52CA5" w:rsidTr="00AC113E">
        <w:trPr>
          <w:trHeight w:val="300"/>
          <w:tblHeader/>
        </w:trPr>
        <w:tc>
          <w:tcPr>
            <w:tcW w:w="4754" w:type="dxa"/>
            <w:vMerge w:val="restart"/>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 показателя</w:t>
            </w:r>
          </w:p>
        </w:tc>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AC113E" w:rsidRPr="00F52CA5" w:rsidRDefault="00063C83"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0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AC113E" w:rsidRPr="00F52CA5" w:rsidTr="00AC113E">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r>
      <w:tr w:rsidR="00AC113E" w:rsidRPr="00F52CA5" w:rsidTr="00AC113E">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r>
      <w:tr w:rsidR="00AC113E" w:rsidRPr="00F52CA5" w:rsidTr="00AC113E">
        <w:trPr>
          <w:trHeight w:val="6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rPr>
                <w:rFonts w:ascii="Times New Roman" w:eastAsia="Times New Roman" w:hAnsi="Times New Roman" w:cs="Times New Roman"/>
                <w:color w:val="000000"/>
                <w:sz w:val="20"/>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AC113E" w:rsidRPr="00F52CA5" w:rsidTr="00AC113E">
        <w:trPr>
          <w:trHeight w:val="502"/>
        </w:trPr>
        <w:tc>
          <w:tcPr>
            <w:tcW w:w="4754" w:type="dxa"/>
            <w:tcBorders>
              <w:top w:val="single" w:sz="4" w:space="0" w:color="auto"/>
              <w:left w:val="single" w:sz="4" w:space="0" w:color="auto"/>
              <w:bottom w:val="single" w:sz="4" w:space="0" w:color="auto"/>
              <w:right w:val="single" w:sz="4" w:space="0" w:color="auto"/>
            </w:tcBorders>
            <w:vAlign w:val="bottom"/>
            <w:hideMark/>
          </w:tcPr>
          <w:p w:rsidR="00AC113E" w:rsidRPr="00F52CA5" w:rsidRDefault="00AC113E" w:rsidP="00AC113E">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Государственная программа "Социальная поддержка населения Приморского края"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16285,6</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17012,2</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726,6</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104,5</w:t>
            </w:r>
          </w:p>
        </w:tc>
      </w:tr>
      <w:tr w:rsidR="00AC113E" w:rsidRPr="00F52CA5" w:rsidTr="00AC113E">
        <w:trPr>
          <w:trHeight w:val="510"/>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AC113E">
            <w:pPr>
              <w:spacing w:after="0" w:line="240" w:lineRule="auto"/>
              <w:rPr>
                <w:rFonts w:ascii="Times New Roman" w:eastAsia="Calibri" w:hAnsi="Times New Roman" w:cs="Times New Roman"/>
              </w:rPr>
            </w:pPr>
            <w:r w:rsidRPr="00F52CA5">
              <w:rPr>
                <w:rFonts w:ascii="Times New Roman" w:eastAsia="Calibri" w:hAnsi="Times New Roman" w:cs="Times New Roman"/>
              </w:rPr>
              <w:t>Подпрограмма "Социальная поддержка семей и детей"</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4550,5</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4691,8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141,3</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103,1</w:t>
            </w:r>
          </w:p>
        </w:tc>
      </w:tr>
      <w:tr w:rsidR="00AC113E" w:rsidRPr="00F52CA5" w:rsidTr="00AC113E">
        <w:trPr>
          <w:trHeight w:val="510"/>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AC113E">
            <w:pPr>
              <w:spacing w:after="0" w:line="240" w:lineRule="auto"/>
              <w:rPr>
                <w:rFonts w:ascii="Times New Roman" w:eastAsia="Calibri" w:hAnsi="Times New Roman" w:cs="Times New Roman"/>
              </w:rPr>
            </w:pPr>
            <w:r w:rsidRPr="00F52CA5">
              <w:rPr>
                <w:rFonts w:ascii="Times New Roman" w:eastAsia="Calibri" w:hAnsi="Times New Roman" w:cs="Times New Roman"/>
              </w:rPr>
              <w:t>Подпрограмма "Социальная поддержка пенсионеров Приморского края"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18,9</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4,1</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-14,8</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21,7</w:t>
            </w:r>
          </w:p>
        </w:tc>
      </w:tr>
      <w:tr w:rsidR="00AC113E" w:rsidRPr="00F52CA5" w:rsidTr="00AC113E">
        <w:trPr>
          <w:trHeight w:val="300"/>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AC113E">
            <w:pPr>
              <w:spacing w:after="0" w:line="240" w:lineRule="auto"/>
              <w:rPr>
                <w:rFonts w:ascii="Times New Roman" w:eastAsia="Calibri" w:hAnsi="Times New Roman" w:cs="Times New Roman"/>
              </w:rPr>
            </w:pPr>
            <w:r w:rsidRPr="00F52CA5">
              <w:rPr>
                <w:rFonts w:ascii="Times New Roman" w:eastAsia="Calibri" w:hAnsi="Times New Roman" w:cs="Times New Roman"/>
              </w:rPr>
              <w:t xml:space="preserve">Подпрограмма "Доступная среда" </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54,3</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27,9</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-26,4</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51,4</w:t>
            </w:r>
          </w:p>
        </w:tc>
      </w:tr>
      <w:tr w:rsidR="00AC113E" w:rsidRPr="00F52CA5" w:rsidTr="00AC113E">
        <w:trPr>
          <w:trHeight w:val="404"/>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AC113E">
            <w:pPr>
              <w:spacing w:after="0" w:line="240" w:lineRule="auto"/>
              <w:rPr>
                <w:rFonts w:ascii="Times New Roman" w:eastAsia="Calibri" w:hAnsi="Times New Roman" w:cs="Times New Roman"/>
              </w:rPr>
            </w:pPr>
            <w:r w:rsidRPr="00F52CA5">
              <w:rPr>
                <w:rFonts w:ascii="Times New Roman" w:eastAsia="Calibri" w:hAnsi="Times New Roman" w:cs="Times New Roman"/>
              </w:rPr>
              <w:t>Подпрограмма "Социальная поддержка отдельных категорий граждан в Приморском крае"</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7569,1</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7942,1</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373,0</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104,9</w:t>
            </w:r>
          </w:p>
        </w:tc>
      </w:tr>
      <w:tr w:rsidR="00AC113E" w:rsidRPr="00F52CA5" w:rsidTr="00AC113E">
        <w:trPr>
          <w:trHeight w:val="695"/>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C67EFA">
            <w:pPr>
              <w:spacing w:after="0" w:line="240" w:lineRule="auto"/>
              <w:rPr>
                <w:rFonts w:ascii="Times New Roman" w:eastAsia="Calibri" w:hAnsi="Times New Roman" w:cs="Times New Roman"/>
              </w:rPr>
            </w:pPr>
            <w:r w:rsidRPr="00F52CA5">
              <w:rPr>
                <w:rFonts w:ascii="Times New Roman" w:eastAsia="Calibri" w:hAnsi="Times New Roman" w:cs="Times New Roman"/>
              </w:rPr>
              <w:lastRenderedPageBreak/>
              <w:t>Подпрограмма "Модернизация и развитие социального обслуживания населения в Приморском крае"</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3650,7</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4050,0</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399,3</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110,9</w:t>
            </w:r>
          </w:p>
        </w:tc>
      </w:tr>
      <w:tr w:rsidR="00AC113E" w:rsidRPr="00F52CA5" w:rsidTr="00AC113E">
        <w:trPr>
          <w:trHeight w:val="705"/>
        </w:trPr>
        <w:tc>
          <w:tcPr>
            <w:tcW w:w="4754" w:type="dxa"/>
            <w:tcBorders>
              <w:top w:val="single" w:sz="4" w:space="0" w:color="auto"/>
              <w:left w:val="single" w:sz="4" w:space="0" w:color="auto"/>
              <w:bottom w:val="single" w:sz="4" w:space="0" w:color="auto"/>
              <w:right w:val="single" w:sz="4" w:space="0" w:color="auto"/>
            </w:tcBorders>
            <w:hideMark/>
          </w:tcPr>
          <w:p w:rsidR="00AC113E" w:rsidRPr="00F52CA5" w:rsidRDefault="00AC113E" w:rsidP="00C67EFA">
            <w:pPr>
              <w:spacing w:after="0" w:line="240" w:lineRule="auto"/>
              <w:rPr>
                <w:rFonts w:ascii="Times New Roman" w:eastAsia="Calibri" w:hAnsi="Times New Roman" w:cs="Times New Roman"/>
              </w:rPr>
            </w:pPr>
            <w:r w:rsidRPr="00F52CA5">
              <w:rPr>
                <w:rFonts w:ascii="Times New Roman" w:eastAsia="Calibri" w:hAnsi="Times New Roman" w:cs="Times New Roman"/>
              </w:rPr>
              <w:t>Подпрограмма "Предоставление мер социальной поддержки по обеспечению жильем отдельных категорий граждан"</w:t>
            </w:r>
          </w:p>
        </w:tc>
        <w:tc>
          <w:tcPr>
            <w:tcW w:w="1534"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442,1</w:t>
            </w:r>
          </w:p>
        </w:tc>
        <w:tc>
          <w:tcPr>
            <w:tcW w:w="139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296,3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-145,8</w:t>
            </w:r>
          </w:p>
        </w:tc>
        <w:tc>
          <w:tcPr>
            <w:tcW w:w="960" w:type="dxa"/>
            <w:tcBorders>
              <w:top w:val="single" w:sz="4" w:space="0" w:color="auto"/>
              <w:left w:val="single" w:sz="4" w:space="0" w:color="auto"/>
              <w:bottom w:val="single" w:sz="4" w:space="0" w:color="auto"/>
              <w:right w:val="single" w:sz="4" w:space="0" w:color="auto"/>
            </w:tcBorders>
            <w:vAlign w:val="center"/>
            <w:hideMark/>
          </w:tcPr>
          <w:p w:rsidR="00AC113E" w:rsidRPr="00F52CA5" w:rsidRDefault="00AC113E" w:rsidP="00AC113E">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67,0</w:t>
            </w:r>
          </w:p>
        </w:tc>
      </w:tr>
    </w:tbl>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"Социальная поддержка семей и детей"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Объем расходов на реализацию подпрограммы на 2019 год запланирован с увеличением на 141,3 млн рублей (2018 год – 4550,5 млн рублей, 2019 год – 4691,8 млн рублей). </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В связи с отсутствием сведений о распределении не запланированы расходы</w:t>
      </w:r>
      <w:r w:rsidRPr="00F52CA5">
        <w:rPr>
          <w:rFonts w:ascii="Times New Roman" w:eastAsia="Times New Roman" w:hAnsi="Times New Roman" w:cs="Times New Roman"/>
          <w:b/>
          <w:i/>
          <w:sz w:val="28"/>
          <w:szCs w:val="28"/>
          <w:lang w:eastAsia="ru-RU"/>
        </w:rPr>
        <w:t xml:space="preserve"> </w:t>
      </w:r>
      <w:r w:rsidRPr="00F52CA5">
        <w:rPr>
          <w:rFonts w:ascii="Times New Roman" w:eastAsia="Times New Roman" w:hAnsi="Times New Roman" w:cs="Times New Roman"/>
          <w:sz w:val="28"/>
          <w:szCs w:val="28"/>
          <w:lang w:eastAsia="ru-RU"/>
        </w:rPr>
        <w:t xml:space="preserve">на осуществление переданного полномочия по назначению и осуществлению ежемесячной выплаты в связи с рождением (усыновлением) первого ребенка (315,5 млн рублей) и на реализацию мероприятий программы Фонда поддержки детей, находящихся в трудной жизненной ситуации "Защитим детей от насилия!" на территории Приморского края (14,9 млн рублей). </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8"/>
          <w:lang w:eastAsia="ru-RU"/>
        </w:rPr>
        <w:t xml:space="preserve">На уровне 2018 года запланированы расходы </w:t>
      </w:r>
      <w:r w:rsidRPr="00F52CA5">
        <w:rPr>
          <w:rFonts w:ascii="Times New Roman" w:eastAsia="Times New Roman" w:hAnsi="Times New Roman" w:cs="Times New Roman"/>
          <w:sz w:val="28"/>
          <w:szCs w:val="28"/>
          <w:lang w:eastAsia="ru-RU"/>
        </w:rPr>
        <w:t xml:space="preserve">за счет средств </w:t>
      </w:r>
      <w:r w:rsidRPr="00F52CA5">
        <w:rPr>
          <w:rFonts w:ascii="Times New Roman" w:eastAsia="Times New Roman" w:hAnsi="Times New Roman" w:cs="Times New Roman"/>
          <w:sz w:val="28"/>
          <w:szCs w:val="24"/>
          <w:lang w:eastAsia="ru-RU"/>
        </w:rPr>
        <w:t>краевого бюджета на:</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вознаграждение приемным родителям (186,5 млн рублей). Количество получателей и норма выплаты остаются на уровне 2018 года (870 человек и 13,8 тыс. рублей соответственно);</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компенсацию расходов по договору найма (поднайма) жилого помещения лиц из числа детей-сирот и детей, оставшихся без попечения родителей, а также лиц, которые относились к указанным категориям и достигли возраста 23 лет, в Приморском крае (50,0 млн рублей). Ежемесячную компенсацию в сумме 4,0 тыс. рублей получают 1030 человек.</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sz w:val="28"/>
          <w:szCs w:val="24"/>
          <w:lang w:eastAsia="ru-RU"/>
        </w:rPr>
        <w:t>С индексацией на 4,7 % на 2019 год</w:t>
      </w:r>
      <w:r w:rsidRPr="00F52CA5">
        <w:rPr>
          <w:rFonts w:ascii="Times New Roman" w:eastAsia="Times New Roman" w:hAnsi="Times New Roman" w:cs="Times New Roman"/>
          <w:sz w:val="28"/>
          <w:szCs w:val="24"/>
          <w:lang w:eastAsia="ru-RU"/>
        </w:rPr>
        <w:t xml:space="preserve"> в законопроекте запланированы:</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меры социальной поддержки приемных семей (2018 год – 251,7 млн рублей, 2019 год – 263,6 млн рублей). Количество получателей в 2019 году </w:t>
      </w:r>
      <w:r w:rsidR="00F91249"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1924;</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ежемесячные денежные выплаты опекунам (попечителям) на содержание детей, находящихся под опекой (2018 год – 444,8 млн рублей, 2019 год – 504,2 тыс. рублей). Выплаты планируются из расчета 4857</w:t>
      </w:r>
      <w:r w:rsidR="00F91249"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опекунов;</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региональный материнский (семейный) капитал (2018 год – 295,1 млн рублей, 2019 год – 378,3 млн рублей).  Количество получателей планируется с уменьшением по сравнению с 2018 годом на 500 человек (2018 год – 2600</w:t>
      </w:r>
      <w:r w:rsidR="00F91249"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человек), разовая выплата в сумме 177,8 тыс. рублей. За 9 месяцев текущего года </w:t>
      </w:r>
      <w:r w:rsidRPr="00F52CA5">
        <w:rPr>
          <w:rFonts w:ascii="Times New Roman" w:eastAsia="Calibri" w:hAnsi="Times New Roman" w:cs="Times New Roman"/>
          <w:sz w:val="28"/>
          <w:szCs w:val="28"/>
        </w:rPr>
        <w:t>материнский (семейный) капитал предоставлен 1386 семьям согласно поданным заявлениям</w:t>
      </w:r>
      <w:r w:rsidRPr="00F52CA5">
        <w:rPr>
          <w:rFonts w:ascii="Times New Roman" w:eastAsia="Times New Roman" w:hAnsi="Times New Roman" w:cs="Times New Roman"/>
          <w:sz w:val="28"/>
          <w:szCs w:val="28"/>
          <w:lang w:eastAsia="ru-RU"/>
        </w:rPr>
        <w:t>;</w:t>
      </w:r>
    </w:p>
    <w:p w:rsidR="00AC113E" w:rsidRPr="00F52CA5" w:rsidRDefault="00AC113E" w:rsidP="00AC113E">
      <w:pPr>
        <w:widowControl w:val="0"/>
        <w:tabs>
          <w:tab w:val="left" w:pos="1134"/>
        </w:tabs>
        <w:spacing w:after="0" w:line="240" w:lineRule="auto"/>
        <w:ind w:firstLine="709"/>
        <w:jc w:val="both"/>
        <w:rPr>
          <w:rFonts w:ascii="Times New Roman" w:eastAsia="Calibri" w:hAnsi="Times New Roman" w:cs="Times New Roman"/>
          <w:sz w:val="28"/>
          <w:szCs w:val="28"/>
        </w:rPr>
      </w:pPr>
      <w:r w:rsidRPr="00F52CA5">
        <w:rPr>
          <w:rFonts w:ascii="Times New Roman" w:eastAsia="Times New Roman" w:hAnsi="Times New Roman" w:cs="Times New Roman"/>
          <w:sz w:val="28"/>
          <w:szCs w:val="28"/>
          <w:lang w:eastAsia="ru-RU"/>
        </w:rPr>
        <w:t>ежемесячные пособия на ребенка (2018 год – 267,4 млн рублей, 2019</w:t>
      </w:r>
      <w:r w:rsidR="00F91249"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год – 282,9 млн рублей). Планируется численность получателей выплаты 39700 граждан.</w:t>
      </w:r>
      <w:r w:rsidRPr="00F52CA5">
        <w:rPr>
          <w:rFonts w:ascii="Times New Roman" w:eastAsia="Calibri" w:hAnsi="Times New Roman" w:cs="Times New Roman"/>
          <w:sz w:val="28"/>
          <w:szCs w:val="28"/>
        </w:rPr>
        <w:t xml:space="preserve"> За 9 месяцев текущего года социальная поддержка предоставлена 20343 гражданам на 38361 ребенка.</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С увеличением к уровню 2018 года запланировано финансирование:</w:t>
      </w:r>
    </w:p>
    <w:p w:rsidR="00C528EF" w:rsidRPr="00F52CA5" w:rsidRDefault="00AC113E" w:rsidP="00F91249">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lastRenderedPageBreak/>
        <w:t>за счет средств краевого бюджета</w:t>
      </w:r>
      <w:r w:rsidR="00C528EF" w:rsidRPr="00F52CA5">
        <w:rPr>
          <w:rFonts w:ascii="Times New Roman" w:eastAsia="Times New Roman" w:hAnsi="Times New Roman" w:cs="Times New Roman"/>
          <w:b/>
          <w:i/>
          <w:sz w:val="28"/>
          <w:szCs w:val="28"/>
          <w:lang w:eastAsia="ru-RU"/>
        </w:rPr>
        <w:t xml:space="preserve"> –</w:t>
      </w:r>
    </w:p>
    <w:p w:rsidR="00AC113E" w:rsidRPr="00F52CA5" w:rsidRDefault="00F91249" w:rsidP="00F91249">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 xml:space="preserve"> </w:t>
      </w:r>
      <w:r w:rsidRPr="00F52CA5">
        <w:rPr>
          <w:rFonts w:ascii="Times New Roman" w:eastAsia="Times New Roman" w:hAnsi="Times New Roman" w:cs="Times New Roman"/>
          <w:sz w:val="28"/>
          <w:szCs w:val="28"/>
          <w:lang w:eastAsia="ru-RU"/>
        </w:rPr>
        <w:t xml:space="preserve">на </w:t>
      </w:r>
      <w:r w:rsidR="00AC113E" w:rsidRPr="00F52CA5">
        <w:rPr>
          <w:rFonts w:ascii="Times New Roman" w:eastAsia="Times New Roman" w:hAnsi="Times New Roman" w:cs="Times New Roman"/>
          <w:sz w:val="28"/>
          <w:szCs w:val="28"/>
          <w:lang w:eastAsia="ru-RU"/>
        </w:rPr>
        <w:t xml:space="preserve">компенсацию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 на 73,3 млн рублей (2018 год – 337,3 млн рублей, 2019 год – 410,6 млн рублей); </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 xml:space="preserve">организацию и обеспечение отдыха и оздоровления детей, находящихся в трудной жизненной ситуации </w:t>
      </w:r>
      <w:r w:rsidR="00C528EF"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8"/>
          <w:lang w:eastAsia="ru-RU"/>
        </w:rPr>
        <w:t>на 3,0 млн рублей (2018 год – 72,8 млн рублей, 2019 год – 75,8 млн рублей);</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ежемесячн</w:t>
      </w:r>
      <w:r w:rsidR="00C528EF" w:rsidRPr="00F52CA5">
        <w:rPr>
          <w:rFonts w:ascii="Times New Roman" w:eastAsia="Times New Roman" w:hAnsi="Times New Roman" w:cs="Times New Roman"/>
          <w:sz w:val="28"/>
          <w:szCs w:val="28"/>
          <w:lang w:eastAsia="ru-RU"/>
        </w:rPr>
        <w:t>ую</w:t>
      </w:r>
      <w:r w:rsidRPr="00F52CA5">
        <w:rPr>
          <w:rFonts w:ascii="Times New Roman" w:eastAsia="Times New Roman" w:hAnsi="Times New Roman" w:cs="Times New Roman"/>
          <w:sz w:val="28"/>
          <w:szCs w:val="28"/>
          <w:lang w:eastAsia="ru-RU"/>
        </w:rPr>
        <w:t xml:space="preserve"> денежн</w:t>
      </w:r>
      <w:r w:rsidR="00C528EF" w:rsidRPr="00F52CA5">
        <w:rPr>
          <w:rFonts w:ascii="Times New Roman" w:eastAsia="Times New Roman" w:hAnsi="Times New Roman" w:cs="Times New Roman"/>
          <w:sz w:val="28"/>
          <w:szCs w:val="28"/>
          <w:lang w:eastAsia="ru-RU"/>
        </w:rPr>
        <w:t>ую</w:t>
      </w:r>
      <w:r w:rsidRPr="00F52CA5">
        <w:rPr>
          <w:rFonts w:ascii="Times New Roman" w:eastAsia="Times New Roman" w:hAnsi="Times New Roman" w:cs="Times New Roman"/>
          <w:sz w:val="28"/>
          <w:szCs w:val="28"/>
          <w:lang w:eastAsia="ru-RU"/>
        </w:rPr>
        <w:t xml:space="preserve"> выплат</w:t>
      </w:r>
      <w:r w:rsidR="00C528EF" w:rsidRPr="00F52CA5">
        <w:rPr>
          <w:rFonts w:ascii="Times New Roman" w:eastAsia="Times New Roman" w:hAnsi="Times New Roman" w:cs="Times New Roman"/>
          <w:sz w:val="28"/>
          <w:szCs w:val="28"/>
          <w:lang w:eastAsia="ru-RU"/>
        </w:rPr>
        <w:t>у, назначаемую</w:t>
      </w:r>
      <w:r w:rsidRPr="00F52CA5">
        <w:rPr>
          <w:rFonts w:ascii="Times New Roman" w:eastAsia="Times New Roman" w:hAnsi="Times New Roman" w:cs="Times New Roman"/>
          <w:sz w:val="28"/>
          <w:szCs w:val="28"/>
          <w:lang w:eastAsia="ru-RU"/>
        </w:rPr>
        <w:t xml:space="preserve"> в случае рождения третьего ребенка или последующих детей до достижения ребенком возраста трех лет – на 50,7 млн рублей (2018 год – 1278,5 млн рублей, 2019 год – 1329,2 млн рублей);</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Times New Roman" w:hAnsi="Times New Roman" w:cs="Times New Roman"/>
          <w:sz w:val="28"/>
          <w:szCs w:val="28"/>
          <w:lang w:eastAsia="ru-RU"/>
        </w:rPr>
        <w:t>предоставление мер социальной поддержки многодетных семей – на 42,9 млн рублей, или в 4,1 раза (2018 год – 13,8 млн рублей, 2019 год – 56,7</w:t>
      </w:r>
      <w:r w:rsidR="00C528EF"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w:t>
      </w:r>
      <w:r w:rsidRPr="00F52CA5">
        <w:rPr>
          <w:rFonts w:ascii="Arial" w:eastAsia="Calibri" w:hAnsi="Arial" w:cs="Arial"/>
          <w:sz w:val="20"/>
          <w:szCs w:val="20"/>
        </w:rPr>
        <w:t xml:space="preserve"> </w:t>
      </w:r>
      <w:r w:rsidRPr="00F52CA5">
        <w:rPr>
          <w:rFonts w:ascii="Times New Roman" w:eastAsia="Calibri" w:hAnsi="Times New Roman" w:cs="Times New Roman"/>
          <w:sz w:val="28"/>
          <w:szCs w:val="28"/>
        </w:rPr>
        <w:t>Количество многодетных семей с доходом ниже прожиточного минимума в Приморском крае составляет 5604 семьи, детей в них – 18603.</w:t>
      </w:r>
      <w:r w:rsidRPr="00F52CA5">
        <w:rPr>
          <w:rFonts w:ascii="Arial" w:eastAsia="Calibri" w:hAnsi="Arial" w:cs="Arial"/>
          <w:sz w:val="20"/>
          <w:szCs w:val="20"/>
        </w:rPr>
        <w:t xml:space="preserve"> </w:t>
      </w:r>
      <w:r w:rsidRPr="00F52CA5">
        <w:rPr>
          <w:rFonts w:ascii="Times New Roman" w:eastAsia="Calibri" w:hAnsi="Times New Roman" w:cs="Times New Roman"/>
          <w:sz w:val="28"/>
          <w:szCs w:val="28"/>
        </w:rPr>
        <w:t xml:space="preserve">С 01.01.2019 вступают в силу изменения в статью 7 (2) Закона Приморского края от 29.12.2004 № 206-КЗ "О социальной поддержке льготных категорий граждан, проживающих на территории Приморского края" (утвержденные законом Приморского края от 08.10.2018 № 352-КЗ), которыми установлено, что соответствующей категории граждан предоставляется возмещение расходов на приобретение лекарственных препаратов по рецептам врачей для детей, на проезд обучающихся в общеобразовательных организациях к месту обучения на внутригородском транспорте, а также в автобусах пригородных и внутрирайонных линий, на посещение музеев, кинотеатров, цирков, океанариумов, зоопарков, парков культуры и отдыха, а также выставок и экспозиций, на приобретение школьно-письменных принадлежностей, но не более 2,5 тыс. рублей в год на каждого ребенка. Кроме того, на заседании Законодательного Собрания Приморского края 24.10.2018 рассмотрен и принят законопроект, вносящий новые изменения в вышеуказанную статью в части предоставления с 01.01.2019 многодетным семьям компенсации на возмещение расходов на приобретение школьной и спортивной формы, обуви для обучающегося в общеобразовательной организации, но не более 5,0 тыс. рублей в год на каждого ребенка. Принятие данного законопроекта потребует увеличения бюджетных ассигнований на </w:t>
      </w:r>
      <w:r w:rsidRPr="00F52CA5">
        <w:rPr>
          <w:rFonts w:ascii="Times New Roman" w:eastAsia="Times New Roman" w:hAnsi="Times New Roman" w:cs="Times New Roman"/>
          <w:sz w:val="28"/>
          <w:szCs w:val="28"/>
          <w:lang w:eastAsia="ru-RU"/>
        </w:rPr>
        <w:t>предоставление мер социальной поддержки многодетных семей</w:t>
      </w:r>
      <w:r w:rsidRPr="00F52CA5">
        <w:rPr>
          <w:rFonts w:ascii="Times New Roman" w:eastAsia="Calibri" w:hAnsi="Times New Roman" w:cs="Times New Roman"/>
          <w:sz w:val="28"/>
          <w:szCs w:val="28"/>
        </w:rPr>
        <w:t xml:space="preserve"> на 2019 год еще на 91,6 млн рублей. Указанное увеличение в законопроекте не учтено;</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 xml:space="preserve">за счет федерального бюджета </w:t>
      </w:r>
      <w:r w:rsidR="00C528EF" w:rsidRPr="00F52CA5">
        <w:rPr>
          <w:rFonts w:ascii="Times New Roman" w:eastAsia="Times New Roman" w:hAnsi="Times New Roman" w:cs="Times New Roman"/>
          <w:b/>
          <w:i/>
          <w:sz w:val="28"/>
          <w:szCs w:val="28"/>
          <w:lang w:eastAsia="ru-RU"/>
        </w:rPr>
        <w:t xml:space="preserve">– </w:t>
      </w:r>
    </w:p>
    <w:p w:rsidR="00AC113E" w:rsidRPr="00F52CA5" w:rsidRDefault="00C528EF"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w:t>
      </w:r>
      <w:r w:rsidR="00AC113E" w:rsidRPr="00F52CA5">
        <w:rPr>
          <w:rFonts w:ascii="Times New Roman" w:eastAsia="Times New Roman" w:hAnsi="Times New Roman" w:cs="Times New Roman"/>
          <w:sz w:val="28"/>
          <w:szCs w:val="28"/>
          <w:lang w:eastAsia="ru-RU"/>
        </w:rPr>
        <w:t>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19.05.1995               № 81-ФЗ "О государственных пособиях гражданам, имеющим детей" – на 11,5 млн рублей (2018 год – 9,8 млн рублей, 2019 год – 21,3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по выплате пособий при рождении ребенка гражданам, не подлежащим обязательному социальному страхованию на случай временной нетрудоспособности и в связи с материнством – на 5,0 млн рублей (2018 год – 83,5 млн рублей, 2019 год – 88,5 млн рублей). Выплат</w:t>
      </w:r>
      <w:r w:rsidR="00C528EF" w:rsidRPr="00F52CA5">
        <w:rPr>
          <w:rFonts w:ascii="Times New Roman" w:eastAsia="Times New Roman" w:hAnsi="Times New Roman" w:cs="Times New Roman"/>
          <w:sz w:val="28"/>
          <w:szCs w:val="28"/>
          <w:lang w:eastAsia="ru-RU"/>
        </w:rPr>
        <w:t>ы</w:t>
      </w:r>
      <w:r w:rsidRPr="00F52CA5">
        <w:rPr>
          <w:rFonts w:ascii="Times New Roman" w:eastAsia="Times New Roman" w:hAnsi="Times New Roman" w:cs="Times New Roman"/>
          <w:sz w:val="28"/>
          <w:szCs w:val="28"/>
          <w:lang w:eastAsia="ru-RU"/>
        </w:rPr>
        <w:t xml:space="preserve"> запланированы из расчета 4390 получателей по 20,1 тыс.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 выплате пособий по уходу за ребенком до достижения им возраста полутора лет гражданам, не подлежащим обязательному социальному страхованию на случай временной нетрудоспособности и в связи с материнством – на 111,4 млн рублей (2018 год – 902,3 млн рублей, 2019 год – 1013,7 млн рублей). Пособие в сумме 5,6 тыс. рублей ежемесячно получат 14392 человека.</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"Социальная поддержка пенсионеров Приморского края"</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Объем расходов на реализацию подпрограммы на 2019 год запланирован со снижением на 14,8 млн рублей (2018 год – 18,9 млн рублей, 2019 год – 4,1 млн рублей), что в основном связано с тем, что в 2018 году осуществлялись расходы за счет краевого бюджета на оказание адресной социальной помощи неработающим пенсионерам (13,2 млн рублей) не планируемые на 2019 год.</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Кроме того, со снижением к уровню 2018 года запланированы расходы:</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укрепление материально-технической базы учреждений социального обслуживания населения за счет средств краевого бюджета – на 1,0 млн рублей (2018 год – 4,9 млн рублей, 2019 год – 3,9 млн рублей). Планируется капительный ремонт помещений Находкинского отделения КГБУСО "Артемовск</w:t>
      </w:r>
      <w:r w:rsidR="003232BF" w:rsidRPr="00F52CA5">
        <w:rPr>
          <w:rFonts w:ascii="Times New Roman" w:eastAsia="Times New Roman" w:hAnsi="Times New Roman" w:cs="Times New Roman"/>
          <w:sz w:val="28"/>
          <w:szCs w:val="24"/>
          <w:lang w:eastAsia="ru-RU"/>
        </w:rPr>
        <w:t>ий</w:t>
      </w:r>
      <w:r w:rsidRPr="00F52CA5">
        <w:rPr>
          <w:rFonts w:ascii="Times New Roman" w:eastAsia="Times New Roman" w:hAnsi="Times New Roman" w:cs="Times New Roman"/>
          <w:sz w:val="28"/>
          <w:szCs w:val="24"/>
          <w:lang w:eastAsia="ru-RU"/>
        </w:rPr>
        <w:t xml:space="preserve"> дом-интернат для престарелых и инвалидов";</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обучение компьютерной грамотности пенсионеров средства планируются со снижением к уровню 2018 года на 0,6 млн рублей (2018 год – 0,8 млн рублей, 201</w:t>
      </w:r>
      <w:r w:rsidR="003232BF" w:rsidRPr="00F52CA5">
        <w:rPr>
          <w:rFonts w:ascii="Times New Roman" w:eastAsia="Times New Roman" w:hAnsi="Times New Roman" w:cs="Times New Roman"/>
          <w:sz w:val="28"/>
          <w:szCs w:val="24"/>
          <w:lang w:eastAsia="ru-RU"/>
        </w:rPr>
        <w:t>9</w:t>
      </w:r>
      <w:r w:rsidRPr="00F52CA5">
        <w:rPr>
          <w:rFonts w:ascii="Times New Roman" w:eastAsia="Times New Roman" w:hAnsi="Times New Roman" w:cs="Times New Roman"/>
          <w:sz w:val="28"/>
          <w:szCs w:val="24"/>
          <w:lang w:eastAsia="ru-RU"/>
        </w:rPr>
        <w:t xml:space="preserve"> год – 0,2 млн рублей).</w:t>
      </w:r>
      <w:r w:rsidRPr="00F52CA5">
        <w:rPr>
          <w:rFonts w:ascii="Times New Roman" w:eastAsia="Calibri" w:hAnsi="Times New Roman" w:cs="Times New Roman"/>
          <w:sz w:val="28"/>
          <w:szCs w:val="28"/>
        </w:rPr>
        <w:t xml:space="preserve"> </w:t>
      </w:r>
      <w:r w:rsidRPr="00F52CA5">
        <w:rPr>
          <w:rFonts w:ascii="Times New Roman" w:eastAsia="Calibri" w:hAnsi="Times New Roman" w:cs="Times New Roman"/>
          <w:i/>
          <w:sz w:val="28"/>
          <w:szCs w:val="28"/>
        </w:rPr>
        <w:t>Справочно: исполнение р</w:t>
      </w:r>
      <w:r w:rsidRPr="00F52CA5">
        <w:rPr>
          <w:rFonts w:ascii="Times New Roman" w:eastAsia="Times New Roman" w:hAnsi="Times New Roman" w:cs="Times New Roman"/>
          <w:i/>
          <w:sz w:val="28"/>
          <w:szCs w:val="24"/>
          <w:lang w:eastAsia="ru-RU"/>
        </w:rPr>
        <w:t>асходов на обучение компьютерной грамотности 114 пенсионеров на базе 10 профессиональных образовательных организаций запланированы на октябрь-ноябрь 2018 года в сумме 193,20 тыс. рублей</w:t>
      </w:r>
      <w:r w:rsidRPr="00F52CA5">
        <w:rPr>
          <w:rFonts w:ascii="Times New Roman" w:eastAsia="Times New Roman" w:hAnsi="Times New Roman" w:cs="Times New Roman"/>
          <w:sz w:val="28"/>
          <w:szCs w:val="24"/>
          <w:lang w:eastAsia="ru-RU"/>
        </w:rPr>
        <w:t>.</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"Доступная среда"</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Снижение по сравнению с 2018 годом объема расходов связано с уменьшением на 27,0 млн рублей средств, выделенных на реализацию мероприятий государственной программы Российской Федерации "Доступная среда" на 2011-2020 годы (2018 год – 31,5 млн рублей, 2019 год – 4,5 млн рублей).</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Кроме того, не планируются расходы, реализуемые в 2018 году в сумме 2,5 млн рублей, предоставляемые ГБУ "Хозяйственное управление администрации края" на оборудование (приобретение и установку) техническими средствами адаптации для инвалидов и других маломобильных групп населения административных зданий Приморского края.</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 увеличением на 2019 год планируются мероприятия подпрограммы "Доступная среда", реализуемые краевыми государственными учреждениями </w:t>
      </w:r>
      <w:r w:rsidRPr="00F52CA5">
        <w:rPr>
          <w:rFonts w:ascii="Times New Roman" w:eastAsia="Times New Roman" w:hAnsi="Times New Roman" w:cs="Times New Roman"/>
          <w:sz w:val="28"/>
          <w:szCs w:val="28"/>
          <w:lang w:eastAsia="ru-RU"/>
        </w:rPr>
        <w:lastRenderedPageBreak/>
        <w:t>и финансируемые за счет средств краевого бюджета (2018 год – 10,7 млн рублей, 2019 год – 13,7 млн рублей).</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 xml:space="preserve">На уровне 2018 года запланированы расходы за счет средств краевого бюджета </w:t>
      </w:r>
      <w:r w:rsidRPr="00F52CA5">
        <w:rPr>
          <w:rFonts w:ascii="Times New Roman" w:eastAsia="Times New Roman" w:hAnsi="Times New Roman" w:cs="Times New Roman"/>
          <w:sz w:val="28"/>
          <w:szCs w:val="28"/>
          <w:lang w:eastAsia="ru-RU"/>
        </w:rPr>
        <w:t>на:</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организацию дистанционного образования детей-инвалидов – 2,3 млн рублей;</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предоставление субсидий юридическим лицам (за исключением субсидий государственным и муниципальным учреждениям), индивидуальным предпринимателям на возмещение затрат и (или) недополученных доходов, возникающих при обеспечении ими занятий адаптивной физической культурой и спортом инвалидов и лиц с ограниченными возможностями здоровья – 5,9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"Социальная поддержка отдельных категорий граждан в Приморском крае"</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Объем расходов на реализацию подпрограммы на 2019 год запланирован с увеличением на 373,0 млн рублей (2018 год – 7569,1 млн рублей, 2019 год – 7942,1 млн рублей). </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lang w:eastAsia="ru-RU"/>
        </w:rPr>
        <w:t xml:space="preserve">На уровне 2018 года </w:t>
      </w:r>
      <w:r w:rsidRPr="00F52CA5">
        <w:rPr>
          <w:rFonts w:ascii="Times New Roman" w:eastAsia="Times New Roman" w:hAnsi="Times New Roman" w:cs="Times New Roman"/>
          <w:sz w:val="28"/>
          <w:szCs w:val="24"/>
          <w:lang w:eastAsia="ru-RU"/>
        </w:rPr>
        <w:t>запланированы расходы за счет средств:</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b/>
          <w:i/>
          <w:sz w:val="28"/>
          <w:szCs w:val="24"/>
          <w:lang w:eastAsia="ru-RU"/>
        </w:rPr>
        <w:t>федерального бюджета</w:t>
      </w:r>
      <w:r w:rsidR="00044AB6" w:rsidRPr="00F52CA5">
        <w:rPr>
          <w:rFonts w:ascii="Times New Roman" w:eastAsia="Times New Roman" w:hAnsi="Times New Roman" w:cs="Times New Roman"/>
          <w:b/>
          <w:i/>
          <w:sz w:val="28"/>
          <w:szCs w:val="24"/>
          <w:lang w:eastAsia="ru-RU"/>
        </w:rPr>
        <w:t xml:space="preserve"> –</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ежегодную денежную выплату лицам, награжденным нагрудным знаком "Почетный донор" (75,7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расходы на выплату региональной доплаты к пенсии (990,0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4"/>
          <w:lang w:eastAsia="ru-RU"/>
        </w:rPr>
        <w:t xml:space="preserve">краевого бюджета </w:t>
      </w:r>
      <w:r w:rsidRPr="00F52CA5">
        <w:rPr>
          <w:rFonts w:ascii="Times New Roman" w:eastAsia="Times New Roman" w:hAnsi="Times New Roman" w:cs="Times New Roman"/>
          <w:sz w:val="28"/>
          <w:szCs w:val="24"/>
          <w:lang w:eastAsia="ru-RU"/>
        </w:rPr>
        <w:t xml:space="preserve">на </w:t>
      </w:r>
      <w:r w:rsidRPr="00F52CA5">
        <w:rPr>
          <w:rFonts w:ascii="Times New Roman" w:eastAsia="Times New Roman" w:hAnsi="Times New Roman" w:cs="Times New Roman"/>
          <w:sz w:val="28"/>
          <w:szCs w:val="28"/>
          <w:lang w:eastAsia="ru-RU"/>
        </w:rPr>
        <w:t>государственную социальную помощь малоимущим гражданам и реабилитированным лицам – 4,6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Со снижением к уровню 2018 года запланированы средства на предоставление единовременной социальной выплаты лицам, получающим пенсию в Приморском крае (2018 год – 699,0 млн рублей, 2019 год – 588,1</w:t>
      </w:r>
      <w:r w:rsidR="00044AB6"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млн рублей). Планируемая численность получателей единовременной выплаты в сумме 1,0 тыс. рублей составляет 580,0 тыс. человек. В законопроекте по данной статье не учтена категория детей Великой Отечественной войны (далее – дети войны) в количестве 112516 человек. Закон Приморского края "О детях войны Приморского края" принят Законодательным Собранием Приморского края 24.10.2018. Поправками, внесенными ко 2 чтению </w:t>
      </w:r>
      <w:proofErr w:type="spellStart"/>
      <w:r w:rsidRPr="00F52CA5">
        <w:rPr>
          <w:rFonts w:ascii="Times New Roman" w:eastAsia="Times New Roman" w:hAnsi="Times New Roman" w:cs="Times New Roman"/>
          <w:sz w:val="28"/>
          <w:szCs w:val="24"/>
          <w:lang w:eastAsia="ru-RU"/>
        </w:rPr>
        <w:t>врио</w:t>
      </w:r>
      <w:proofErr w:type="spellEnd"/>
      <w:r w:rsidRPr="00F52CA5">
        <w:rPr>
          <w:rFonts w:ascii="Times New Roman" w:eastAsia="Times New Roman" w:hAnsi="Times New Roman" w:cs="Times New Roman"/>
          <w:sz w:val="28"/>
          <w:szCs w:val="24"/>
          <w:lang w:eastAsia="ru-RU"/>
        </w:rPr>
        <w:t xml:space="preserve"> Губернатора Приморского края в проект закона "О детях войны Приморского края", меры социальной поддержки детям войны были расширены, что повлечет за собой необходимость увеличения бюджетных ассигнований на 2019 год на 488,4 млн рублей (228,2</w:t>
      </w:r>
      <w:r w:rsidR="00044AB6"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млн рублей – ежегодные денежные выплаты к двум памятным датам; 260,2 млн рублей – компенсация расходов на оплату жилых помещений и коммунальных услуг в размере 50 %, а также на оплату взноса на капитальный ремонт общего имущества в многоквартирном доме в размере 100 %). </w:t>
      </w:r>
    </w:p>
    <w:p w:rsidR="00AC113E" w:rsidRPr="00F52CA5" w:rsidRDefault="00AC113E" w:rsidP="00AC113E">
      <w:pPr>
        <w:tabs>
          <w:tab w:val="center" w:pos="5032"/>
        </w:tabs>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По следующим основным мероприятиям запланировано увеличение на 2019 год:</w:t>
      </w:r>
    </w:p>
    <w:p w:rsidR="00AC113E" w:rsidRPr="00F52CA5" w:rsidRDefault="00AC113E" w:rsidP="00AC113E">
      <w:pPr>
        <w:tabs>
          <w:tab w:val="center" w:pos="5032"/>
        </w:tabs>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lastRenderedPageBreak/>
        <w:t>выплата пенсий и доплат к пенсии – на 129,0 млн рублей (2018 год – 743,7 млн рублей, 2019 год – 872,7 млн рублей);</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предоставление ежемесячной денежной выплаты в Приморском крае льготным категориям граждан – на 32,0 млн рублей (2018 год – 1141,5 млн рублей, 2019 год – 1173,5 млн рублей);</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предоставление мер социальной поддержки по оплате жилищно-коммунальных услуг – на 284,5 млн рублей (2018 год </w:t>
      </w:r>
      <w:r w:rsidR="00044AB6"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3802,8 млн рублей, 2019 год – 4087,3 млн рублей);</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предоставление социальной помощи, пособий, компенсаций и единовременных социальных выплат – на 36,3 млн рублей (2018 год – 105,0</w:t>
      </w:r>
      <w:r w:rsidR="00044AB6" w:rsidRPr="00F52CA5">
        <w:rPr>
          <w:rFonts w:ascii="Times New Roman" w:eastAsia="Calibri" w:hAnsi="Times New Roman" w:cs="Times New Roman"/>
          <w:sz w:val="28"/>
          <w:szCs w:val="28"/>
        </w:rPr>
        <w:t> </w:t>
      </w:r>
      <w:r w:rsidRPr="00F52CA5">
        <w:rPr>
          <w:rFonts w:ascii="Times New Roman" w:eastAsia="Calibri" w:hAnsi="Times New Roman" w:cs="Times New Roman"/>
          <w:sz w:val="28"/>
          <w:szCs w:val="28"/>
        </w:rPr>
        <w:t>млн рублей, 2019 год – 141,3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"Модернизация и развитие социального обслуживания населения в Приморском крае"</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Объем расходов на реализацию подпрограммы на 2019 год запланирован с увеличением на 399,3 млн рублей (2018 год – 3650,7 млн рублей, 2019 год – 4050,0 млн рублей), из них на: </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обеспечение деятельности (оказание услуг, выполнение работ) краевых государственных учреждений на 264,2 млн рублей (2018 год – 3033,3 млн рублей, 2019 год – 3297,5 млн рублей);</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оплату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право оперативного управления – на 62,1 млн рублей (2018 год – 45</w:t>
      </w:r>
      <w:r w:rsidR="001F7DB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5 млн рублей, 2019 год – 107,6 млн рублей). В 2019 году планируется проведение капитального ремонта в 14 учреждениях социального обслуживания и текущего ремонта в 9 территориальных отделах департамента труда и социального развития Приморского края и замена окон в самом департаменте;</w:t>
      </w:r>
    </w:p>
    <w:p w:rsidR="00AC113E" w:rsidRPr="00F52CA5" w:rsidRDefault="00AC113E" w:rsidP="00AC113E">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 xml:space="preserve">приобретение краевыми государственными учреждениями особо ценного движимого имущества – на 2,3 млн рублей (2018 год – 11,5 млн рублей, 2019 год – 13,8 млн рублей). </w:t>
      </w:r>
      <w:r w:rsidRPr="00F52CA5">
        <w:rPr>
          <w:rFonts w:ascii="Times New Roman" w:eastAsia="Times New Roman" w:hAnsi="Times New Roman" w:cs="Times New Roman"/>
          <w:sz w:val="28"/>
          <w:szCs w:val="28"/>
          <w:lang w:eastAsia="ru-RU"/>
        </w:rPr>
        <w:t>Согласно расчетам планируется выделение средств 27 учреждениям;</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реконструкцию здания столовой КГБУСО "</w:t>
      </w:r>
      <w:proofErr w:type="spellStart"/>
      <w:r w:rsidRPr="00F52CA5">
        <w:rPr>
          <w:rFonts w:ascii="Times New Roman" w:eastAsia="Times New Roman" w:hAnsi="Times New Roman" w:cs="Times New Roman"/>
          <w:sz w:val="28"/>
          <w:szCs w:val="24"/>
          <w:lang w:eastAsia="ru-RU"/>
        </w:rPr>
        <w:t>Липовецкий</w:t>
      </w:r>
      <w:proofErr w:type="spellEnd"/>
      <w:r w:rsidRPr="00F52CA5">
        <w:rPr>
          <w:rFonts w:ascii="Times New Roman" w:eastAsia="Times New Roman" w:hAnsi="Times New Roman" w:cs="Times New Roman"/>
          <w:sz w:val="28"/>
          <w:szCs w:val="24"/>
          <w:lang w:eastAsia="ru-RU"/>
        </w:rPr>
        <w:t xml:space="preserve"> психоневрологический интернат", в том числе проектно-изыскательские работы – на 47,3 млн рублей (2018 год – 5,0 млн рублей, 2019 год – 52,3 млн рублей). </w:t>
      </w:r>
      <w:r w:rsidRPr="00F52CA5">
        <w:rPr>
          <w:rFonts w:ascii="Times New Roman" w:eastAsia="Times New Roman" w:hAnsi="Times New Roman" w:cs="Times New Roman"/>
          <w:i/>
          <w:sz w:val="28"/>
          <w:szCs w:val="24"/>
          <w:lang w:eastAsia="ru-RU"/>
        </w:rPr>
        <w:t xml:space="preserve">Справочно: за 9 месяцев текущего года средства </w:t>
      </w:r>
      <w:r w:rsidRPr="00F52CA5">
        <w:rPr>
          <w:rFonts w:ascii="Times New Roman" w:eastAsia="Times New Roman" w:hAnsi="Times New Roman" w:cs="Times New Roman"/>
          <w:i/>
          <w:sz w:val="28"/>
          <w:szCs w:val="24"/>
          <w:lang w:eastAsia="ru-RU"/>
        </w:rPr>
        <w:br/>
        <w:t>в сумме 25,0 млн рублей не освоены. Проектно-сметная документация находится на проверке.</w:t>
      </w:r>
      <w:r w:rsidRPr="00F52CA5">
        <w:rPr>
          <w:rFonts w:ascii="Times New Roman" w:eastAsia="Times New Roman" w:hAnsi="Times New Roman" w:cs="Times New Roman"/>
          <w:sz w:val="28"/>
          <w:szCs w:val="24"/>
          <w:lang w:eastAsia="ru-RU"/>
        </w:rPr>
        <w:t xml:space="preserve"> Паспортом программы на 2019 год реализация данного мероприятия не предусмотрена.</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4"/>
          <w:u w:val="single"/>
          <w:lang w:eastAsia="ru-RU"/>
        </w:rPr>
      </w:pPr>
      <w:r w:rsidRPr="00F52CA5">
        <w:rPr>
          <w:rFonts w:ascii="Times New Roman" w:eastAsia="Times New Roman" w:hAnsi="Times New Roman" w:cs="Times New Roman"/>
          <w:b/>
          <w:i/>
          <w:sz w:val="28"/>
          <w:szCs w:val="24"/>
          <w:u w:val="single"/>
          <w:lang w:eastAsia="ru-RU"/>
        </w:rPr>
        <w:t>Подпрограмма "Предоставление мер социальной поддержки по обеспечению жильем отдельных категорий граждан"</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Объем расходов на реализацию подпрограммы на 2019 год запланирован со снижением на 145,8 млн рублей (2018 год – 442,1 млн рублей, 2019 год – 296,3 млн рублей). </w:t>
      </w:r>
    </w:p>
    <w:p w:rsidR="00AC113E" w:rsidRPr="00F52CA5" w:rsidRDefault="00AC113E" w:rsidP="00AC113E">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На уровне 2018 года запланированы расходы за счет средств федерального бюджета на</w:t>
      </w:r>
      <w:r w:rsidRPr="00F52CA5">
        <w:rPr>
          <w:rFonts w:ascii="Times New Roman" w:eastAsia="Times New Roman" w:hAnsi="Times New Roman" w:cs="Times New Roman"/>
          <w:sz w:val="28"/>
          <w:szCs w:val="28"/>
          <w:lang w:eastAsia="ru-RU"/>
        </w:rPr>
        <w:t xml:space="preserve"> осуществление полномочий по обеспечению </w:t>
      </w:r>
      <w:r w:rsidRPr="00F52CA5">
        <w:rPr>
          <w:rFonts w:ascii="Times New Roman" w:eastAsia="Times New Roman" w:hAnsi="Times New Roman" w:cs="Times New Roman"/>
          <w:sz w:val="28"/>
          <w:szCs w:val="28"/>
          <w:lang w:eastAsia="ru-RU"/>
        </w:rPr>
        <w:lastRenderedPageBreak/>
        <w:t>жильем отдельных категорий граждан, установленных федеральными законами от 12.01.1995 № 5-ФЗ "О ветеранах" (29,1 млн рублей) и от 24.11.1995 № 181-ФЗ "О социальной защите инвалидов в Российской Федерации" (15,8 млн рублей).</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Снижение расходов по подпрограмме в основном связано</w:t>
      </w:r>
      <w:r w:rsidR="00044AB6"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с отсутствием в законопроекте расходов 2018 года на предоставление денежной выплаты на приобретение жилых помещений по договору купли-продажи гражданам, чьи денежные средства привлечены для строительства: </w:t>
      </w:r>
    </w:p>
    <w:p w:rsidR="00AC113E" w:rsidRPr="00F52CA5" w:rsidRDefault="00AC113E" w:rsidP="00AC113E">
      <w:pPr>
        <w:spacing w:after="0" w:line="240" w:lineRule="auto"/>
        <w:ind w:firstLine="708"/>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sz w:val="28"/>
          <w:szCs w:val="28"/>
          <w:lang w:eastAsia="ru-RU"/>
        </w:rPr>
        <w:t xml:space="preserve">многоквартирных домов на территории Партизанского городского округа Приморского края (21,4 млн рублей). </w:t>
      </w:r>
      <w:r w:rsidRPr="00F52CA5">
        <w:rPr>
          <w:rFonts w:ascii="Times New Roman" w:eastAsia="Times New Roman" w:hAnsi="Times New Roman" w:cs="Times New Roman"/>
          <w:i/>
          <w:sz w:val="28"/>
          <w:szCs w:val="28"/>
          <w:lang w:eastAsia="ru-RU"/>
        </w:rPr>
        <w:t>Справочно: за 9 месяцев 2018 года на реализацию мероприятия направлены средства краевого бюджета в сумме 12,9 млн рублей в соответствии с заявлени</w:t>
      </w:r>
      <w:r w:rsidR="00044AB6" w:rsidRPr="00F52CA5">
        <w:rPr>
          <w:rFonts w:ascii="Times New Roman" w:eastAsia="Times New Roman" w:hAnsi="Times New Roman" w:cs="Times New Roman"/>
          <w:i/>
          <w:sz w:val="28"/>
          <w:szCs w:val="28"/>
          <w:lang w:eastAsia="ru-RU"/>
        </w:rPr>
        <w:t>е</w:t>
      </w:r>
      <w:r w:rsidRPr="00F52CA5">
        <w:rPr>
          <w:rFonts w:ascii="Times New Roman" w:eastAsia="Times New Roman" w:hAnsi="Times New Roman" w:cs="Times New Roman"/>
          <w:i/>
          <w:sz w:val="28"/>
          <w:szCs w:val="28"/>
          <w:lang w:eastAsia="ru-RU"/>
        </w:rPr>
        <w:t>м на получение денежной выплаты на приобретение жилого помещения от 24 граждан;</w:t>
      </w:r>
      <w:r w:rsidRPr="00F52CA5">
        <w:rPr>
          <w:rFonts w:ascii="Times New Roman" w:eastAsia="Times New Roman" w:hAnsi="Times New Roman" w:cs="Times New Roman"/>
          <w:sz w:val="28"/>
          <w:szCs w:val="28"/>
          <w:lang w:eastAsia="ru-RU"/>
        </w:rPr>
        <w:t xml:space="preserve"> </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многоквартирного дома на территории посёлка Трудовое Владивостокского городского округа Приморского края (83,0 млн рублей). </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 xml:space="preserve">В соответствии с распоряжением </w:t>
      </w:r>
      <w:proofErr w:type="spellStart"/>
      <w:r w:rsidRPr="00F52CA5">
        <w:rPr>
          <w:rFonts w:ascii="Times New Roman" w:eastAsia="Times New Roman" w:hAnsi="Times New Roman" w:cs="Times New Roman"/>
          <w:sz w:val="28"/>
          <w:szCs w:val="28"/>
          <w:lang w:eastAsia="ru-RU"/>
        </w:rPr>
        <w:t>врио</w:t>
      </w:r>
      <w:proofErr w:type="spellEnd"/>
      <w:r w:rsidRPr="00F52CA5">
        <w:rPr>
          <w:rFonts w:ascii="Times New Roman" w:eastAsia="Times New Roman" w:hAnsi="Times New Roman" w:cs="Times New Roman"/>
          <w:sz w:val="28"/>
          <w:szCs w:val="28"/>
          <w:lang w:eastAsia="ru-RU"/>
        </w:rPr>
        <w:t xml:space="preserve"> Губернатора Приморского края от 23.10.2018 № 239-рг на рассмотрение Законодательного Собрания Приморского края внесен проект закона Приморского края "О защите прав </w:t>
      </w:r>
      <w:r w:rsidRPr="00F52CA5">
        <w:rPr>
          <w:rFonts w:ascii="Times New Roman" w:eastAsia="Times New Roman" w:hAnsi="Times New Roman" w:cs="Times New Roman"/>
          <w:color w:val="000000"/>
          <w:sz w:val="28"/>
          <w:szCs w:val="28"/>
          <w:lang w:eastAsia="ru-RU"/>
        </w:rPr>
        <w:t xml:space="preserve">граждан Российской Федерации, чьи денежные средства привлечены для строительства многоквартирного дома на территории Приморского края и чьи права нарушены", устанавливающий однократное </w:t>
      </w:r>
      <w:r w:rsidRPr="00F52CA5">
        <w:rPr>
          <w:rFonts w:ascii="Times New Roman" w:eastAsia="Calibri" w:hAnsi="Times New Roman" w:cs="Times New Roman"/>
          <w:sz w:val="28"/>
          <w:szCs w:val="28"/>
        </w:rPr>
        <w:t>предоставление пострадавшему участнику долевого строительства единовременной денежной выплаты</w:t>
      </w:r>
      <w:r w:rsidRPr="00F52CA5">
        <w:rPr>
          <w:rFonts w:ascii="Times New Roman" w:eastAsia="Times New Roman" w:hAnsi="Times New Roman" w:cs="Times New Roman"/>
          <w:color w:val="000000"/>
          <w:sz w:val="28"/>
          <w:szCs w:val="28"/>
          <w:lang w:eastAsia="ru-RU"/>
        </w:rPr>
        <w:t>. Согласно финансово-экономическому обоснованию к данному проекту закона к</w:t>
      </w:r>
      <w:r w:rsidRPr="00F52CA5">
        <w:rPr>
          <w:rFonts w:ascii="Times New Roman" w:eastAsia="Calibri" w:hAnsi="Times New Roman" w:cs="Times New Roman"/>
          <w:bCs/>
          <w:sz w:val="28"/>
          <w:szCs w:val="28"/>
        </w:rPr>
        <w:t xml:space="preserve">оличество пострадавших граждан составляет </w:t>
      </w:r>
      <w:r w:rsidRPr="00F52CA5">
        <w:rPr>
          <w:rFonts w:ascii="Times New Roman" w:eastAsia="Calibri" w:hAnsi="Times New Roman" w:cs="Times New Roman"/>
          <w:bCs/>
          <w:sz w:val="28"/>
          <w:szCs w:val="28"/>
        </w:rPr>
        <w:br/>
        <w:t>222 человека (</w:t>
      </w:r>
      <w:r w:rsidRPr="00F52CA5">
        <w:rPr>
          <w:rFonts w:ascii="Times New Roman" w:eastAsia="Calibri" w:hAnsi="Times New Roman" w:cs="Times New Roman"/>
          <w:sz w:val="28"/>
          <w:szCs w:val="28"/>
        </w:rPr>
        <w:t>на территории Приморского края установленным критериям соотв</w:t>
      </w:r>
      <w:r w:rsidR="00645994" w:rsidRPr="00F52CA5">
        <w:rPr>
          <w:rFonts w:ascii="Times New Roman" w:eastAsia="Calibri" w:hAnsi="Times New Roman" w:cs="Times New Roman"/>
          <w:sz w:val="28"/>
          <w:szCs w:val="28"/>
        </w:rPr>
        <w:t>етствуют два проблемных объекта:</w:t>
      </w:r>
      <w:r w:rsidRPr="00F52CA5">
        <w:rPr>
          <w:rFonts w:ascii="Times New Roman" w:eastAsia="Calibri" w:hAnsi="Times New Roman" w:cs="Times New Roman"/>
          <w:sz w:val="28"/>
          <w:szCs w:val="28"/>
        </w:rPr>
        <w:t xml:space="preserve"> </w:t>
      </w:r>
      <w:r w:rsidRPr="00F52CA5">
        <w:rPr>
          <w:rFonts w:ascii="Times New Roman" w:eastAsia="Calibri" w:hAnsi="Times New Roman" w:cs="Times New Roman"/>
          <w:bCs/>
          <w:sz w:val="28"/>
          <w:szCs w:val="28"/>
        </w:rPr>
        <w:t>по ул. Кипарисовая, 26 в                            г. Владивостоке и жилой застройки в районе ул. 50 лет Октября, 1 в пос. Трудовое). Сумма средств, затраченных на строительство</w:t>
      </w:r>
      <w:r w:rsidR="00645994" w:rsidRPr="00F52CA5">
        <w:rPr>
          <w:rFonts w:ascii="Times New Roman" w:eastAsia="Calibri" w:hAnsi="Times New Roman" w:cs="Times New Roman"/>
          <w:bCs/>
          <w:sz w:val="28"/>
          <w:szCs w:val="28"/>
        </w:rPr>
        <w:t>,</w:t>
      </w:r>
      <w:r w:rsidRPr="00F52CA5">
        <w:rPr>
          <w:rFonts w:ascii="Times New Roman" w:eastAsia="Calibri" w:hAnsi="Times New Roman" w:cs="Times New Roman"/>
          <w:bCs/>
          <w:sz w:val="28"/>
          <w:szCs w:val="28"/>
        </w:rPr>
        <w:t xml:space="preserve"> составляет </w:t>
      </w:r>
      <w:r w:rsidRPr="00F52CA5">
        <w:rPr>
          <w:rFonts w:ascii="Times New Roman" w:eastAsia="Calibri" w:hAnsi="Times New Roman" w:cs="Times New Roman"/>
          <w:bCs/>
          <w:sz w:val="28"/>
          <w:szCs w:val="28"/>
        </w:rPr>
        <w:br/>
        <w:t xml:space="preserve">557,8 млн рублей. Соответственно принятие данного проекта закона </w:t>
      </w:r>
      <w:r w:rsidRPr="00F52CA5">
        <w:rPr>
          <w:rFonts w:ascii="Times New Roman" w:eastAsia="Times New Roman" w:hAnsi="Times New Roman" w:cs="Times New Roman"/>
          <w:sz w:val="28"/>
          <w:szCs w:val="24"/>
          <w:lang w:eastAsia="ru-RU"/>
        </w:rPr>
        <w:t>повлечет за собой необходимость увеличения бюджетных ассигнований на оказание мер поддержки в виде единовременной денежной выплаты пострадавшим гражданам на 2019 год;</w:t>
      </w:r>
    </w:p>
    <w:p w:rsidR="00AC113E" w:rsidRPr="00F52CA5" w:rsidRDefault="00AC113E" w:rsidP="00AC113E">
      <w:pPr>
        <w:spacing w:after="0" w:line="240" w:lineRule="auto"/>
        <w:ind w:firstLine="708"/>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sz w:val="28"/>
          <w:szCs w:val="28"/>
          <w:lang w:eastAsia="ru-RU"/>
        </w:rPr>
        <w:t>с уменьшением на 77,5 млн рублей к уровню 2018 года денежной выплаты гражданам, жилые помещения которых признаны непригодными для проживания в результате чрезвычайной ситуации, вызванной ливневыми дождями на территории Приморского края в августе и сентябре 2016 года, на приобретение или на строительство жилого помещения (2018 год – 86,9 млн рублей. 2019 год – 9,5 млн рублей).</w:t>
      </w:r>
      <w:r w:rsidRPr="00F52CA5">
        <w:rPr>
          <w:rFonts w:ascii="Calibri" w:eastAsia="Calibri" w:hAnsi="Calibri" w:cs="Times New Roman"/>
        </w:rPr>
        <w:t xml:space="preserve"> </w:t>
      </w:r>
      <w:r w:rsidRPr="00F52CA5">
        <w:rPr>
          <w:rFonts w:ascii="Times New Roman" w:eastAsia="Calibri" w:hAnsi="Times New Roman" w:cs="Times New Roman"/>
          <w:i/>
          <w:sz w:val="28"/>
          <w:szCs w:val="28"/>
        </w:rPr>
        <w:t>Справочно: н</w:t>
      </w:r>
      <w:r w:rsidRPr="00F52CA5">
        <w:rPr>
          <w:rFonts w:ascii="Times New Roman" w:eastAsia="Times New Roman" w:hAnsi="Times New Roman" w:cs="Times New Roman"/>
          <w:i/>
          <w:sz w:val="28"/>
          <w:szCs w:val="28"/>
          <w:lang w:eastAsia="ru-RU"/>
        </w:rPr>
        <w:t>а реализацию мероприятия за 9 месяцев текущего года направлены средства краевого бюджета в сумме 54,8 млн рублей. Мера социальной поддержки предоставлена 29 семьям в соответствии с представленными к оплате договорами купли-продажи жилых помещений.</w:t>
      </w:r>
      <w:r w:rsidRPr="00F52CA5">
        <w:rPr>
          <w:rFonts w:ascii="Times New Roman" w:eastAsia="Times New Roman" w:hAnsi="Times New Roman" w:cs="Times New Roman"/>
          <w:sz w:val="28"/>
          <w:szCs w:val="28"/>
          <w:lang w:eastAsia="ru-RU"/>
        </w:rPr>
        <w:t xml:space="preserve"> Согласно паспорту</w:t>
      </w:r>
      <w:r w:rsidR="00645994"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программы на 2019 год реализация данного мероприятия не предусмотрена.</w:t>
      </w:r>
    </w:p>
    <w:p w:rsidR="00AC113E" w:rsidRPr="00F52CA5" w:rsidRDefault="00AC113E" w:rsidP="00AC113E">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С увеличением к уровню 2018 года запланировано финансирование социальных выплат на:</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lastRenderedPageBreak/>
        <w:t xml:space="preserve">компенсацию части расходов по уплате процентов по ипотечным жилищным кредитам – на 12,5 млн рублей (2018 год – 139,2 млн рублей, 2019 год – 151,7 млн рублей). Согласно </w:t>
      </w:r>
      <w:r w:rsidR="00645994" w:rsidRPr="00F52CA5">
        <w:rPr>
          <w:rFonts w:ascii="Times New Roman" w:eastAsia="Times New Roman" w:hAnsi="Times New Roman" w:cs="Times New Roman"/>
          <w:sz w:val="28"/>
          <w:szCs w:val="24"/>
          <w:lang w:eastAsia="ru-RU"/>
        </w:rPr>
        <w:t>расчетам,</w:t>
      </w:r>
      <w:r w:rsidRPr="00F52CA5">
        <w:rPr>
          <w:rFonts w:ascii="Times New Roman" w:eastAsia="Times New Roman" w:hAnsi="Times New Roman" w:cs="Times New Roman"/>
          <w:sz w:val="28"/>
          <w:szCs w:val="24"/>
          <w:lang w:eastAsia="ru-RU"/>
        </w:rPr>
        <w:t xml:space="preserve"> получателями ежемесячной компенсации в сумме 8,0 тыс. рублей являются 1574 человека;</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социальную выплату на приобретение жилья семье, в которой родилось одновременно трое и более детей – на 1,8 млн рублей (2018 год – 33,6 млн рублей, 2019 год – 35,4 млн рублей). За 9 месяцев текущего года мера социальной поддержки предоставлена 6 семьям</w:t>
      </w:r>
      <w:r w:rsidR="00645994" w:rsidRPr="00F52CA5">
        <w:rPr>
          <w:rFonts w:ascii="Times New Roman" w:eastAsia="Times New Roman" w:hAnsi="Times New Roman" w:cs="Times New Roman"/>
          <w:sz w:val="28"/>
          <w:szCs w:val="24"/>
          <w:lang w:eastAsia="ru-RU"/>
        </w:rPr>
        <w:t>;</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социальную выплату на приобретение жилого помещения реабилитированным лицам и членам их семей – на 1,9 млн рублей (2018 год – 12,2 млн рублей, 2019 год – 14,1 млн рублей). Выплаты планируются из расчета 14 семей по 1,0 млн рублей. За 9 месяцев 2018 года за выплатой обратились 7 семей.</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Times New Roman" w:hAnsi="Times New Roman" w:cs="Times New Roman"/>
          <w:sz w:val="28"/>
          <w:szCs w:val="28"/>
          <w:lang w:eastAsia="ru-RU"/>
        </w:rPr>
        <w:t>В подпрограмму включается новое мероприятие по предоставлению денежной выплаты гражданам, жилые помещения которых признаны непригодными для проживания в результате чрезвычайной ситуации на территории Приморского края</w:t>
      </w:r>
      <w:r w:rsidRPr="00F52CA5">
        <w:rPr>
          <w:rFonts w:ascii="Times New Roman" w:eastAsia="Times New Roman" w:hAnsi="Times New Roman" w:cs="Times New Roman"/>
          <w:color w:val="000000"/>
          <w:sz w:val="28"/>
          <w:szCs w:val="28"/>
          <w:lang w:eastAsia="ru-RU"/>
        </w:rPr>
        <w:t xml:space="preserve"> (18,9 млн рублей). Мера поддержки введена в соответствии с Законом Приморского края от 03.08.2018 № 332-КЗ "О государственной поддержке граждан Российской Федерации, жилые помещения которых признаны непригодными для проживания в результате чрезвычайной ситуации регионального характера на территории Приморского края". На выплату могут рассчитывать граждане, пострадавшие в результате чрезвычайных ситуаций, возникших в 2017-2018 годах. Согласно расчету</w:t>
      </w:r>
      <w:r w:rsidR="00645994" w:rsidRPr="00F52CA5">
        <w:rPr>
          <w:rFonts w:ascii="Times New Roman" w:eastAsia="Times New Roman" w:hAnsi="Times New Roman" w:cs="Times New Roman"/>
          <w:color w:val="000000"/>
          <w:sz w:val="28"/>
          <w:szCs w:val="28"/>
          <w:lang w:eastAsia="ru-RU"/>
        </w:rPr>
        <w:t>,</w:t>
      </w:r>
      <w:r w:rsidRPr="00F52CA5">
        <w:rPr>
          <w:rFonts w:ascii="Times New Roman" w:eastAsia="Times New Roman" w:hAnsi="Times New Roman" w:cs="Times New Roman"/>
          <w:color w:val="000000"/>
          <w:sz w:val="28"/>
          <w:szCs w:val="28"/>
          <w:lang w:eastAsia="ru-RU"/>
        </w:rPr>
        <w:t xml:space="preserve"> в 2019 году планируется выплата 10 получателям по 1,89</w:t>
      </w:r>
      <w:r w:rsidR="00645994" w:rsidRPr="00F52CA5">
        <w:rPr>
          <w:rFonts w:ascii="Times New Roman" w:eastAsia="Times New Roman" w:hAnsi="Times New Roman" w:cs="Times New Roman"/>
          <w:color w:val="000000"/>
          <w:sz w:val="28"/>
          <w:szCs w:val="28"/>
          <w:lang w:eastAsia="ru-RU"/>
        </w:rPr>
        <w:t> </w:t>
      </w:r>
      <w:r w:rsidRPr="00F52CA5">
        <w:rPr>
          <w:rFonts w:ascii="Times New Roman" w:eastAsia="Times New Roman" w:hAnsi="Times New Roman" w:cs="Times New Roman"/>
          <w:color w:val="000000"/>
          <w:sz w:val="28"/>
          <w:szCs w:val="28"/>
          <w:lang w:eastAsia="ru-RU"/>
        </w:rPr>
        <w:t>млн рублей.</w:t>
      </w:r>
      <w:r w:rsidRPr="00F52CA5">
        <w:rPr>
          <w:rFonts w:ascii="Times New Roman" w:eastAsia="Calibri" w:hAnsi="Times New Roman" w:cs="Times New Roman"/>
          <w:sz w:val="28"/>
          <w:szCs w:val="28"/>
        </w:rPr>
        <w:t xml:space="preserve"> </w:t>
      </w:r>
    </w:p>
    <w:p w:rsidR="00AC113E" w:rsidRPr="00F52CA5" w:rsidRDefault="00AC113E" w:rsidP="00AC113E">
      <w:pPr>
        <w:spacing w:after="0" w:line="240" w:lineRule="auto"/>
        <w:ind w:firstLine="709"/>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Контрольно-счетная палата Приморского края обращает внимание:</w:t>
      </w:r>
    </w:p>
    <w:p w:rsidR="00AC113E" w:rsidRPr="00F52CA5" w:rsidRDefault="00AC113E" w:rsidP="00AC113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паспорте ГП "Социальная поддержка населения Приморского края" на 2013-2020 годы", утвержденно</w:t>
      </w:r>
      <w:r w:rsidR="00B342C2" w:rsidRPr="00F52CA5">
        <w:rPr>
          <w:rFonts w:ascii="Times New Roman" w:eastAsia="Times New Roman" w:hAnsi="Times New Roman" w:cs="Times New Roman"/>
          <w:sz w:val="28"/>
          <w:szCs w:val="28"/>
          <w:lang w:eastAsia="ru-RU"/>
        </w:rPr>
        <w:t>й</w:t>
      </w:r>
      <w:r w:rsidRPr="00F52CA5">
        <w:rPr>
          <w:rFonts w:ascii="Times New Roman" w:eastAsia="Times New Roman" w:hAnsi="Times New Roman" w:cs="Times New Roman"/>
          <w:sz w:val="28"/>
          <w:szCs w:val="28"/>
          <w:lang w:eastAsia="ru-RU"/>
        </w:rPr>
        <w:t xml:space="preserve"> Постановлением Администраци</w:t>
      </w:r>
      <w:r w:rsidR="00525BFE" w:rsidRPr="00F52CA5">
        <w:rPr>
          <w:rFonts w:ascii="Times New Roman" w:eastAsia="Times New Roman" w:hAnsi="Times New Roman" w:cs="Times New Roman"/>
          <w:sz w:val="28"/>
          <w:szCs w:val="28"/>
          <w:lang w:eastAsia="ru-RU"/>
        </w:rPr>
        <w:t>и</w:t>
      </w:r>
      <w:r w:rsidRPr="00F52CA5">
        <w:rPr>
          <w:rFonts w:ascii="Times New Roman" w:eastAsia="Times New Roman" w:hAnsi="Times New Roman" w:cs="Times New Roman"/>
          <w:sz w:val="28"/>
          <w:szCs w:val="28"/>
          <w:lang w:eastAsia="ru-RU"/>
        </w:rPr>
        <w:t xml:space="preserve"> Приморского края от 07.12.2012 № 393-па (с изменениями от 18.05.2018 №</w:t>
      </w:r>
      <w:r w:rsidR="00525BFE"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229-па)</w:t>
      </w:r>
      <w:r w:rsidR="00525BFE"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реализация вышеуказанного мероприятия за счет средств краевого бюджета на 2019 год не предусмотрена, что является нарушение</w:t>
      </w:r>
      <w:r w:rsidR="00525BFE" w:rsidRPr="00F52CA5">
        <w:rPr>
          <w:rFonts w:ascii="Times New Roman" w:eastAsia="Times New Roman" w:hAnsi="Times New Roman" w:cs="Times New Roman"/>
          <w:sz w:val="28"/>
          <w:szCs w:val="28"/>
          <w:lang w:eastAsia="ru-RU"/>
        </w:rPr>
        <w:t>м</w:t>
      </w:r>
      <w:r w:rsidRPr="00F52CA5">
        <w:rPr>
          <w:rFonts w:ascii="Times New Roman" w:eastAsia="Times New Roman" w:hAnsi="Times New Roman" w:cs="Times New Roman"/>
          <w:sz w:val="28"/>
          <w:szCs w:val="28"/>
          <w:lang w:eastAsia="ru-RU"/>
        </w:rPr>
        <w:t xml:space="preserve"> </w:t>
      </w:r>
      <w:r w:rsidR="00AE7AA7" w:rsidRPr="00F52CA5">
        <w:rPr>
          <w:rFonts w:ascii="Times New Roman" w:eastAsia="Times New Roman" w:hAnsi="Times New Roman" w:cs="Times New Roman"/>
          <w:sz w:val="28"/>
          <w:szCs w:val="28"/>
          <w:lang w:eastAsia="ru-RU"/>
        </w:rPr>
        <w:t xml:space="preserve">Администрацией края </w:t>
      </w:r>
      <w:r w:rsidRPr="00F52CA5">
        <w:rPr>
          <w:rFonts w:ascii="Times New Roman" w:eastAsia="Times New Roman" w:hAnsi="Times New Roman" w:cs="Times New Roman"/>
          <w:sz w:val="28"/>
          <w:szCs w:val="28"/>
          <w:lang w:eastAsia="ru-RU"/>
        </w:rPr>
        <w:t>пункта 3.13. Порядка № 566-па;</w:t>
      </w:r>
    </w:p>
    <w:p w:rsidR="00AC113E" w:rsidRPr="00F52CA5" w:rsidRDefault="00AC113E" w:rsidP="00AC113E">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в приложении 2 приказа департамента финансов Приморского края от 10.12.2015 № 256 отсутствует целевая статья</w:t>
      </w:r>
      <w:r w:rsidRPr="00F52CA5">
        <w:rPr>
          <w:rFonts w:ascii="Times New Roman" w:eastAsia="Times New Roman" w:hAnsi="Times New Roman" w:cs="Times New Roman"/>
          <w:sz w:val="28"/>
          <w:szCs w:val="28"/>
          <w:lang w:eastAsia="ru-RU"/>
        </w:rPr>
        <w:t xml:space="preserve"> 0380181400 "Предоставление денежной выплаты гражданам, жилые помещения которых признаны непригодными для проживания в результате чрезвычайной ситуации на территории Приморского края",</w:t>
      </w:r>
      <w:r w:rsidRPr="00F52CA5">
        <w:rPr>
          <w:rFonts w:ascii="Times New Roman" w:eastAsia="Calibri" w:hAnsi="Times New Roman" w:cs="Times New Roman"/>
          <w:sz w:val="28"/>
          <w:szCs w:val="28"/>
        </w:rPr>
        <w:t xml:space="preserve"> предлагаемая законопроектом в расходы краевого бюджета на 2019 год.</w:t>
      </w:r>
    </w:p>
    <w:p w:rsidR="00AC113E" w:rsidRPr="00F52CA5" w:rsidRDefault="00AC113E" w:rsidP="00AC113E">
      <w:pPr>
        <w:spacing w:after="0" w:line="240" w:lineRule="auto"/>
        <w:ind w:firstLine="708"/>
        <w:jc w:val="both"/>
        <w:rPr>
          <w:rFonts w:ascii="Times New Roman" w:eastAsia="Times New Roman" w:hAnsi="Times New Roman" w:cs="Times New Roman"/>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5.1.4. Государственная программа "Содействие занят</w:t>
      </w:r>
      <w:r w:rsidR="00B346E5" w:rsidRPr="00F52CA5">
        <w:rPr>
          <w:rFonts w:ascii="Times New Roman" w:eastAsia="Times New Roman" w:hAnsi="Times New Roman" w:cs="Times New Roman"/>
          <w:b/>
          <w:sz w:val="28"/>
          <w:szCs w:val="28"/>
          <w:lang w:eastAsia="ru-RU"/>
        </w:rPr>
        <w:t>ости населения Приморского края</w:t>
      </w:r>
      <w:r w:rsidRPr="00F52CA5">
        <w:rPr>
          <w:rFonts w:ascii="Times New Roman" w:eastAsia="Times New Roman" w:hAnsi="Times New Roman" w:cs="Times New Roman"/>
          <w:b/>
          <w:sz w:val="28"/>
          <w:szCs w:val="28"/>
          <w:lang w:eastAsia="ru-RU"/>
        </w:rPr>
        <w:t>"</w:t>
      </w:r>
    </w:p>
    <w:p w:rsidR="00CE1CE7" w:rsidRPr="00F52CA5" w:rsidRDefault="00CE1CE7" w:rsidP="00CE1CE7">
      <w:pPr>
        <w:spacing w:after="0" w:line="240" w:lineRule="auto"/>
        <w:ind w:firstLine="708"/>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Законопроектом бюджетные ассигнования на реализацию ГП на 2019 год департаменту труда и социального развития Приморского края предусмотрены в сумме 1172,2 млн рублей, что на 164,2 млн рублей больше, чем на 2018 год (1008,0 млн рублей), в том числе за счет средств </w:t>
      </w:r>
      <w:r w:rsidRPr="00F52CA5">
        <w:rPr>
          <w:rFonts w:ascii="Times New Roman" w:eastAsiaTheme="minorEastAsia" w:hAnsi="Times New Roman" w:cs="Times New Roman"/>
          <w:sz w:val="28"/>
          <w:szCs w:val="28"/>
          <w:lang w:eastAsia="ru-RU"/>
        </w:rPr>
        <w:lastRenderedPageBreak/>
        <w:t>федерального бюджета 715,3 млн рублей, краевого бюджета – 456,9 млн рублей.</w:t>
      </w:r>
    </w:p>
    <w:p w:rsidR="00CE1CE7" w:rsidRPr="00F52CA5" w:rsidRDefault="00CE1CE7" w:rsidP="00CE1CE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финансовое обеспечение ГП, представлена в таблице.</w:t>
      </w:r>
    </w:p>
    <w:p w:rsidR="00CE1CE7" w:rsidRPr="00F52CA5" w:rsidRDefault="00CE1CE7" w:rsidP="00CE1CE7">
      <w:pPr>
        <w:spacing w:after="0" w:line="240" w:lineRule="auto"/>
        <w:ind w:left="7068" w:firstLine="720"/>
        <w:jc w:val="both"/>
        <w:rPr>
          <w:rFonts w:ascii="Times New Roman" w:eastAsia="Times New Roman" w:hAnsi="Times New Roman" w:cs="Times New Roman"/>
          <w:iCs/>
          <w:color w:val="000000"/>
          <w:sz w:val="24"/>
          <w:szCs w:val="24"/>
          <w:lang w:eastAsia="ru-RU"/>
        </w:rPr>
      </w:pPr>
      <w:r w:rsidRPr="00F52CA5">
        <w:rPr>
          <w:rFonts w:ascii="Times New Roman" w:eastAsia="Times New Roman" w:hAnsi="Times New Roman" w:cs="Times New Roman"/>
          <w:iCs/>
          <w:color w:val="000000"/>
          <w:sz w:val="24"/>
          <w:szCs w:val="24"/>
          <w:lang w:eastAsia="ru-RU"/>
        </w:rPr>
        <w:t xml:space="preserve"> (</w:t>
      </w:r>
      <w:r w:rsidR="00525BFE" w:rsidRPr="00F52CA5">
        <w:rPr>
          <w:rFonts w:ascii="Times New Roman" w:eastAsia="Times New Roman" w:hAnsi="Times New Roman" w:cs="Times New Roman"/>
          <w:iCs/>
          <w:color w:val="000000"/>
          <w:sz w:val="24"/>
          <w:szCs w:val="24"/>
          <w:lang w:eastAsia="ru-RU"/>
        </w:rPr>
        <w:t>М</w:t>
      </w:r>
      <w:r w:rsidRPr="00F52CA5">
        <w:rPr>
          <w:rFonts w:ascii="Times New Roman" w:eastAsia="Times New Roman" w:hAnsi="Times New Roman" w:cs="Times New Roman"/>
          <w:iCs/>
          <w:color w:val="000000"/>
          <w:sz w:val="24"/>
          <w:szCs w:val="24"/>
          <w:lang w:eastAsia="ru-RU"/>
        </w:rPr>
        <w:t xml:space="preserve">лн рублей) </w:t>
      </w:r>
    </w:p>
    <w:tbl>
      <w:tblPr>
        <w:tblW w:w="9795" w:type="dxa"/>
        <w:tblInd w:w="93" w:type="dxa"/>
        <w:tblLayout w:type="fixed"/>
        <w:tblLook w:val="04A0" w:firstRow="1" w:lastRow="0" w:firstColumn="1" w:lastColumn="0" w:noHBand="0" w:noVBand="1"/>
      </w:tblPr>
      <w:tblGrid>
        <w:gridCol w:w="1525"/>
        <w:gridCol w:w="1248"/>
        <w:gridCol w:w="801"/>
        <w:gridCol w:w="801"/>
        <w:gridCol w:w="801"/>
        <w:gridCol w:w="792"/>
        <w:gridCol w:w="709"/>
        <w:gridCol w:w="793"/>
        <w:gridCol w:w="766"/>
        <w:gridCol w:w="851"/>
        <w:gridCol w:w="708"/>
      </w:tblGrid>
      <w:tr w:rsidR="00CE1CE7" w:rsidRPr="00F52CA5" w:rsidTr="00CE1CE7">
        <w:trPr>
          <w:trHeight w:val="30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государственной программы</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2B3C2A" w:rsidRDefault="002B3C2A">
            <w:pPr>
              <w:spacing w:after="0" w:line="240" w:lineRule="auto"/>
              <w:ind w:left="-201"/>
              <w:jc w:val="center"/>
              <w:rPr>
                <w:rFonts w:ascii="Times New Roman" w:eastAsia="Times New Roman" w:hAnsi="Times New Roman" w:cs="Times New Roman"/>
                <w:color w:val="000000"/>
                <w:sz w:val="18"/>
                <w:szCs w:val="18"/>
                <w:lang w:eastAsia="ru-RU"/>
              </w:rPr>
            </w:pPr>
            <w:r w:rsidRPr="002B3C2A">
              <w:rPr>
                <w:rFonts w:ascii="Times New Roman" w:eastAsia="Times New Roman" w:hAnsi="Times New Roman" w:cs="Times New Roman"/>
                <w:sz w:val="18"/>
                <w:szCs w:val="18"/>
                <w:lang w:eastAsia="ru-RU"/>
              </w:rPr>
              <w:t>Утверждено законом о краевом бюджете на 2018 год</w:t>
            </w:r>
            <w:r w:rsidR="00CE1CE7" w:rsidRPr="002B3C2A">
              <w:rPr>
                <w:rFonts w:ascii="Times New Roman" w:eastAsia="Times New Roman" w:hAnsi="Times New Roman" w:cs="Times New Roman"/>
                <w:color w:val="000000"/>
                <w:sz w:val="18"/>
                <w:szCs w:val="18"/>
                <w:lang w:eastAsia="ru-RU"/>
              </w:rPr>
              <w:t xml:space="preserve"> </w:t>
            </w:r>
          </w:p>
        </w:tc>
        <w:tc>
          <w:tcPr>
            <w:tcW w:w="2403" w:type="dxa"/>
            <w:gridSpan w:val="3"/>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619" w:type="dxa"/>
            <w:gridSpan w:val="6"/>
            <w:tcBorders>
              <w:top w:val="single" w:sz="4" w:space="0" w:color="auto"/>
              <w:left w:val="nil"/>
              <w:bottom w:val="single" w:sz="4" w:space="0" w:color="auto"/>
              <w:right w:val="single" w:sz="4" w:space="0" w:color="000000"/>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CE1CE7" w:rsidRPr="00F52CA5" w:rsidTr="00CE1CE7">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801"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01"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01"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501" w:type="dxa"/>
            <w:gridSpan w:val="2"/>
            <w:tcBorders>
              <w:top w:val="single" w:sz="4" w:space="0" w:color="auto"/>
              <w:left w:val="nil"/>
              <w:bottom w:val="single" w:sz="4" w:space="0" w:color="auto"/>
              <w:right w:val="single" w:sz="4" w:space="0" w:color="000000"/>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559" w:type="dxa"/>
            <w:gridSpan w:val="2"/>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559" w:type="dxa"/>
            <w:gridSpan w:val="2"/>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2021/2020</w:t>
            </w:r>
          </w:p>
        </w:tc>
      </w:tr>
      <w:tr w:rsidR="00CE1CE7" w:rsidRPr="00F52CA5" w:rsidTr="002B3C2A">
        <w:trPr>
          <w:trHeight w:val="39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2403"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792"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9"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7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66"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851"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r>
      <w:tr w:rsidR="00CE1CE7" w:rsidRPr="00F52CA5" w:rsidTr="00CE1CE7">
        <w:trPr>
          <w:trHeight w:val="1016"/>
        </w:trPr>
        <w:tc>
          <w:tcPr>
            <w:tcW w:w="1526" w:type="dxa"/>
            <w:tcBorders>
              <w:top w:val="nil"/>
              <w:left w:val="single" w:sz="4" w:space="0" w:color="auto"/>
              <w:bottom w:val="single" w:sz="4" w:space="0" w:color="auto"/>
              <w:right w:val="single" w:sz="4" w:space="0" w:color="auto"/>
            </w:tcBorders>
            <w:vAlign w:val="bottom"/>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"Содействие занятости населения Приморского края"</w:t>
            </w:r>
          </w:p>
        </w:tc>
        <w:tc>
          <w:tcPr>
            <w:tcW w:w="1248"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1008,0</w:t>
            </w:r>
          </w:p>
        </w:tc>
        <w:tc>
          <w:tcPr>
            <w:tcW w:w="801"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1172,2</w:t>
            </w:r>
          </w:p>
        </w:tc>
        <w:tc>
          <w:tcPr>
            <w:tcW w:w="801"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1173,7</w:t>
            </w:r>
          </w:p>
        </w:tc>
        <w:tc>
          <w:tcPr>
            <w:tcW w:w="801"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ind w:firstLine="709"/>
              <w:jc w:val="both"/>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11173,8</w:t>
            </w:r>
          </w:p>
        </w:tc>
        <w:tc>
          <w:tcPr>
            <w:tcW w:w="792"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164,2</w:t>
            </w:r>
          </w:p>
        </w:tc>
        <w:tc>
          <w:tcPr>
            <w:tcW w:w="709"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116,3</w:t>
            </w:r>
          </w:p>
        </w:tc>
        <w:tc>
          <w:tcPr>
            <w:tcW w:w="793"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w:t>
            </w:r>
          </w:p>
        </w:tc>
        <w:tc>
          <w:tcPr>
            <w:tcW w:w="766" w:type="dxa"/>
            <w:tcBorders>
              <w:top w:val="nil"/>
              <w:left w:val="nil"/>
              <w:bottom w:val="single" w:sz="4" w:space="0" w:color="auto"/>
              <w:right w:val="single" w:sz="4" w:space="0" w:color="auto"/>
            </w:tcBorders>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100,1</w:t>
            </w:r>
          </w:p>
        </w:tc>
        <w:tc>
          <w:tcPr>
            <w:tcW w:w="851" w:type="dxa"/>
            <w:tcBorders>
              <w:top w:val="nil"/>
              <w:left w:val="nil"/>
              <w:bottom w:val="single" w:sz="4" w:space="0" w:color="auto"/>
              <w:right w:val="single" w:sz="4" w:space="0" w:color="auto"/>
            </w:tcBorders>
            <w:noWrap/>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0,1</w:t>
            </w:r>
          </w:p>
        </w:tc>
        <w:tc>
          <w:tcPr>
            <w:tcW w:w="708" w:type="dxa"/>
            <w:tcBorders>
              <w:top w:val="nil"/>
              <w:left w:val="nil"/>
              <w:bottom w:val="single" w:sz="4" w:space="0" w:color="auto"/>
              <w:right w:val="single" w:sz="4" w:space="0" w:color="auto"/>
            </w:tcBorders>
            <w:noWrap/>
            <w:vAlign w:val="bottom"/>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100,0</w:t>
            </w:r>
          </w:p>
        </w:tc>
      </w:tr>
    </w:tbl>
    <w:p w:rsidR="00CE1CE7" w:rsidRPr="00F52CA5" w:rsidRDefault="00CE1CE7" w:rsidP="00CE1CE7">
      <w:pPr>
        <w:spacing w:after="0" w:line="240" w:lineRule="auto"/>
        <w:ind w:firstLine="709"/>
        <w:jc w:val="both"/>
        <w:rPr>
          <w:rFonts w:ascii="Times New Roman" w:eastAsiaTheme="minorEastAsia" w:hAnsi="Times New Roman" w:cs="Times New Roman"/>
          <w:sz w:val="28"/>
          <w:szCs w:val="28"/>
          <w:lang w:eastAsia="ru-RU"/>
        </w:rPr>
      </w:pPr>
    </w:p>
    <w:p w:rsidR="00CE1CE7" w:rsidRPr="00F52CA5" w:rsidRDefault="00CE1CE7" w:rsidP="00CE1CE7">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CE1CE7" w:rsidRPr="00F52CA5" w:rsidRDefault="00CE1CE7" w:rsidP="00CE1CE7">
      <w:pPr>
        <w:spacing w:after="0" w:line="240" w:lineRule="auto"/>
        <w:ind w:left="7079" w:firstLine="709"/>
        <w:jc w:val="right"/>
        <w:rPr>
          <w:rFonts w:ascii="Times New Roman" w:eastAsiaTheme="minorEastAsia" w:hAnsi="Times New Roman" w:cs="Times New Roman"/>
          <w:sz w:val="20"/>
          <w:szCs w:val="20"/>
          <w:lang w:eastAsia="ru-RU"/>
        </w:rPr>
      </w:pPr>
      <w:r w:rsidRPr="00F52CA5">
        <w:rPr>
          <w:rFonts w:ascii="Times New Roman" w:eastAsiaTheme="minorEastAsia" w:hAnsi="Times New Roman" w:cs="Times New Roman"/>
          <w:sz w:val="20"/>
          <w:szCs w:val="20"/>
          <w:lang w:eastAsia="ru-RU"/>
        </w:rPr>
        <w:t xml:space="preserve"> (</w:t>
      </w:r>
      <w:r w:rsidR="00525BFE" w:rsidRPr="00F52CA5">
        <w:rPr>
          <w:rFonts w:ascii="Times New Roman" w:eastAsiaTheme="minorEastAsia" w:hAnsi="Times New Roman" w:cs="Times New Roman"/>
          <w:sz w:val="20"/>
          <w:szCs w:val="20"/>
          <w:lang w:eastAsia="ru-RU"/>
        </w:rPr>
        <w:t>М</w:t>
      </w:r>
      <w:r w:rsidRPr="00F52CA5">
        <w:rPr>
          <w:rFonts w:ascii="Times New Roman" w:eastAsiaTheme="minorEastAsia" w:hAnsi="Times New Roman" w:cs="Times New Roman"/>
          <w:sz w:val="20"/>
          <w:szCs w:val="20"/>
          <w:lang w:eastAsia="ru-RU"/>
        </w:rPr>
        <w:t xml:space="preserve">лн рублей) </w:t>
      </w:r>
    </w:p>
    <w:tbl>
      <w:tblPr>
        <w:tblW w:w="9375" w:type="dxa"/>
        <w:tblInd w:w="93" w:type="dxa"/>
        <w:tblLayout w:type="fixed"/>
        <w:tblLook w:val="04A0" w:firstRow="1" w:lastRow="0" w:firstColumn="1" w:lastColumn="0" w:noHBand="0" w:noVBand="1"/>
      </w:tblPr>
      <w:tblGrid>
        <w:gridCol w:w="4412"/>
        <w:gridCol w:w="1418"/>
        <w:gridCol w:w="1419"/>
        <w:gridCol w:w="1134"/>
        <w:gridCol w:w="992"/>
      </w:tblGrid>
      <w:tr w:rsidR="00CE1CE7" w:rsidRPr="00F52CA5" w:rsidTr="00CE1CE7">
        <w:trPr>
          <w:trHeight w:val="300"/>
          <w:tblHeader/>
        </w:trPr>
        <w:tc>
          <w:tcPr>
            <w:tcW w:w="4410"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2B3C2A">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Законопроект </w:t>
            </w:r>
          </w:p>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на 2019 год</w:t>
            </w: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CE1CE7" w:rsidRPr="00F52CA5" w:rsidTr="00CE1CE7">
        <w:trPr>
          <w:trHeight w:val="300"/>
          <w:tblHeader/>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r>
      <w:tr w:rsidR="00CE1CE7" w:rsidRPr="00F52CA5" w:rsidTr="00CE1CE7">
        <w:trPr>
          <w:trHeight w:val="300"/>
          <w:tblHeader/>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r>
      <w:tr w:rsidR="00CE1CE7" w:rsidRPr="00F52CA5" w:rsidTr="00CE1CE7">
        <w:trPr>
          <w:trHeight w:val="300"/>
          <w:tblHeader/>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992"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CE1CE7" w:rsidRPr="00F52CA5" w:rsidTr="00CE1CE7">
        <w:trPr>
          <w:trHeight w:val="510"/>
        </w:trPr>
        <w:tc>
          <w:tcPr>
            <w:tcW w:w="4410"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ГП "Содействие занятости населения Приморского края"</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1008,0</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1172,2</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164,2</w:t>
            </w:r>
          </w:p>
        </w:tc>
        <w:tc>
          <w:tcPr>
            <w:tcW w:w="992"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116,3</w:t>
            </w:r>
          </w:p>
        </w:tc>
      </w:tr>
      <w:tr w:rsidR="00CE1CE7" w:rsidRPr="00F52CA5" w:rsidTr="00CE1CE7">
        <w:trPr>
          <w:trHeight w:val="912"/>
        </w:trPr>
        <w:tc>
          <w:tcPr>
            <w:tcW w:w="4410"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 оказании содействия добровольному переселению в Приморский край соотечественников, проживающих за рубежом"</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5,5</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9,0</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3,5</w:t>
            </w:r>
          </w:p>
        </w:tc>
        <w:tc>
          <w:tcPr>
            <w:tcW w:w="992"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163,6</w:t>
            </w:r>
          </w:p>
        </w:tc>
      </w:tr>
      <w:tr w:rsidR="00CE1CE7" w:rsidRPr="00F52CA5" w:rsidTr="00CE1CE7">
        <w:trPr>
          <w:trHeight w:val="510"/>
        </w:trPr>
        <w:tc>
          <w:tcPr>
            <w:tcW w:w="4410"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"Повышение мобильности трудовых ресурсов"</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42,1</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42,1</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0,0</w:t>
            </w:r>
          </w:p>
        </w:tc>
        <w:tc>
          <w:tcPr>
            <w:tcW w:w="992"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100,0</w:t>
            </w:r>
          </w:p>
        </w:tc>
      </w:tr>
      <w:tr w:rsidR="00CE1CE7" w:rsidRPr="00F52CA5" w:rsidTr="00CE1CE7">
        <w:trPr>
          <w:trHeight w:val="510"/>
        </w:trPr>
        <w:tc>
          <w:tcPr>
            <w:tcW w:w="4410"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"Мероприятия в сфере занятости населения"</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921,1</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1070,7</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149,6</w:t>
            </w:r>
          </w:p>
        </w:tc>
        <w:tc>
          <w:tcPr>
            <w:tcW w:w="992"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116,2</w:t>
            </w:r>
          </w:p>
        </w:tc>
      </w:tr>
      <w:tr w:rsidR="00CE1CE7" w:rsidRPr="00F52CA5" w:rsidTr="00CE1CE7">
        <w:trPr>
          <w:trHeight w:val="510"/>
        </w:trPr>
        <w:tc>
          <w:tcPr>
            <w:tcW w:w="4410" w:type="dxa"/>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"Улучшение условий и охраны труда в Приморском крае"</w:t>
            </w:r>
          </w:p>
        </w:tc>
        <w:tc>
          <w:tcPr>
            <w:tcW w:w="1417" w:type="dxa"/>
            <w:tcBorders>
              <w:top w:val="single" w:sz="4" w:space="0" w:color="auto"/>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24,8</w:t>
            </w:r>
          </w:p>
        </w:tc>
        <w:tc>
          <w:tcPr>
            <w:tcW w:w="1418" w:type="dxa"/>
            <w:tcBorders>
              <w:top w:val="single" w:sz="4" w:space="0" w:color="auto"/>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32,8</w:t>
            </w:r>
          </w:p>
        </w:tc>
        <w:tc>
          <w:tcPr>
            <w:tcW w:w="1134" w:type="dxa"/>
            <w:tcBorders>
              <w:top w:val="single" w:sz="4" w:space="0" w:color="auto"/>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8,0</w:t>
            </w:r>
          </w:p>
        </w:tc>
        <w:tc>
          <w:tcPr>
            <w:tcW w:w="992" w:type="dxa"/>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132,3</w:t>
            </w:r>
          </w:p>
        </w:tc>
      </w:tr>
      <w:tr w:rsidR="00CE1CE7" w:rsidRPr="00F52CA5" w:rsidTr="00CE1CE7">
        <w:trPr>
          <w:trHeight w:val="510"/>
        </w:trPr>
        <w:tc>
          <w:tcPr>
            <w:tcW w:w="4410" w:type="dxa"/>
            <w:tcBorders>
              <w:top w:val="single" w:sz="4" w:space="0" w:color="auto"/>
              <w:left w:val="single" w:sz="4" w:space="0" w:color="auto"/>
              <w:bottom w:val="single" w:sz="4" w:space="0" w:color="auto"/>
              <w:right w:val="single" w:sz="4" w:space="0" w:color="auto"/>
            </w:tcBorders>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"Сопровождение инвалидов при трудоустройстве в рамках мероприятий по содействию занятости населения"</w:t>
            </w:r>
          </w:p>
        </w:tc>
        <w:tc>
          <w:tcPr>
            <w:tcW w:w="1417" w:type="dxa"/>
            <w:tcBorders>
              <w:top w:val="single" w:sz="4" w:space="0" w:color="auto"/>
              <w:left w:val="nil"/>
              <w:bottom w:val="single" w:sz="4" w:space="0" w:color="auto"/>
              <w:right w:val="single" w:sz="4" w:space="0" w:color="auto"/>
            </w:tcBorders>
            <w:hideMark/>
          </w:tcPr>
          <w:p w:rsidR="00CE1CE7" w:rsidRPr="00F52CA5" w:rsidRDefault="00CE1CE7">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14,5</w:t>
            </w:r>
          </w:p>
        </w:tc>
        <w:tc>
          <w:tcPr>
            <w:tcW w:w="1418" w:type="dxa"/>
            <w:tcBorders>
              <w:top w:val="single" w:sz="4" w:space="0" w:color="auto"/>
              <w:left w:val="nil"/>
              <w:bottom w:val="single" w:sz="4" w:space="0" w:color="auto"/>
              <w:right w:val="single" w:sz="4" w:space="0" w:color="auto"/>
            </w:tcBorders>
            <w:hideMark/>
          </w:tcPr>
          <w:p w:rsidR="00CE1CE7" w:rsidRPr="00F52CA5" w:rsidRDefault="00CE1CE7">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17,6</w:t>
            </w:r>
          </w:p>
        </w:tc>
        <w:tc>
          <w:tcPr>
            <w:tcW w:w="1134" w:type="dxa"/>
            <w:tcBorders>
              <w:top w:val="single" w:sz="4" w:space="0" w:color="auto"/>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eastAsia="Times New Roman" w:hAnsi="Times New Roman" w:cs="Times New Roman"/>
                <w:color w:val="000000"/>
                <w:lang w:eastAsia="ru-RU"/>
              </w:rPr>
              <w:t>3,1</w:t>
            </w:r>
          </w:p>
        </w:tc>
        <w:tc>
          <w:tcPr>
            <w:tcW w:w="992" w:type="dxa"/>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121,4</w:t>
            </w:r>
          </w:p>
        </w:tc>
      </w:tr>
    </w:tbl>
    <w:p w:rsidR="00CE1CE7" w:rsidRPr="00F52CA5" w:rsidRDefault="00CE1CE7" w:rsidP="00CE1CE7">
      <w:pPr>
        <w:spacing w:after="0" w:line="240" w:lineRule="auto"/>
        <w:ind w:firstLine="708"/>
        <w:jc w:val="both"/>
        <w:rPr>
          <w:rFonts w:ascii="Times New Roman" w:eastAsiaTheme="minorEastAsia" w:hAnsi="Times New Roman" w:cs="Times New Roman"/>
          <w:sz w:val="28"/>
          <w:szCs w:val="28"/>
          <w:lang w:eastAsia="ru-RU"/>
        </w:rPr>
      </w:pPr>
    </w:p>
    <w:p w:rsidR="00CE1CE7" w:rsidRPr="00461980" w:rsidRDefault="00CE1CE7" w:rsidP="00CE1CE7">
      <w:pPr>
        <w:spacing w:after="0" w:line="240" w:lineRule="auto"/>
        <w:ind w:firstLine="709"/>
        <w:jc w:val="both"/>
        <w:rPr>
          <w:rFonts w:ascii="Times New Roman" w:eastAsia="Times New Roman" w:hAnsi="Times New Roman" w:cs="Times New Roman"/>
          <w:i/>
          <w:sz w:val="28"/>
          <w:szCs w:val="24"/>
          <w:lang w:eastAsia="ru-RU"/>
        </w:rPr>
      </w:pPr>
      <w:r w:rsidRPr="00F52CA5">
        <w:rPr>
          <w:rFonts w:ascii="Times New Roman" w:eastAsia="Times New Roman" w:hAnsi="Times New Roman" w:cs="Times New Roman"/>
          <w:b/>
          <w:i/>
          <w:sz w:val="28"/>
          <w:szCs w:val="24"/>
          <w:u w:val="single"/>
          <w:lang w:eastAsia="ru-RU"/>
        </w:rPr>
        <w:t>Подпрограмма "Об оказании содействия добровольному переселению в Приморский край соотечественников, проживающих за рубежом"</w:t>
      </w:r>
      <w:r w:rsidRPr="00F52CA5">
        <w:rPr>
          <w:rFonts w:ascii="Times New Roman" w:eastAsia="Times New Roman" w:hAnsi="Times New Roman" w:cs="Times New Roman"/>
          <w:sz w:val="28"/>
          <w:szCs w:val="24"/>
          <w:u w:val="single"/>
          <w:lang w:eastAsia="ru-RU"/>
        </w:rPr>
        <w:t xml:space="preserve"> </w:t>
      </w:r>
      <w:r w:rsidRPr="00F52CA5">
        <w:rPr>
          <w:rFonts w:ascii="Times New Roman" w:eastAsia="Times New Roman" w:hAnsi="Times New Roman" w:cs="Times New Roman"/>
          <w:sz w:val="28"/>
          <w:szCs w:val="24"/>
          <w:lang w:eastAsia="ru-RU"/>
        </w:rPr>
        <w:t>по сравнению с 201</w:t>
      </w:r>
      <w:r w:rsidR="00525BFE" w:rsidRPr="00F52CA5">
        <w:rPr>
          <w:rFonts w:ascii="Times New Roman" w:eastAsia="Times New Roman" w:hAnsi="Times New Roman" w:cs="Times New Roman"/>
          <w:sz w:val="28"/>
          <w:szCs w:val="24"/>
          <w:lang w:eastAsia="ru-RU"/>
        </w:rPr>
        <w:t>8</w:t>
      </w:r>
      <w:r w:rsidRPr="00F52CA5">
        <w:rPr>
          <w:rFonts w:ascii="Times New Roman" w:eastAsia="Times New Roman" w:hAnsi="Times New Roman" w:cs="Times New Roman"/>
          <w:sz w:val="28"/>
          <w:szCs w:val="24"/>
          <w:lang w:eastAsia="ru-RU"/>
        </w:rPr>
        <w:t xml:space="preserve"> годом предусмотрена законопроектом с увеличением на 3,5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на сумму федеральных средств </w:t>
      </w:r>
      <w:r w:rsidRPr="00F52CA5">
        <w:rPr>
          <w:rFonts w:ascii="Times New Roman" w:eastAsiaTheme="minorEastAsia" w:hAnsi="Times New Roman" w:cs="Times New Roman"/>
          <w:sz w:val="28"/>
          <w:szCs w:val="28"/>
          <w:lang w:eastAsia="ru-RU"/>
        </w:rPr>
        <w:t>на предоставление дополнительных гарантий участникам программы оказания содействия добровольному переселению в Приморский край соотечественников, проживающих за рубежом, членам их семей (2018 год – 5,5 млн рублей, на 2019 год – 9,0 млн рублей</w:t>
      </w:r>
      <w:r w:rsidRPr="00461980">
        <w:rPr>
          <w:rFonts w:ascii="Times New Roman" w:eastAsiaTheme="minorEastAsia" w:hAnsi="Times New Roman" w:cs="Times New Roman"/>
          <w:i/>
          <w:sz w:val="28"/>
          <w:szCs w:val="28"/>
          <w:lang w:eastAsia="ru-RU"/>
        </w:rPr>
        <w:t xml:space="preserve">).  Справочно: </w:t>
      </w:r>
      <w:r w:rsidR="0014327C" w:rsidRPr="00461980">
        <w:rPr>
          <w:rFonts w:ascii="Times New Roman" w:eastAsiaTheme="minorEastAsia" w:hAnsi="Times New Roman" w:cs="Times New Roman"/>
          <w:i/>
          <w:sz w:val="28"/>
          <w:szCs w:val="28"/>
          <w:lang w:eastAsia="ru-RU"/>
        </w:rPr>
        <w:t>з</w:t>
      </w:r>
      <w:r w:rsidRPr="00461980">
        <w:rPr>
          <w:rFonts w:ascii="Times New Roman" w:eastAsiaTheme="minorEastAsia" w:hAnsi="Times New Roman" w:cs="Times New Roman"/>
          <w:i/>
          <w:sz w:val="28"/>
          <w:szCs w:val="28"/>
          <w:lang w:eastAsia="ru-RU"/>
        </w:rPr>
        <w:t>а 9 месяцев текущего года в результате реализации мероприятий, направленных на добровольное переселение соотечественников, проживающих за рубежом, в подпрограмму переселения включено 872 человека (55,9 % от плана), из них 538 участников подпрограммы и 334 члена их семей.</w:t>
      </w:r>
      <w:r w:rsidRPr="00461980">
        <w:rPr>
          <w:i/>
        </w:rPr>
        <w:t xml:space="preserve"> </w:t>
      </w:r>
      <w:r w:rsidRPr="00461980">
        <w:rPr>
          <w:rFonts w:ascii="Times New Roman" w:hAnsi="Times New Roman" w:cs="Times New Roman"/>
          <w:i/>
          <w:sz w:val="28"/>
          <w:szCs w:val="28"/>
        </w:rPr>
        <w:t>Н</w:t>
      </w:r>
      <w:r w:rsidRPr="00461980">
        <w:rPr>
          <w:rFonts w:ascii="Times New Roman" w:eastAsiaTheme="minorEastAsia" w:hAnsi="Times New Roman" w:cs="Times New Roman"/>
          <w:i/>
          <w:sz w:val="28"/>
          <w:szCs w:val="28"/>
          <w:lang w:eastAsia="ru-RU"/>
        </w:rPr>
        <w:t xml:space="preserve">а профессиональное </w:t>
      </w:r>
      <w:r w:rsidRPr="00461980">
        <w:rPr>
          <w:rFonts w:ascii="Times New Roman" w:eastAsiaTheme="minorEastAsia" w:hAnsi="Times New Roman" w:cs="Times New Roman"/>
          <w:i/>
          <w:sz w:val="28"/>
          <w:szCs w:val="28"/>
          <w:lang w:eastAsia="ru-RU"/>
        </w:rPr>
        <w:lastRenderedPageBreak/>
        <w:t xml:space="preserve">обучение или получение дополнительного профессионального образования направлено 27 человек; компенсация расходов за </w:t>
      </w:r>
      <w:proofErr w:type="spellStart"/>
      <w:r w:rsidRPr="00461980">
        <w:rPr>
          <w:rFonts w:ascii="Times New Roman" w:eastAsiaTheme="minorEastAsia" w:hAnsi="Times New Roman" w:cs="Times New Roman"/>
          <w:i/>
          <w:sz w:val="28"/>
          <w:szCs w:val="28"/>
          <w:lang w:eastAsia="ru-RU"/>
        </w:rPr>
        <w:t>нострификацию</w:t>
      </w:r>
      <w:proofErr w:type="spellEnd"/>
      <w:r w:rsidRPr="00461980">
        <w:rPr>
          <w:rFonts w:ascii="Times New Roman" w:eastAsiaTheme="minorEastAsia" w:hAnsi="Times New Roman" w:cs="Times New Roman"/>
          <w:i/>
          <w:sz w:val="28"/>
          <w:szCs w:val="28"/>
          <w:lang w:eastAsia="ru-RU"/>
        </w:rPr>
        <w:t xml:space="preserve"> диплома предоставлена 2 человекам; заявления на получение компенсации понесенных расходов за наём (поднаём) жилого помещения подали 150 человек</w:t>
      </w:r>
      <w:r w:rsidR="0014327C" w:rsidRPr="00461980">
        <w:rPr>
          <w:rFonts w:ascii="Times New Roman" w:eastAsiaTheme="minorEastAsia" w:hAnsi="Times New Roman" w:cs="Times New Roman"/>
          <w:i/>
          <w:sz w:val="28"/>
          <w:szCs w:val="28"/>
          <w:lang w:eastAsia="ru-RU"/>
        </w:rPr>
        <w:t>.</w:t>
      </w:r>
    </w:p>
    <w:p w:rsidR="00CE1CE7" w:rsidRPr="00F52CA5" w:rsidRDefault="00CE1CE7" w:rsidP="00CE1CE7">
      <w:pPr>
        <w:spacing w:after="0" w:line="240" w:lineRule="auto"/>
        <w:ind w:firstLine="709"/>
        <w:jc w:val="both"/>
        <w:rPr>
          <w:rFonts w:ascii="Times New Roman" w:eastAsia="Calibri" w:hAnsi="Times New Roman" w:cs="Times New Roman"/>
          <w:sz w:val="28"/>
          <w:szCs w:val="28"/>
          <w:lang w:eastAsia="ru-RU"/>
        </w:rPr>
      </w:pPr>
      <w:r w:rsidRPr="00F52CA5">
        <w:rPr>
          <w:rFonts w:ascii="Times New Roman" w:eastAsia="Times New Roman" w:hAnsi="Times New Roman" w:cs="Times New Roman"/>
          <w:b/>
          <w:i/>
          <w:sz w:val="28"/>
          <w:szCs w:val="24"/>
          <w:u w:val="single"/>
          <w:lang w:eastAsia="ru-RU"/>
        </w:rPr>
        <w:t>Подпрограмма "Повышение мобильности трудовых ресурсов"</w:t>
      </w:r>
      <w:r w:rsidRPr="00F52CA5">
        <w:rPr>
          <w:rFonts w:ascii="Times New Roman" w:eastAsia="Times New Roman" w:hAnsi="Times New Roman" w:cs="Times New Roman"/>
          <w:b/>
          <w:i/>
          <w:sz w:val="28"/>
          <w:szCs w:val="24"/>
          <w:lang w:eastAsia="ru-RU"/>
        </w:rPr>
        <w:t xml:space="preserve"> </w:t>
      </w:r>
      <w:r w:rsidRPr="00F52CA5">
        <w:rPr>
          <w:rFonts w:ascii="Times New Roman" w:eastAsia="Times New Roman" w:hAnsi="Times New Roman" w:cs="Times New Roman"/>
          <w:sz w:val="28"/>
          <w:szCs w:val="24"/>
          <w:lang w:eastAsia="ru-RU"/>
        </w:rPr>
        <w:t xml:space="preserve">планируются на уровне 2018 года – 42,1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w:t>
      </w:r>
      <w:r w:rsidRPr="00F52CA5">
        <w:rPr>
          <w:rFonts w:ascii="Times New Roman" w:eastAsia="Calibri" w:hAnsi="Times New Roman" w:cs="Times New Roman"/>
          <w:sz w:val="28"/>
          <w:szCs w:val="28"/>
          <w:lang w:eastAsia="ru-RU"/>
        </w:rPr>
        <w:t>субсидии юридическим лицам – владельцам сертификатов на привлечение трудовых ресурсов из субъектов, не включенных в перечень субъектов Российской Федерации, привлечение трудовых ресурсов в которые является приоритетным). Средства рассчитаны на 187 участников программы (126 человек планируется привлечь в 2019 году и 61 человек – трудоустроенные в 2018 году и получающие поддержку в 2019 году). Размер финансовой поддержки на привлечение 1 работника составит 0,2 млн рублей.</w:t>
      </w:r>
    </w:p>
    <w:p w:rsidR="00CE1CE7" w:rsidRPr="00461980" w:rsidRDefault="00CE1CE7" w:rsidP="00CE1CE7">
      <w:pPr>
        <w:spacing w:after="0" w:line="240" w:lineRule="auto"/>
        <w:ind w:firstLine="709"/>
        <w:jc w:val="both"/>
        <w:rPr>
          <w:rFonts w:ascii="Times New Roman" w:eastAsia="Calibri" w:hAnsi="Times New Roman" w:cs="Times New Roman"/>
          <w:i/>
          <w:sz w:val="28"/>
          <w:szCs w:val="28"/>
          <w:lang w:eastAsia="ru-RU"/>
        </w:rPr>
      </w:pPr>
      <w:r w:rsidRPr="00461980">
        <w:rPr>
          <w:rFonts w:ascii="Times New Roman" w:eastAsia="Calibri" w:hAnsi="Times New Roman" w:cs="Times New Roman"/>
          <w:i/>
          <w:sz w:val="28"/>
          <w:szCs w:val="28"/>
          <w:lang w:eastAsia="ru-RU"/>
        </w:rPr>
        <w:t xml:space="preserve">Справочно: в 2018 году в подпрограмме участвуют два работодателя </w:t>
      </w:r>
      <w:r w:rsidR="0014327C" w:rsidRPr="00461980">
        <w:rPr>
          <w:rFonts w:ascii="Times New Roman" w:eastAsia="Calibri" w:hAnsi="Times New Roman" w:cs="Times New Roman"/>
          <w:i/>
          <w:sz w:val="28"/>
          <w:szCs w:val="28"/>
          <w:lang w:eastAsia="ru-RU"/>
        </w:rPr>
        <w:t>–</w:t>
      </w:r>
      <w:r w:rsidRPr="00461980">
        <w:rPr>
          <w:rFonts w:ascii="Times New Roman" w:eastAsia="Calibri" w:hAnsi="Times New Roman" w:cs="Times New Roman"/>
          <w:i/>
          <w:sz w:val="28"/>
          <w:szCs w:val="28"/>
          <w:lang w:eastAsia="ru-RU"/>
        </w:rPr>
        <w:t xml:space="preserve"> ООО "РУСАГРО–ПРИМОРЬЕ" </w:t>
      </w:r>
      <w:proofErr w:type="gramStart"/>
      <w:r w:rsidRPr="00461980">
        <w:rPr>
          <w:rFonts w:ascii="Times New Roman" w:eastAsia="Calibri" w:hAnsi="Times New Roman" w:cs="Times New Roman"/>
          <w:i/>
          <w:sz w:val="28"/>
          <w:szCs w:val="28"/>
          <w:lang w:eastAsia="ru-RU"/>
        </w:rPr>
        <w:t>и ООО</w:t>
      </w:r>
      <w:proofErr w:type="gramEnd"/>
      <w:r w:rsidRPr="00461980">
        <w:rPr>
          <w:rFonts w:ascii="Times New Roman" w:eastAsia="Calibri" w:hAnsi="Times New Roman" w:cs="Times New Roman"/>
          <w:i/>
          <w:sz w:val="28"/>
          <w:szCs w:val="28"/>
          <w:lang w:eastAsia="ru-RU"/>
        </w:rPr>
        <w:t xml:space="preserve"> "Судостроительный комплекс "Звезда", реализующие два инвестиционных проекта. </w:t>
      </w:r>
      <w:proofErr w:type="gramStart"/>
      <w:r w:rsidRPr="00461980">
        <w:rPr>
          <w:rFonts w:ascii="Times New Roman" w:eastAsia="Calibri" w:hAnsi="Times New Roman" w:cs="Times New Roman"/>
          <w:i/>
          <w:sz w:val="28"/>
          <w:szCs w:val="28"/>
          <w:lang w:eastAsia="ru-RU"/>
        </w:rPr>
        <w:t>Вместе с тем, по итогам заседания 05.07.2018 комиссии по отбору инвестиционных проектов на 2018-2019 годы в целях минимизации рисков неисполнения показателей результативности подпрограммы комиссия вынесла решение о включении в подпрограмму мобильности на 2018 год дополнительно трёх работодателей (АО "</w:t>
      </w:r>
      <w:proofErr w:type="spellStart"/>
      <w:r w:rsidRPr="00461980">
        <w:rPr>
          <w:rFonts w:ascii="Times New Roman" w:eastAsia="Calibri" w:hAnsi="Times New Roman" w:cs="Times New Roman"/>
          <w:i/>
          <w:sz w:val="28"/>
          <w:szCs w:val="28"/>
          <w:lang w:eastAsia="ru-RU"/>
        </w:rPr>
        <w:t>ПримАгро</w:t>
      </w:r>
      <w:proofErr w:type="spellEnd"/>
      <w:r w:rsidRPr="00461980">
        <w:rPr>
          <w:rFonts w:ascii="Times New Roman" w:eastAsia="Calibri" w:hAnsi="Times New Roman" w:cs="Times New Roman"/>
          <w:i/>
          <w:sz w:val="28"/>
          <w:szCs w:val="28"/>
          <w:lang w:eastAsia="ru-RU"/>
        </w:rPr>
        <w:t>", ООО "</w:t>
      </w:r>
      <w:proofErr w:type="spellStart"/>
      <w:r w:rsidRPr="00461980">
        <w:rPr>
          <w:rFonts w:ascii="Times New Roman" w:eastAsia="Calibri" w:hAnsi="Times New Roman" w:cs="Times New Roman"/>
          <w:i/>
          <w:sz w:val="28"/>
          <w:szCs w:val="28"/>
          <w:lang w:eastAsia="ru-RU"/>
        </w:rPr>
        <w:t>Стройкомфорт</w:t>
      </w:r>
      <w:proofErr w:type="spellEnd"/>
      <w:r w:rsidRPr="00461980">
        <w:rPr>
          <w:rFonts w:ascii="Times New Roman" w:eastAsia="Calibri" w:hAnsi="Times New Roman" w:cs="Times New Roman"/>
          <w:i/>
          <w:sz w:val="28"/>
          <w:szCs w:val="28"/>
          <w:lang w:eastAsia="ru-RU"/>
        </w:rPr>
        <w:t xml:space="preserve">", ООО "Завод по производству </w:t>
      </w:r>
      <w:proofErr w:type="spellStart"/>
      <w:r w:rsidRPr="00461980">
        <w:rPr>
          <w:rFonts w:ascii="Times New Roman" w:eastAsia="Calibri" w:hAnsi="Times New Roman" w:cs="Times New Roman"/>
          <w:i/>
          <w:sz w:val="28"/>
          <w:szCs w:val="28"/>
          <w:lang w:eastAsia="ru-RU"/>
        </w:rPr>
        <w:t>винто</w:t>
      </w:r>
      <w:proofErr w:type="spellEnd"/>
      <w:r w:rsidRPr="00461980">
        <w:rPr>
          <w:rFonts w:ascii="Times New Roman" w:eastAsia="Calibri" w:hAnsi="Times New Roman" w:cs="Times New Roman"/>
          <w:i/>
          <w:sz w:val="28"/>
          <w:szCs w:val="28"/>
          <w:lang w:eastAsia="ru-RU"/>
        </w:rPr>
        <w:t>-рулевых колонок Сапфир"), без изменения общей численности работников и общего объема финансирования, предусмотренных подпрограммой на</w:t>
      </w:r>
      <w:proofErr w:type="gramEnd"/>
      <w:r w:rsidRPr="00461980">
        <w:rPr>
          <w:rFonts w:ascii="Times New Roman" w:eastAsia="Calibri" w:hAnsi="Times New Roman" w:cs="Times New Roman"/>
          <w:i/>
          <w:sz w:val="28"/>
          <w:szCs w:val="28"/>
          <w:lang w:eastAsia="ru-RU"/>
        </w:rPr>
        <w:t xml:space="preserve"> 2018 год. Также вынесено решение о включении этих же работодателей в подпрограмму мобильности на 2019 год. Соглашения об участии в подпрограмме на 2018-2019 годы заключены со всеми работодателями.</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u w:val="single"/>
          <w:lang w:eastAsia="ru-RU"/>
        </w:rPr>
        <w:t>Подпрограмма "Мероприятия в сфере занятости населения"</w:t>
      </w:r>
      <w:r w:rsidRPr="00F52CA5">
        <w:rPr>
          <w:rFonts w:ascii="Times New Roman" w:eastAsia="Times New Roman" w:hAnsi="Times New Roman" w:cs="Times New Roman"/>
          <w:b/>
          <w:i/>
          <w:sz w:val="28"/>
          <w:szCs w:val="24"/>
          <w:lang w:eastAsia="ru-RU"/>
        </w:rPr>
        <w:t xml:space="preserve"> </w:t>
      </w:r>
      <w:r w:rsidRPr="00F52CA5">
        <w:rPr>
          <w:rFonts w:ascii="Times New Roman" w:eastAsia="Times New Roman" w:hAnsi="Times New Roman" w:cs="Times New Roman"/>
          <w:sz w:val="28"/>
          <w:szCs w:val="24"/>
          <w:lang w:eastAsia="ru-RU"/>
        </w:rPr>
        <w:t xml:space="preserve">представлена с ростом к уровню предыдущего года на 149,6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(2018 год – 921,1 млн рублей, 2019 год – 1070,7 млн рублей).</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С увеличением запланированы мероприятия:</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за счет федерального бюджета </w:t>
      </w:r>
      <w:r w:rsidR="0014327C"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на социальные выплаты безработным гражданам – на 188,6 млн рублей (2018 год – 481,7 млн рублей, 2019 год – 670,3 млн рублей).</w:t>
      </w:r>
      <w:r w:rsidRPr="00F52CA5">
        <w:t xml:space="preserve"> </w:t>
      </w:r>
      <w:r w:rsidRPr="00F52CA5">
        <w:rPr>
          <w:rFonts w:ascii="Times New Roman" w:eastAsia="Times New Roman" w:hAnsi="Times New Roman" w:cs="Times New Roman"/>
          <w:sz w:val="28"/>
          <w:szCs w:val="24"/>
          <w:lang w:eastAsia="ru-RU"/>
        </w:rPr>
        <w:t>На осуществление социальных выплат гражданам, признанным в установленном порядке безработными, за 9 месяцев текущего года направлено 369,3 млн рублей (55,1 % от плана). Предоставление выплат носит заявительный характер</w:t>
      </w:r>
      <w:r w:rsidR="0014327C" w:rsidRPr="00F52CA5">
        <w:rPr>
          <w:rFonts w:ascii="Times New Roman" w:eastAsia="Times New Roman" w:hAnsi="Times New Roman" w:cs="Times New Roman"/>
          <w:sz w:val="28"/>
          <w:szCs w:val="24"/>
          <w:lang w:eastAsia="ru-RU"/>
        </w:rPr>
        <w:t>;</w:t>
      </w:r>
    </w:p>
    <w:p w:rsidR="0014327C"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за счет средств краевого бюджета </w:t>
      </w:r>
      <w:r w:rsidR="0014327C" w:rsidRPr="00F52CA5">
        <w:rPr>
          <w:rFonts w:ascii="Times New Roman" w:eastAsia="Times New Roman" w:hAnsi="Times New Roman" w:cs="Times New Roman"/>
          <w:sz w:val="28"/>
          <w:szCs w:val="24"/>
          <w:lang w:eastAsia="ru-RU"/>
        </w:rPr>
        <w:t xml:space="preserve">–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w:t>
      </w:r>
      <w:r w:rsidR="0014327C"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расходы на обеспечение деятельности (оказание услуг, выполнение работ) краевых государственных учреждений – на 21,7 млн рублей (2018 год – 376,7 млн рублей, 2019 год – 398,4 млн рублей). Средства предусмотрены КГБУ "Приморский центр занятости населения" на исполнение государственного задания по предоставлению государственных услуг в области содействия занятости населения;</w:t>
      </w:r>
    </w:p>
    <w:p w:rsidR="00CE1CE7" w:rsidRPr="00F52CA5" w:rsidRDefault="00CE1CE7" w:rsidP="00CE1CE7">
      <w:pPr>
        <w:spacing w:after="0" w:line="240" w:lineRule="auto"/>
        <w:ind w:firstLine="709"/>
        <w:jc w:val="both"/>
        <w:rPr>
          <w:rFonts w:ascii="Times New Roman" w:eastAsia="Times New Roman" w:hAnsi="Times New Roman" w:cs="Times New Roman"/>
          <w:i/>
          <w:sz w:val="28"/>
          <w:szCs w:val="24"/>
          <w:lang w:eastAsia="ru-RU"/>
        </w:rPr>
      </w:pPr>
      <w:r w:rsidRPr="00F52CA5">
        <w:rPr>
          <w:rFonts w:ascii="Times New Roman" w:eastAsia="Times New Roman" w:hAnsi="Times New Roman" w:cs="Times New Roman"/>
          <w:sz w:val="28"/>
          <w:szCs w:val="24"/>
          <w:lang w:eastAsia="ru-RU"/>
        </w:rPr>
        <w:t xml:space="preserve">расходы по оплате договоров на выполнение работ, оказание услуг, связанных с капитальным ремонтом нефинансовых активов, полученных в </w:t>
      </w:r>
      <w:r w:rsidRPr="00F52CA5">
        <w:rPr>
          <w:rFonts w:ascii="Times New Roman" w:eastAsia="Times New Roman" w:hAnsi="Times New Roman" w:cs="Times New Roman"/>
          <w:sz w:val="28"/>
          <w:szCs w:val="24"/>
          <w:lang w:eastAsia="ru-RU"/>
        </w:rPr>
        <w:lastRenderedPageBreak/>
        <w:t xml:space="preserve">аренду или безвозмездное пользование, закрепленных за краевыми государственными учреждениями на праве оперативного управления </w:t>
      </w:r>
      <w:r w:rsidR="00BD543F"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0,5</w:t>
      </w:r>
      <w:r w:rsidR="00BD543F"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 (2018 год – 1,5 млн рублей, 2019 год – 2,0 млн рублей) КГБУ "Приморский центр занятости населения" на монтаж охранно-пожарной сигнализации в здании по ул. Пушкинская, 13 (г. Владивосток) и разработку проектно-сметной документации для проведения различных работ в территориальных отделениях. В действующей редакции ГП на 2019 год ресурсное обеспечение на данное мероприятие не запланировано.</w:t>
      </w:r>
    </w:p>
    <w:p w:rsidR="00CE1CE7" w:rsidRPr="00F52CA5" w:rsidRDefault="00CE1CE7" w:rsidP="00CE1CE7">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imes New Roman" w:hAnsi="Times New Roman" w:cs="Times New Roman"/>
          <w:sz w:val="28"/>
          <w:szCs w:val="24"/>
          <w:lang w:eastAsia="ru-RU"/>
        </w:rPr>
        <w:t xml:space="preserve">В законопроекте на 2019 год </w:t>
      </w:r>
      <w:r w:rsidRPr="00F52CA5">
        <w:rPr>
          <w:rFonts w:ascii="Times New Roman" w:eastAsiaTheme="minorEastAsia" w:hAnsi="Times New Roman" w:cs="Times New Roman"/>
          <w:sz w:val="28"/>
          <w:szCs w:val="28"/>
          <w:lang w:eastAsia="ru-RU"/>
        </w:rPr>
        <w:t>иные межбюджетные трансферты, передаваемые бюджетам на реализацию программ местного развития и обеспечения занятости для шахтерских городов и поселков (2018 год – 56,0</w:t>
      </w:r>
      <w:r w:rsidR="00BD543F" w:rsidRPr="00F52CA5">
        <w:rPr>
          <w:rFonts w:ascii="Times New Roman" w:eastAsiaTheme="minorEastAsia" w:hAnsi="Times New Roman" w:cs="Times New Roman"/>
          <w:sz w:val="28"/>
          <w:szCs w:val="28"/>
          <w:lang w:eastAsia="ru-RU"/>
        </w:rPr>
        <w:t> </w:t>
      </w:r>
      <w:r w:rsidRPr="00F52CA5">
        <w:rPr>
          <w:rFonts w:ascii="Times New Roman" w:eastAsiaTheme="minorEastAsia" w:hAnsi="Times New Roman" w:cs="Times New Roman"/>
          <w:sz w:val="28"/>
          <w:szCs w:val="28"/>
          <w:lang w:eastAsia="ru-RU"/>
        </w:rPr>
        <w:t>млн рублей) отсутствуют.</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4"/>
          <w:u w:val="single"/>
          <w:lang w:eastAsia="ru-RU"/>
        </w:rPr>
        <w:t>Подпрограмма "Улучшение условий и охраны труда в Приморском крае"</w:t>
      </w:r>
      <w:r w:rsidRPr="00F52CA5">
        <w:rPr>
          <w:rFonts w:ascii="Times New Roman" w:eastAsia="Times New Roman" w:hAnsi="Times New Roman" w:cs="Times New Roman"/>
          <w:b/>
          <w:i/>
          <w:sz w:val="28"/>
          <w:szCs w:val="24"/>
          <w:lang w:eastAsia="ru-RU"/>
        </w:rPr>
        <w:t xml:space="preserve"> </w:t>
      </w:r>
      <w:r w:rsidRPr="00F52CA5">
        <w:rPr>
          <w:rFonts w:ascii="Times New Roman" w:eastAsia="Times New Roman" w:hAnsi="Times New Roman" w:cs="Times New Roman"/>
          <w:sz w:val="28"/>
          <w:szCs w:val="24"/>
          <w:lang w:eastAsia="ru-RU"/>
        </w:rPr>
        <w:t>на 2018 год запланирована с ростом на 8,0 млн рублей</w:t>
      </w:r>
      <w:r w:rsidR="00C126A4"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w:t>
      </w:r>
      <w:r w:rsidR="00C126A4" w:rsidRPr="00F52CA5">
        <w:rPr>
          <w:rFonts w:ascii="Times New Roman" w:eastAsia="Times New Roman" w:hAnsi="Times New Roman" w:cs="Times New Roman"/>
          <w:sz w:val="28"/>
          <w:szCs w:val="24"/>
          <w:lang w:eastAsia="ru-RU"/>
        </w:rPr>
        <w:t xml:space="preserve">В основном за счет увеличения </w:t>
      </w:r>
      <w:r w:rsidRPr="00F52CA5">
        <w:rPr>
          <w:rFonts w:ascii="Times New Roman" w:eastAsia="Times New Roman" w:hAnsi="Times New Roman" w:cs="Times New Roman"/>
          <w:sz w:val="28"/>
          <w:szCs w:val="28"/>
          <w:lang w:eastAsia="ru-RU"/>
        </w:rPr>
        <w:t>на 8,3</w:t>
      </w:r>
      <w:r w:rsidR="00BD543F"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расход</w:t>
      </w:r>
      <w:r w:rsidR="00C126A4" w:rsidRPr="00F52CA5">
        <w:rPr>
          <w:rFonts w:ascii="Times New Roman" w:eastAsia="Times New Roman" w:hAnsi="Times New Roman" w:cs="Times New Roman"/>
          <w:sz w:val="28"/>
          <w:szCs w:val="28"/>
          <w:lang w:eastAsia="ru-RU"/>
        </w:rPr>
        <w:t>ов</w:t>
      </w:r>
      <w:r w:rsidRPr="00F52CA5">
        <w:rPr>
          <w:rFonts w:ascii="Times New Roman" w:eastAsia="Times New Roman" w:hAnsi="Times New Roman" w:cs="Times New Roman"/>
          <w:sz w:val="28"/>
          <w:szCs w:val="28"/>
          <w:lang w:eastAsia="ru-RU"/>
        </w:rPr>
        <w:t xml:space="preserve"> на</w:t>
      </w:r>
      <w:r w:rsidRPr="00F52CA5">
        <w:rPr>
          <w:rFonts w:ascii="Times New Roman" w:eastAsiaTheme="minorEastAsia" w:hAnsi="Times New Roman" w:cs="Times New Roman"/>
          <w:sz w:val="28"/>
          <w:szCs w:val="28"/>
          <w:lang w:eastAsia="ru-RU"/>
        </w:rPr>
        <w:t xml:space="preserve"> выполнение органам</w:t>
      </w:r>
      <w:r w:rsidR="00BD543F" w:rsidRPr="00F52CA5">
        <w:rPr>
          <w:rFonts w:ascii="Times New Roman" w:eastAsiaTheme="minorEastAsia" w:hAnsi="Times New Roman" w:cs="Times New Roman"/>
          <w:sz w:val="28"/>
          <w:szCs w:val="28"/>
          <w:lang w:eastAsia="ru-RU"/>
        </w:rPr>
        <w:t>и</w:t>
      </w:r>
      <w:r w:rsidRPr="00F52CA5">
        <w:rPr>
          <w:rFonts w:ascii="Times New Roman" w:eastAsiaTheme="minorEastAsia" w:hAnsi="Times New Roman" w:cs="Times New Roman"/>
          <w:sz w:val="28"/>
          <w:szCs w:val="28"/>
          <w:lang w:eastAsia="ru-RU"/>
        </w:rPr>
        <w:t xml:space="preserve"> местного самоуправления отдельных государственных полномочий по государственному управлению охраной труда (2018 год – 24,2 млн рублей, 2019 год – 32,4 млн рублей).</w:t>
      </w:r>
    </w:p>
    <w:p w:rsidR="00CE1CE7" w:rsidRPr="00F52CA5" w:rsidRDefault="00CE1CE7" w:rsidP="00CE1CE7">
      <w:pPr>
        <w:spacing w:after="0" w:line="240" w:lineRule="auto"/>
        <w:ind w:firstLine="709"/>
        <w:jc w:val="both"/>
        <w:rPr>
          <w:rFonts w:ascii="Times New Roman" w:eastAsia="Times New Roman" w:hAnsi="Times New Roman" w:cs="Times New Roman"/>
          <w:b/>
          <w:i/>
          <w:color w:val="000000"/>
          <w:sz w:val="28"/>
          <w:szCs w:val="28"/>
          <w:u w:val="single"/>
          <w:lang w:eastAsia="ru-RU"/>
        </w:rPr>
      </w:pPr>
      <w:r w:rsidRPr="00F52CA5">
        <w:rPr>
          <w:rFonts w:ascii="Times New Roman" w:eastAsia="Times New Roman" w:hAnsi="Times New Roman" w:cs="Times New Roman"/>
          <w:b/>
          <w:i/>
          <w:color w:val="000000"/>
          <w:sz w:val="28"/>
          <w:szCs w:val="28"/>
          <w:u w:val="single"/>
          <w:lang w:eastAsia="ru-RU"/>
        </w:rPr>
        <w:t>Подпрограмма "Сопровождение инвалидов при трудоустройстве в рамках мероприятий по содействию занятости населения"</w:t>
      </w:r>
    </w:p>
    <w:p w:rsidR="00CE1CE7" w:rsidRPr="00F52CA5" w:rsidRDefault="00CE1CE7" w:rsidP="00CE1CE7">
      <w:pPr>
        <w:widowControl w:val="0"/>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Мероприятия подпрограммы запланированы с увеличением на 3,1 млн рублей (2018 год – 14,5 млн рублей, 2019 год – 17,6 млн рублей), из них:</w:t>
      </w:r>
    </w:p>
    <w:p w:rsidR="00CE1CE7" w:rsidRPr="00F52CA5" w:rsidRDefault="00CE1CE7" w:rsidP="00CE1CE7">
      <w:pPr>
        <w:widowControl w:val="0"/>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субсидии на реализацию дополнительных мероприятий в сфере занятости населения Приморского края по трудоустройству инвалидов – на 1,9 млн рублей (2018 год – 3,1 млн рублей, 2019 год – 5,0 млн рублей). За 9</w:t>
      </w:r>
      <w:r w:rsidR="00BD543F"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 xml:space="preserve">месяцев текущего года трудоустроено 37 инвалидов, в том числе 13 инвалидов трудоустроены с наставниками; </w:t>
      </w:r>
    </w:p>
    <w:p w:rsidR="00CE1CE7" w:rsidRPr="00F52CA5" w:rsidRDefault="00CE1CE7" w:rsidP="00CE1CE7">
      <w:pPr>
        <w:widowControl w:val="0"/>
        <w:tabs>
          <w:tab w:val="left" w:pos="2764"/>
        </w:tabs>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расходы на обеспечение деятельности (оказание услуг, выполнение работ) государственных учреждений службы занятости населения – на 1,1</w:t>
      </w:r>
      <w:r w:rsidR="00BD543F"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млн рублей (2018 год – 11,4 млн рублей, 2019 год – 12,5 млн рублей). В рамках подпрограммы реализуются мероприятия, направленные на повышение занятости неработающих инвалидов. В январе-сентябре 2018 года численность инвалидов, обратившихся за содействием в поиске подходящей работы в государственные учреждения службы занятости населения, составила 1 268 человек.</w:t>
      </w:r>
    </w:p>
    <w:p w:rsidR="0075699C" w:rsidRPr="00F52CA5" w:rsidRDefault="0075699C" w:rsidP="006302CC">
      <w:pPr>
        <w:spacing w:after="0" w:line="240" w:lineRule="auto"/>
        <w:ind w:firstLine="720"/>
        <w:jc w:val="both"/>
        <w:rPr>
          <w:rFonts w:ascii="Times New Roman" w:eastAsia="Times New Roman" w:hAnsi="Times New Roman" w:cs="Times New Roman"/>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5.1.5. Государственная программа "Раз</w:t>
      </w:r>
      <w:r w:rsidR="00B346E5" w:rsidRPr="00F52CA5">
        <w:rPr>
          <w:rFonts w:ascii="Times New Roman" w:eastAsia="Times New Roman" w:hAnsi="Times New Roman" w:cs="Times New Roman"/>
          <w:b/>
          <w:sz w:val="28"/>
          <w:szCs w:val="28"/>
          <w:lang w:eastAsia="ru-RU"/>
        </w:rPr>
        <w:t>витие культуры Приморского края</w:t>
      </w:r>
      <w:r w:rsidRPr="00F52CA5">
        <w:rPr>
          <w:rFonts w:ascii="Times New Roman" w:eastAsia="Times New Roman" w:hAnsi="Times New Roman" w:cs="Times New Roman"/>
          <w:b/>
          <w:sz w:val="28"/>
          <w:szCs w:val="28"/>
          <w:lang w:eastAsia="ru-RU"/>
        </w:rPr>
        <w:t>"</w:t>
      </w:r>
    </w:p>
    <w:p w:rsidR="00593DA5" w:rsidRPr="00F52CA5" w:rsidRDefault="00593DA5" w:rsidP="00593DA5">
      <w:pPr>
        <w:spacing w:after="0" w:line="240" w:lineRule="auto"/>
        <w:ind w:firstLine="709"/>
        <w:jc w:val="both"/>
        <w:rPr>
          <w:rFonts w:ascii="Times New Roman" w:hAnsi="Times New Roman"/>
          <w:bCs/>
          <w:color w:val="000000"/>
          <w:sz w:val="28"/>
          <w:szCs w:val="28"/>
          <w:lang w:eastAsia="ru-RU"/>
        </w:rPr>
      </w:pPr>
      <w:r w:rsidRPr="00F52CA5">
        <w:rPr>
          <w:rFonts w:ascii="Times New Roman" w:hAnsi="Times New Roman"/>
          <w:bCs/>
          <w:color w:val="000000"/>
          <w:sz w:val="28"/>
          <w:szCs w:val="28"/>
          <w:lang w:eastAsia="ru-RU"/>
        </w:rPr>
        <w:t>Согласно паспорту ГП установлены ответственный исполнитель</w:t>
      </w:r>
      <w:r w:rsidR="00BD543F" w:rsidRPr="00F52CA5">
        <w:rPr>
          <w:rFonts w:ascii="Times New Roman" w:hAnsi="Times New Roman"/>
          <w:bCs/>
          <w:color w:val="000000"/>
          <w:sz w:val="28"/>
          <w:szCs w:val="28"/>
          <w:lang w:eastAsia="ru-RU"/>
        </w:rPr>
        <w:t xml:space="preserve"> –</w:t>
      </w:r>
      <w:r w:rsidRPr="00F52CA5">
        <w:rPr>
          <w:rFonts w:ascii="Times New Roman" w:hAnsi="Times New Roman"/>
          <w:bCs/>
          <w:color w:val="000000"/>
          <w:sz w:val="28"/>
          <w:szCs w:val="28"/>
          <w:lang w:eastAsia="ru-RU"/>
        </w:rPr>
        <w:t xml:space="preserve"> департамент культуры Приморского края, соисполнители – 5 главных распорядителей бюджетных средств.</w:t>
      </w:r>
    </w:p>
    <w:p w:rsidR="00593DA5" w:rsidRPr="00F52CA5" w:rsidRDefault="00593DA5" w:rsidP="00593DA5">
      <w:pPr>
        <w:spacing w:after="0" w:line="240" w:lineRule="auto"/>
        <w:ind w:firstLine="709"/>
        <w:jc w:val="both"/>
        <w:outlineLvl w:val="4"/>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Законопроектом на 2019 год предусмотрены бюджетные ассигнования в общем объеме 1262,1 млн рублей, из них за счет средств краевого бюджета – 1226,1 млн рублей, федерального бюджета – 36,0 млн рублей. </w:t>
      </w:r>
      <w:r w:rsidRPr="00F52CA5">
        <w:rPr>
          <w:rFonts w:ascii="Times New Roman" w:hAnsi="Times New Roman" w:cs="Times New Roman"/>
          <w:sz w:val="28"/>
          <w:szCs w:val="28"/>
        </w:rPr>
        <w:t>Объем финансового обеспечения в паспорт</w:t>
      </w:r>
      <w:r w:rsidR="0055625F" w:rsidRPr="00F52CA5">
        <w:rPr>
          <w:rFonts w:ascii="Times New Roman" w:hAnsi="Times New Roman" w:cs="Times New Roman"/>
          <w:sz w:val="28"/>
          <w:szCs w:val="28"/>
        </w:rPr>
        <w:t>е</w:t>
      </w:r>
      <w:r w:rsidRPr="00F52CA5">
        <w:rPr>
          <w:rFonts w:ascii="Times New Roman" w:hAnsi="Times New Roman" w:cs="Times New Roman"/>
          <w:sz w:val="28"/>
          <w:szCs w:val="28"/>
        </w:rPr>
        <w:t xml:space="preserve"> ГП не соответствует бюджетным ассигнованиям, предусмотренным в законопроекте, и составляет </w:t>
      </w:r>
      <w:r w:rsidRPr="00F52CA5">
        <w:rPr>
          <w:rFonts w:ascii="Times New Roman" w:hAnsi="Times New Roman" w:cs="Times New Roman"/>
          <w:sz w:val="28"/>
          <w:szCs w:val="28"/>
        </w:rPr>
        <w:lastRenderedPageBreak/>
        <w:t xml:space="preserve">в 2019 году – 1018,2 млн рублей, из них за счет </w:t>
      </w:r>
      <w:r w:rsidRPr="00F52CA5">
        <w:rPr>
          <w:rFonts w:ascii="Times New Roman" w:eastAsia="Times New Roman" w:hAnsi="Times New Roman" w:cs="Times New Roman"/>
          <w:sz w:val="28"/>
          <w:szCs w:val="28"/>
          <w:lang w:eastAsia="ru-RU"/>
        </w:rPr>
        <w:t>средств краевого бюджета – 958,1 млн рублей, федерального бюджета – 60,1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Calibri" w:hAnsi="Times New Roman" w:cs="Times New Roman"/>
          <w:sz w:val="28"/>
          <w:szCs w:val="28"/>
        </w:rPr>
        <w:t xml:space="preserve">Планируемый объем расходов </w:t>
      </w:r>
      <w:r w:rsidRPr="00F52CA5">
        <w:rPr>
          <w:rFonts w:ascii="Times New Roman" w:hAnsi="Times New Roman" w:cs="Times New Roman"/>
          <w:sz w:val="28"/>
          <w:szCs w:val="28"/>
        </w:rPr>
        <w:t xml:space="preserve">ниже уровня 2018 года </w:t>
      </w:r>
      <w:r w:rsidRPr="00F52CA5">
        <w:rPr>
          <w:rFonts w:ascii="Times New Roman" w:eastAsia="Times New Roman" w:hAnsi="Times New Roman" w:cs="Times New Roman"/>
          <w:sz w:val="28"/>
          <w:szCs w:val="28"/>
          <w:lang w:eastAsia="ru-RU"/>
        </w:rPr>
        <w:t>на 245,0 млн рублей, или на 16,3 %</w:t>
      </w:r>
      <w:r w:rsidR="00BD543F" w:rsidRPr="00F52CA5">
        <w:rPr>
          <w:rFonts w:ascii="Times New Roman" w:eastAsia="Times New Roman" w:hAnsi="Times New Roman" w:cs="Times New Roman"/>
          <w:sz w:val="28"/>
          <w:szCs w:val="28"/>
          <w:lang w:eastAsia="ru-RU"/>
        </w:rPr>
        <w:t>,</w:t>
      </w:r>
      <w:r w:rsidRPr="00F52CA5">
        <w:rPr>
          <w:rFonts w:ascii="Times New Roman" w:hAnsi="Times New Roman" w:cs="Times New Roman"/>
          <w:sz w:val="28"/>
          <w:szCs w:val="28"/>
        </w:rPr>
        <w:t xml:space="preserve"> в связи с сокращением бюджетных инвестиций в объекты культуры, в том числе на реализацию проекта Исторического парка "Россия </w:t>
      </w:r>
      <w:r w:rsidR="00BD543F" w:rsidRPr="00F52CA5">
        <w:rPr>
          <w:rFonts w:ascii="Times New Roman" w:hAnsi="Times New Roman" w:cs="Times New Roman"/>
          <w:sz w:val="28"/>
          <w:szCs w:val="28"/>
        </w:rPr>
        <w:t>–</w:t>
      </w:r>
      <w:r w:rsidRPr="00F52CA5">
        <w:rPr>
          <w:rFonts w:ascii="Times New Roman" w:hAnsi="Times New Roman" w:cs="Times New Roman"/>
          <w:sz w:val="28"/>
          <w:szCs w:val="28"/>
        </w:rPr>
        <w:t xml:space="preserve"> Моя История", на реализацию проекта по созданию инновационных культурных центров. В соответствии с информацией, размещенной на сайте Министерства Российской Федерации по развитию Дальнего Востока</w:t>
      </w:r>
      <w:r w:rsidRPr="00F52CA5">
        <w:rPr>
          <w:rStyle w:val="af"/>
          <w:rFonts w:ascii="Times New Roman" w:hAnsi="Times New Roman" w:cs="Times New Roman"/>
          <w:sz w:val="28"/>
          <w:szCs w:val="28"/>
        </w:rPr>
        <w:footnoteReference w:id="43"/>
      </w:r>
      <w:r w:rsidRPr="00F52CA5">
        <w:rPr>
          <w:rFonts w:ascii="Times New Roman" w:hAnsi="Times New Roman" w:cs="Times New Roman"/>
          <w:sz w:val="28"/>
          <w:szCs w:val="28"/>
        </w:rPr>
        <w:t xml:space="preserve"> </w:t>
      </w:r>
      <w:hyperlink r:id="rId33" w:history="1">
        <w:r w:rsidRPr="00F52CA5">
          <w:rPr>
            <w:rStyle w:val="af3"/>
            <w:rFonts w:ascii="Times New Roman" w:hAnsi="Times New Roman" w:cs="Times New Roman"/>
            <w:color w:val="auto"/>
            <w:sz w:val="28"/>
            <w:szCs w:val="28"/>
            <w:u w:val="none"/>
          </w:rPr>
          <w:t>от</w:t>
        </w:r>
      </w:hyperlink>
      <w:r w:rsidRPr="00F52CA5">
        <w:rPr>
          <w:rFonts w:ascii="Times New Roman" w:hAnsi="Times New Roman" w:cs="Times New Roman"/>
          <w:sz w:val="28"/>
          <w:szCs w:val="28"/>
        </w:rPr>
        <w:t xml:space="preserve"> 18.10.2018, д</w:t>
      </w:r>
      <w:r w:rsidRPr="00F52CA5">
        <w:rPr>
          <w:rFonts w:ascii="Times New Roman" w:eastAsia="Times New Roman" w:hAnsi="Times New Roman" w:cs="Times New Roman"/>
          <w:sz w:val="28"/>
          <w:szCs w:val="28"/>
          <w:lang w:eastAsia="ru-RU"/>
        </w:rPr>
        <w:t>ве архитектурные концепции по строительству театрально-образовательного и музейного комплекса на улице Аксаковской</w:t>
      </w:r>
      <w:r w:rsidR="003D4AC7" w:rsidRPr="00F52CA5">
        <w:rPr>
          <w:rFonts w:ascii="Times New Roman" w:eastAsia="Times New Roman" w:hAnsi="Times New Roman" w:cs="Times New Roman"/>
          <w:sz w:val="28"/>
          <w:szCs w:val="28"/>
          <w:lang w:eastAsia="ru-RU"/>
        </w:rPr>
        <w:t>, 3а и 3в</w:t>
      </w:r>
      <w:r w:rsidRPr="00F52CA5">
        <w:rPr>
          <w:rFonts w:ascii="Times New Roman" w:eastAsia="Times New Roman" w:hAnsi="Times New Roman" w:cs="Times New Roman"/>
          <w:sz w:val="28"/>
          <w:szCs w:val="28"/>
          <w:lang w:eastAsia="ru-RU"/>
        </w:rPr>
        <w:t xml:space="preserve"> во Владивостоке представили рабочей группе по координации строительства объектов Фонда "Национальное культурное наследие". Концепция предусматривает создание трех разных объектов</w:t>
      </w:r>
      <w:r w:rsidR="00BD543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концертного зала, музея и высшей школы музыкального и театрального искусства. На реализацию проекта планируется направить около 30 млрд рублей внебюджетных средств.</w:t>
      </w:r>
    </w:p>
    <w:p w:rsidR="00593DA5" w:rsidRPr="00F52CA5" w:rsidRDefault="00593DA5" w:rsidP="0059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финансовое обеспечение ГП, представлена в таблице.</w:t>
      </w:r>
    </w:p>
    <w:p w:rsidR="00593DA5" w:rsidRPr="00F52CA5" w:rsidRDefault="00593DA5" w:rsidP="00593DA5">
      <w:pPr>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w:t>
      </w:r>
      <w:r w:rsidR="00415D57" w:rsidRPr="00F52CA5">
        <w:rPr>
          <w:rFonts w:ascii="Times New Roman" w:eastAsia="Times New Roman" w:hAnsi="Times New Roman" w:cs="Times New Roman"/>
          <w:sz w:val="20"/>
          <w:szCs w:val="20"/>
          <w:lang w:eastAsia="ru-RU"/>
        </w:rPr>
        <w:t>М</w:t>
      </w:r>
      <w:r w:rsidRPr="00F52CA5">
        <w:rPr>
          <w:rFonts w:ascii="Times New Roman" w:eastAsia="Times New Roman" w:hAnsi="Times New Roman" w:cs="Times New Roman"/>
          <w:sz w:val="20"/>
          <w:szCs w:val="20"/>
          <w:lang w:eastAsia="ru-RU"/>
        </w:rPr>
        <w:t>лн рублей)</w:t>
      </w:r>
    </w:p>
    <w:tbl>
      <w:tblPr>
        <w:tblW w:w="9375" w:type="dxa"/>
        <w:tblInd w:w="93" w:type="dxa"/>
        <w:tblLayout w:type="fixed"/>
        <w:tblLook w:val="04A0" w:firstRow="1" w:lastRow="0" w:firstColumn="1" w:lastColumn="0" w:noHBand="0" w:noVBand="1"/>
      </w:tblPr>
      <w:tblGrid>
        <w:gridCol w:w="1860"/>
        <w:gridCol w:w="1135"/>
        <w:gridCol w:w="861"/>
        <w:gridCol w:w="842"/>
        <w:gridCol w:w="849"/>
        <w:gridCol w:w="710"/>
        <w:gridCol w:w="567"/>
        <w:gridCol w:w="709"/>
        <w:gridCol w:w="567"/>
        <w:gridCol w:w="708"/>
        <w:gridCol w:w="567"/>
      </w:tblGrid>
      <w:tr w:rsidR="00593DA5" w:rsidRPr="00F52CA5" w:rsidTr="00593DA5">
        <w:trPr>
          <w:trHeight w:val="720"/>
        </w:trPr>
        <w:tc>
          <w:tcPr>
            <w:tcW w:w="1858" w:type="dxa"/>
            <w:vMerge w:val="restart"/>
            <w:tcBorders>
              <w:top w:val="single" w:sz="4" w:space="0" w:color="auto"/>
              <w:left w:val="single" w:sz="4" w:space="0" w:color="auto"/>
              <w:bottom w:val="single" w:sz="4" w:space="0" w:color="auto"/>
              <w:right w:val="nil"/>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 ГП</w:t>
            </w:r>
          </w:p>
        </w:tc>
        <w:tc>
          <w:tcPr>
            <w:tcW w:w="1134" w:type="dxa"/>
            <w:tcBorders>
              <w:top w:val="single" w:sz="4" w:space="0" w:color="auto"/>
              <w:left w:val="single" w:sz="4" w:space="0" w:color="auto"/>
              <w:bottom w:val="nil"/>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Закон Приморского края </w:t>
            </w:r>
          </w:p>
        </w:tc>
        <w:tc>
          <w:tcPr>
            <w:tcW w:w="2551" w:type="dxa"/>
            <w:gridSpan w:val="3"/>
            <w:tcBorders>
              <w:top w:val="single" w:sz="4" w:space="0" w:color="auto"/>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Предусмотрено законопроектом</w:t>
            </w:r>
          </w:p>
        </w:tc>
        <w:tc>
          <w:tcPr>
            <w:tcW w:w="3828" w:type="dxa"/>
            <w:gridSpan w:val="6"/>
            <w:tcBorders>
              <w:top w:val="single" w:sz="4" w:space="0" w:color="auto"/>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593DA5" w:rsidRPr="00F52CA5" w:rsidTr="00593DA5">
        <w:trPr>
          <w:trHeight w:val="300"/>
        </w:trPr>
        <w:tc>
          <w:tcPr>
            <w:tcW w:w="1858" w:type="dxa"/>
            <w:vMerge/>
            <w:tcBorders>
              <w:top w:val="single" w:sz="4" w:space="0" w:color="auto"/>
              <w:left w:val="single" w:sz="4" w:space="0" w:color="auto"/>
              <w:bottom w:val="single" w:sz="4" w:space="0" w:color="auto"/>
              <w:right w:val="nil"/>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single" w:sz="4" w:space="0" w:color="auto"/>
              <w:bottom w:val="nil"/>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на 2018 год </w:t>
            </w:r>
          </w:p>
        </w:tc>
        <w:tc>
          <w:tcPr>
            <w:tcW w:w="860" w:type="dxa"/>
            <w:vMerge w:val="restart"/>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 2019 год</w:t>
            </w:r>
          </w:p>
        </w:tc>
        <w:tc>
          <w:tcPr>
            <w:tcW w:w="842" w:type="dxa"/>
            <w:vMerge w:val="restart"/>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 2020 год</w:t>
            </w:r>
          </w:p>
        </w:tc>
        <w:tc>
          <w:tcPr>
            <w:tcW w:w="849" w:type="dxa"/>
            <w:vMerge w:val="restart"/>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 2021 год</w:t>
            </w:r>
          </w:p>
        </w:tc>
        <w:tc>
          <w:tcPr>
            <w:tcW w:w="1277" w:type="dxa"/>
            <w:gridSpan w:val="2"/>
            <w:tcBorders>
              <w:top w:val="single" w:sz="4" w:space="0" w:color="auto"/>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2019/2018</w:t>
            </w:r>
          </w:p>
        </w:tc>
        <w:tc>
          <w:tcPr>
            <w:tcW w:w="1276" w:type="dxa"/>
            <w:gridSpan w:val="2"/>
            <w:tcBorders>
              <w:top w:val="single" w:sz="4" w:space="0" w:color="auto"/>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2020/2019</w:t>
            </w:r>
          </w:p>
        </w:tc>
        <w:tc>
          <w:tcPr>
            <w:tcW w:w="1275" w:type="dxa"/>
            <w:gridSpan w:val="2"/>
            <w:tcBorders>
              <w:top w:val="single" w:sz="4" w:space="0" w:color="auto"/>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2021/2020</w:t>
            </w:r>
          </w:p>
        </w:tc>
      </w:tr>
      <w:tr w:rsidR="00593DA5" w:rsidRPr="00F52CA5" w:rsidTr="00593DA5">
        <w:trPr>
          <w:trHeight w:val="300"/>
        </w:trPr>
        <w:tc>
          <w:tcPr>
            <w:tcW w:w="1858" w:type="dxa"/>
            <w:vMerge/>
            <w:tcBorders>
              <w:top w:val="single" w:sz="4" w:space="0" w:color="auto"/>
              <w:left w:val="single" w:sz="4" w:space="0" w:color="auto"/>
              <w:bottom w:val="single" w:sz="4" w:space="0" w:color="auto"/>
              <w:right w:val="nil"/>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c>
          <w:tcPr>
            <w:tcW w:w="2551" w:type="dxa"/>
            <w:vMerge/>
            <w:tcBorders>
              <w:top w:val="nil"/>
              <w:left w:val="nil"/>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842" w:type="dxa"/>
            <w:vMerge/>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849" w:type="dxa"/>
            <w:vMerge/>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567"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c>
          <w:tcPr>
            <w:tcW w:w="709"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567"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c>
          <w:tcPr>
            <w:tcW w:w="708"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567"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593DA5" w:rsidRPr="00F52CA5" w:rsidTr="00593DA5">
        <w:trPr>
          <w:trHeight w:val="510"/>
        </w:trPr>
        <w:tc>
          <w:tcPr>
            <w:tcW w:w="1858" w:type="dxa"/>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"Развитие культуры Приморского края"  </w:t>
            </w:r>
          </w:p>
        </w:tc>
        <w:tc>
          <w:tcPr>
            <w:tcW w:w="1134"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1507,1</w:t>
            </w:r>
          </w:p>
        </w:tc>
        <w:tc>
          <w:tcPr>
            <w:tcW w:w="860"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1262,1</w:t>
            </w:r>
          </w:p>
        </w:tc>
        <w:tc>
          <w:tcPr>
            <w:tcW w:w="842"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1240,1</w:t>
            </w:r>
          </w:p>
        </w:tc>
        <w:tc>
          <w:tcPr>
            <w:tcW w:w="849"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1116,4</w:t>
            </w:r>
          </w:p>
        </w:tc>
        <w:tc>
          <w:tcPr>
            <w:tcW w:w="710"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-245</w:t>
            </w:r>
          </w:p>
        </w:tc>
        <w:tc>
          <w:tcPr>
            <w:tcW w:w="567"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83,7</w:t>
            </w:r>
          </w:p>
        </w:tc>
        <w:tc>
          <w:tcPr>
            <w:tcW w:w="709"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-22</w:t>
            </w:r>
          </w:p>
        </w:tc>
        <w:tc>
          <w:tcPr>
            <w:tcW w:w="567"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98,3</w:t>
            </w:r>
          </w:p>
        </w:tc>
        <w:tc>
          <w:tcPr>
            <w:tcW w:w="708"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-123,7</w:t>
            </w:r>
          </w:p>
        </w:tc>
        <w:tc>
          <w:tcPr>
            <w:tcW w:w="567"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90,0</w:t>
            </w:r>
          </w:p>
        </w:tc>
      </w:tr>
    </w:tbl>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p>
    <w:p w:rsidR="00593DA5" w:rsidRPr="00F52CA5" w:rsidRDefault="00593DA5" w:rsidP="00593DA5">
      <w:pPr>
        <w:spacing w:after="0" w:line="240" w:lineRule="auto"/>
        <w:ind w:firstLine="709"/>
        <w:jc w:val="both"/>
        <w:rPr>
          <w:rFonts w:ascii="Times New Roman" w:hAnsi="Times New Roman"/>
          <w:bCs/>
          <w:color w:val="000000"/>
          <w:sz w:val="28"/>
          <w:szCs w:val="28"/>
          <w:lang w:eastAsia="ru-RU"/>
        </w:rPr>
      </w:pPr>
      <w:r w:rsidRPr="00F52CA5">
        <w:rPr>
          <w:rFonts w:ascii="Times New Roman" w:eastAsia="Times New Roman" w:hAnsi="Times New Roman" w:cs="Times New Roman"/>
          <w:sz w:val="28"/>
          <w:szCs w:val="28"/>
          <w:lang w:eastAsia="ru-RU"/>
        </w:rPr>
        <w:t>Расходы на реализацию мероприятий в законопроекте на 2019 год в ра</w:t>
      </w:r>
      <w:r w:rsidR="00415D57" w:rsidRPr="00F52CA5">
        <w:rPr>
          <w:rFonts w:ascii="Times New Roman" w:eastAsia="Times New Roman" w:hAnsi="Times New Roman" w:cs="Times New Roman"/>
          <w:sz w:val="28"/>
          <w:szCs w:val="28"/>
          <w:lang w:eastAsia="ru-RU"/>
        </w:rPr>
        <w:t>зрезе ведомств запланированы по</w:t>
      </w:r>
      <w:r w:rsidRPr="00F52CA5">
        <w:rPr>
          <w:rFonts w:ascii="Times New Roman" w:eastAsia="Times New Roman" w:hAnsi="Times New Roman" w:cs="Times New Roman"/>
          <w:sz w:val="28"/>
          <w:szCs w:val="28"/>
          <w:lang w:eastAsia="ru-RU"/>
        </w:rPr>
        <w:t xml:space="preserve"> департаменту культуры Приморского края </w:t>
      </w:r>
      <w:r w:rsidR="00BD543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1152,9 млн рублей (91,3 % </w:t>
      </w:r>
      <w:r w:rsidR="00BD543F"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доля в общем объеме), д</w:t>
      </w:r>
      <w:r w:rsidRPr="00F52CA5">
        <w:rPr>
          <w:rFonts w:ascii="Times New Roman" w:eastAsia="Times New Roman" w:hAnsi="Times New Roman" w:cs="Times New Roman"/>
          <w:color w:val="000000"/>
          <w:sz w:val="28"/>
          <w:szCs w:val="28"/>
          <w:lang w:eastAsia="ru-RU"/>
        </w:rPr>
        <w:t>епартаменту информационной политики Приморского края – 14,3 млн рублей, архивному отделу Приморского края – 82,4 млн рублей, инспекции по охране объектов культурного наследия Приморского края – 12,5 млн рублей. Не планируются на 2019 год расходы по департаменту градостроительства Приморского края (в 2018 году – 45,7 млн рублей).</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Структура ГП на 2019 год сформирована в разрезе следующих подпрограмм.</w:t>
      </w:r>
    </w:p>
    <w:p w:rsidR="00593DA5" w:rsidRPr="00F52CA5" w:rsidRDefault="00593DA5" w:rsidP="00593DA5">
      <w:pPr>
        <w:autoSpaceDE w:val="0"/>
        <w:autoSpaceDN w:val="0"/>
        <w:adjustRightInd w:val="0"/>
        <w:spacing w:after="0" w:line="240" w:lineRule="auto"/>
        <w:ind w:firstLine="709"/>
        <w:jc w:val="right"/>
        <w:rPr>
          <w:rFonts w:ascii="Times New Roman" w:hAnsi="Times New Roman" w:cs="Times New Roman"/>
          <w:sz w:val="20"/>
          <w:szCs w:val="20"/>
        </w:rPr>
      </w:pPr>
      <w:r w:rsidRPr="00F52CA5">
        <w:rPr>
          <w:rFonts w:ascii="Times New Roman" w:hAnsi="Times New Roman" w:cs="Times New Roman"/>
          <w:sz w:val="20"/>
          <w:szCs w:val="20"/>
        </w:rPr>
        <w:t>(</w:t>
      </w:r>
      <w:r w:rsidR="00415D57" w:rsidRPr="00F52CA5">
        <w:rPr>
          <w:rFonts w:ascii="Times New Roman" w:hAnsi="Times New Roman" w:cs="Times New Roman"/>
          <w:sz w:val="20"/>
          <w:szCs w:val="20"/>
        </w:rPr>
        <w:t>М</w:t>
      </w:r>
      <w:r w:rsidRPr="00F52CA5">
        <w:rPr>
          <w:rFonts w:ascii="Times New Roman" w:hAnsi="Times New Roman" w:cs="Times New Roman"/>
          <w:sz w:val="20"/>
          <w:szCs w:val="20"/>
        </w:rPr>
        <w:t>лн рублей)</w:t>
      </w:r>
    </w:p>
    <w:tbl>
      <w:tblPr>
        <w:tblW w:w="9240" w:type="dxa"/>
        <w:tblInd w:w="93" w:type="dxa"/>
        <w:tblLook w:val="04A0" w:firstRow="1" w:lastRow="0" w:firstColumn="1" w:lastColumn="0" w:noHBand="0" w:noVBand="1"/>
      </w:tblPr>
      <w:tblGrid>
        <w:gridCol w:w="3770"/>
        <w:gridCol w:w="1600"/>
        <w:gridCol w:w="1390"/>
        <w:gridCol w:w="1180"/>
        <w:gridCol w:w="1300"/>
      </w:tblGrid>
      <w:tr w:rsidR="00593DA5" w:rsidRPr="00F52CA5" w:rsidTr="00593DA5">
        <w:trPr>
          <w:trHeight w:val="300"/>
          <w:tblHeader/>
        </w:trPr>
        <w:tc>
          <w:tcPr>
            <w:tcW w:w="3800"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600"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2B3C2A">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 xml:space="preserve">Утверждено законом о краевом бюджете на </w:t>
            </w:r>
            <w:r w:rsidRPr="00F52CA5">
              <w:rPr>
                <w:rFonts w:ascii="Times New Roman" w:eastAsia="Times New Roman" w:hAnsi="Times New Roman" w:cs="Times New Roman"/>
                <w:sz w:val="20"/>
                <w:szCs w:val="20"/>
                <w:lang w:eastAsia="ru-RU"/>
              </w:rPr>
              <w:lastRenderedPageBreak/>
              <w:t xml:space="preserve">2018 год </w:t>
            </w:r>
            <w:proofErr w:type="spellStart"/>
            <w:proofErr w:type="gramStart"/>
            <w:r w:rsidR="00593DA5" w:rsidRPr="00F52CA5">
              <w:rPr>
                <w:rFonts w:ascii="Times New Roman" w:eastAsia="Times New Roman" w:hAnsi="Times New Roman" w:cs="Times New Roman"/>
                <w:color w:val="000000"/>
                <w:sz w:val="20"/>
                <w:szCs w:val="20"/>
                <w:lang w:eastAsia="ru-RU"/>
              </w:rPr>
              <w:t>год</w:t>
            </w:r>
            <w:proofErr w:type="spellEnd"/>
            <w:proofErr w:type="gramEnd"/>
            <w:r w:rsidR="00593DA5" w:rsidRPr="00F52CA5">
              <w:rPr>
                <w:rFonts w:ascii="Times New Roman" w:eastAsia="Times New Roman" w:hAnsi="Times New Roman" w:cs="Times New Roman"/>
                <w:color w:val="000000"/>
                <w:sz w:val="20"/>
                <w:szCs w:val="20"/>
                <w:lang w:eastAsia="ru-RU"/>
              </w:rPr>
              <w:t xml:space="preserve"> </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Законопроект на 2019 год</w:t>
            </w:r>
          </w:p>
        </w:tc>
        <w:tc>
          <w:tcPr>
            <w:tcW w:w="2480" w:type="dxa"/>
            <w:gridSpan w:val="2"/>
            <w:tcBorders>
              <w:top w:val="single" w:sz="4" w:space="0" w:color="auto"/>
              <w:left w:val="nil"/>
              <w:bottom w:val="nil"/>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593DA5" w:rsidRPr="00F52CA5" w:rsidTr="00593DA5">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2480" w:type="dxa"/>
            <w:gridSpan w:val="2"/>
            <w:tcBorders>
              <w:top w:val="single" w:sz="4" w:space="0" w:color="auto"/>
              <w:left w:val="nil"/>
              <w:bottom w:val="nil"/>
              <w:right w:val="single" w:sz="4" w:space="0" w:color="000000"/>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593DA5" w:rsidRPr="00F52CA5" w:rsidTr="00593DA5">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2480" w:type="dxa"/>
            <w:gridSpan w:val="2"/>
            <w:tcBorders>
              <w:top w:val="nil"/>
              <w:left w:val="nil"/>
              <w:bottom w:val="single" w:sz="4" w:space="0" w:color="auto"/>
              <w:right w:val="single" w:sz="4" w:space="0" w:color="000000"/>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593DA5" w:rsidRPr="00F52CA5" w:rsidTr="00593DA5">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1180"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1300"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593DA5" w:rsidRPr="00F52CA5" w:rsidTr="00593DA5">
        <w:trPr>
          <w:trHeight w:val="675"/>
        </w:trPr>
        <w:tc>
          <w:tcPr>
            <w:tcW w:w="3800"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lastRenderedPageBreak/>
              <w:t>Государственная программа "Развитие культуры Приморского края"</w:t>
            </w:r>
          </w:p>
        </w:tc>
        <w:tc>
          <w:tcPr>
            <w:tcW w:w="16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1507,1</w:t>
            </w:r>
          </w:p>
        </w:tc>
        <w:tc>
          <w:tcPr>
            <w:tcW w:w="136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1262,1</w:t>
            </w:r>
          </w:p>
        </w:tc>
        <w:tc>
          <w:tcPr>
            <w:tcW w:w="118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-245,0</w:t>
            </w:r>
          </w:p>
        </w:tc>
        <w:tc>
          <w:tcPr>
            <w:tcW w:w="13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83,7</w:t>
            </w:r>
          </w:p>
        </w:tc>
      </w:tr>
      <w:tr w:rsidR="00593DA5" w:rsidRPr="00F52CA5" w:rsidTr="00593DA5">
        <w:trPr>
          <w:trHeight w:val="1275"/>
        </w:trPr>
        <w:tc>
          <w:tcPr>
            <w:tcW w:w="3800"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"Обеспечение деятельности государственных учреждений культуры, государственных образовательных учреждений в сфере культуры"</w:t>
            </w:r>
          </w:p>
        </w:tc>
        <w:tc>
          <w:tcPr>
            <w:tcW w:w="16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912,0</w:t>
            </w:r>
          </w:p>
        </w:tc>
        <w:tc>
          <w:tcPr>
            <w:tcW w:w="136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939,6</w:t>
            </w:r>
          </w:p>
        </w:tc>
        <w:tc>
          <w:tcPr>
            <w:tcW w:w="118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27,6</w:t>
            </w:r>
          </w:p>
        </w:tc>
        <w:tc>
          <w:tcPr>
            <w:tcW w:w="13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103,0</w:t>
            </w:r>
          </w:p>
        </w:tc>
      </w:tr>
      <w:tr w:rsidR="00593DA5" w:rsidRPr="00F52CA5" w:rsidTr="00593DA5">
        <w:trPr>
          <w:trHeight w:val="765"/>
        </w:trPr>
        <w:tc>
          <w:tcPr>
            <w:tcW w:w="3800"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rsidP="00BD543F">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"Мероприятия в сфере культуры и охраны объектов историко-культурного наследия"</w:t>
            </w:r>
          </w:p>
        </w:tc>
        <w:tc>
          <w:tcPr>
            <w:tcW w:w="16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148,8</w:t>
            </w:r>
          </w:p>
        </w:tc>
        <w:tc>
          <w:tcPr>
            <w:tcW w:w="136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73,0</w:t>
            </w:r>
          </w:p>
        </w:tc>
        <w:tc>
          <w:tcPr>
            <w:tcW w:w="118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-75,8</w:t>
            </w:r>
          </w:p>
        </w:tc>
        <w:tc>
          <w:tcPr>
            <w:tcW w:w="13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49,1</w:t>
            </w:r>
          </w:p>
        </w:tc>
      </w:tr>
      <w:tr w:rsidR="00593DA5" w:rsidRPr="00F52CA5" w:rsidTr="00593DA5">
        <w:trPr>
          <w:trHeight w:val="630"/>
        </w:trPr>
        <w:tc>
          <w:tcPr>
            <w:tcW w:w="3800"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"Поддержка</w:t>
            </w:r>
            <w:r w:rsidR="00FE2BC6" w:rsidRPr="00F52CA5">
              <w:rPr>
                <w:rFonts w:ascii="Times New Roman" w:eastAsia="Times New Roman" w:hAnsi="Times New Roman" w:cs="Times New Roman"/>
                <w:color w:val="000000"/>
                <w:sz w:val="20"/>
                <w:szCs w:val="20"/>
                <w:lang w:eastAsia="ru-RU"/>
              </w:rPr>
              <w:t xml:space="preserve"> учреждений</w:t>
            </w:r>
            <w:r w:rsidRPr="00F52CA5">
              <w:rPr>
                <w:rFonts w:ascii="Times New Roman" w:eastAsia="Times New Roman" w:hAnsi="Times New Roman" w:cs="Times New Roman"/>
                <w:color w:val="000000"/>
                <w:sz w:val="20"/>
                <w:szCs w:val="20"/>
                <w:lang w:eastAsia="ru-RU"/>
              </w:rPr>
              <w:t xml:space="preserve"> культуры в Приморском крае"</w:t>
            </w:r>
          </w:p>
        </w:tc>
        <w:tc>
          <w:tcPr>
            <w:tcW w:w="16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407,7</w:t>
            </w:r>
          </w:p>
        </w:tc>
        <w:tc>
          <w:tcPr>
            <w:tcW w:w="136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210,1</w:t>
            </w:r>
          </w:p>
        </w:tc>
        <w:tc>
          <w:tcPr>
            <w:tcW w:w="118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-197,6</w:t>
            </w:r>
          </w:p>
        </w:tc>
        <w:tc>
          <w:tcPr>
            <w:tcW w:w="13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51,5</w:t>
            </w:r>
          </w:p>
        </w:tc>
      </w:tr>
      <w:tr w:rsidR="00593DA5" w:rsidRPr="00F52CA5" w:rsidTr="00593DA5">
        <w:trPr>
          <w:trHeight w:val="855"/>
        </w:trPr>
        <w:tc>
          <w:tcPr>
            <w:tcW w:w="3800"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"Управление государственной программой Приморского края"</w:t>
            </w:r>
          </w:p>
        </w:tc>
        <w:tc>
          <w:tcPr>
            <w:tcW w:w="16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38,6</w:t>
            </w:r>
          </w:p>
        </w:tc>
        <w:tc>
          <w:tcPr>
            <w:tcW w:w="136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39,4</w:t>
            </w:r>
          </w:p>
        </w:tc>
        <w:tc>
          <w:tcPr>
            <w:tcW w:w="118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0,8</w:t>
            </w:r>
          </w:p>
        </w:tc>
        <w:tc>
          <w:tcPr>
            <w:tcW w:w="130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102,1</w:t>
            </w:r>
          </w:p>
        </w:tc>
      </w:tr>
    </w:tbl>
    <w:p w:rsidR="00593DA5" w:rsidRPr="00F52CA5" w:rsidRDefault="00593DA5" w:rsidP="00593DA5">
      <w:pPr>
        <w:spacing w:after="0" w:line="240" w:lineRule="auto"/>
        <w:ind w:firstLine="709"/>
        <w:jc w:val="both"/>
        <w:rPr>
          <w:rFonts w:ascii="Times New Roman" w:hAnsi="Times New Roman"/>
          <w:bCs/>
          <w:color w:val="000000"/>
          <w:sz w:val="28"/>
          <w:szCs w:val="28"/>
          <w:lang w:eastAsia="ru-RU"/>
        </w:rPr>
      </w:pPr>
    </w:p>
    <w:p w:rsidR="00593DA5" w:rsidRPr="00F52CA5" w:rsidRDefault="00593DA5" w:rsidP="00593DA5">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"Обеспечение деятельности государственных учреждений культуры, государственных образовательных учреждений в сфере культуры"</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законопроектом на 2019 год запланировано расходов больше, чем в 2018 году</w:t>
      </w:r>
      <w:r w:rsidR="0083630B" w:rsidRPr="00F52CA5">
        <w:rPr>
          <w:rFonts w:ascii="Times New Roman" w:eastAsia="Times New Roman" w:hAnsi="Times New Roman" w:cs="Times New Roman"/>
          <w:color w:val="000000"/>
          <w:sz w:val="28"/>
          <w:szCs w:val="28"/>
          <w:lang w:eastAsia="ru-RU"/>
        </w:rPr>
        <w:t>,</w:t>
      </w:r>
      <w:r w:rsidRPr="00F52CA5">
        <w:rPr>
          <w:rFonts w:ascii="Times New Roman" w:eastAsia="Times New Roman" w:hAnsi="Times New Roman" w:cs="Times New Roman"/>
          <w:color w:val="000000"/>
          <w:sz w:val="28"/>
          <w:szCs w:val="28"/>
          <w:lang w:eastAsia="ru-RU"/>
        </w:rPr>
        <w:t xml:space="preserve"> на 27,6 млн рублей, из них:</w:t>
      </w:r>
    </w:p>
    <w:p w:rsidR="00593DA5" w:rsidRPr="00F52CA5" w:rsidRDefault="00593DA5" w:rsidP="00593DA5">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sz w:val="28"/>
          <w:szCs w:val="28"/>
        </w:rPr>
        <w:t>увеличены бюджетные ассигнования на 2019 год:</w:t>
      </w:r>
    </w:p>
    <w:p w:rsidR="00593DA5" w:rsidRPr="00461980" w:rsidRDefault="00593DA5" w:rsidP="00593DA5">
      <w:pPr>
        <w:tabs>
          <w:tab w:val="left" w:pos="0"/>
        </w:tabs>
        <w:spacing w:after="0" w:line="240" w:lineRule="auto"/>
        <w:ind w:firstLine="709"/>
        <w:jc w:val="both"/>
        <w:rPr>
          <w:rFonts w:ascii="Times New Roman" w:hAnsi="Times New Roman" w:cs="Times New Roman"/>
          <w:bCs/>
          <w:i/>
          <w:color w:val="000000"/>
          <w:sz w:val="28"/>
          <w:szCs w:val="28"/>
          <w:bdr w:val="none" w:sz="0" w:space="0" w:color="auto" w:frame="1"/>
        </w:rPr>
      </w:pPr>
      <w:r w:rsidRPr="00F52CA5">
        <w:rPr>
          <w:rFonts w:ascii="Times New Roman" w:eastAsia="Times New Roman" w:hAnsi="Times New Roman" w:cs="Times New Roman"/>
          <w:sz w:val="28"/>
          <w:szCs w:val="24"/>
          <w:lang w:eastAsia="ru-RU"/>
        </w:rPr>
        <w:t xml:space="preserve">на 1,2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или 19,8 % (</w:t>
      </w:r>
      <w:r w:rsidRPr="00F52CA5">
        <w:rPr>
          <w:rFonts w:ascii="Times New Roman" w:hAnsi="Times New Roman" w:cs="Times New Roman"/>
          <w:sz w:val="28"/>
          <w:szCs w:val="28"/>
        </w:rPr>
        <w:t>в 2018 году – 6,3 млн рублей, в 2019 году – 7,5 млн рублей)</w:t>
      </w:r>
      <w:r w:rsidR="002F4898"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управление и распоряжение имуществом, находящимся в собственности и ведении Приморского края </w:t>
      </w:r>
      <w:r w:rsidR="00CF3273"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Pr="00F52CA5">
        <w:rPr>
          <w:rFonts w:ascii="Times New Roman" w:hAnsi="Times New Roman" w:cs="Times New Roman"/>
          <w:bCs/>
          <w:color w:val="000000"/>
          <w:sz w:val="28"/>
          <w:szCs w:val="28"/>
          <w:bdr w:val="none" w:sz="0" w:space="0" w:color="auto" w:frame="1"/>
        </w:rPr>
        <w:t>здани</w:t>
      </w:r>
      <w:r w:rsidR="00CF3273" w:rsidRPr="00F52CA5">
        <w:rPr>
          <w:rFonts w:ascii="Times New Roman" w:hAnsi="Times New Roman" w:cs="Times New Roman"/>
          <w:bCs/>
          <w:color w:val="000000"/>
          <w:sz w:val="28"/>
          <w:szCs w:val="28"/>
          <w:bdr w:val="none" w:sz="0" w:space="0" w:color="auto" w:frame="1"/>
        </w:rPr>
        <w:t>я</w:t>
      </w:r>
      <w:r w:rsidRPr="00F52CA5">
        <w:rPr>
          <w:rFonts w:ascii="Times New Roman" w:hAnsi="Times New Roman" w:cs="Times New Roman"/>
          <w:bCs/>
          <w:color w:val="000000"/>
          <w:sz w:val="28"/>
          <w:szCs w:val="28"/>
          <w:bdr w:val="none" w:sz="0" w:space="0" w:color="auto" w:frame="1"/>
        </w:rPr>
        <w:t xml:space="preserve"> </w:t>
      </w:r>
      <w:r w:rsidRPr="00F52CA5">
        <w:rPr>
          <w:rFonts w:ascii="Times New Roman" w:hAnsi="Times New Roman" w:cs="Times New Roman"/>
          <w:color w:val="000000"/>
          <w:sz w:val="28"/>
          <w:szCs w:val="28"/>
        </w:rPr>
        <w:t>Приморской сцены Государственного академического Мариинского театра</w:t>
      </w:r>
      <w:r w:rsidRPr="00F52CA5">
        <w:rPr>
          <w:rFonts w:ascii="Times New Roman" w:hAnsi="Times New Roman" w:cs="Times New Roman"/>
          <w:bCs/>
          <w:color w:val="000000"/>
          <w:sz w:val="28"/>
          <w:szCs w:val="28"/>
          <w:bdr w:val="none" w:sz="0" w:space="0" w:color="auto" w:frame="1"/>
        </w:rPr>
        <w:t xml:space="preserve"> и наружные</w:t>
      </w:r>
      <w:r w:rsidR="00CF3273" w:rsidRPr="00F52CA5">
        <w:rPr>
          <w:rFonts w:ascii="Times New Roman" w:hAnsi="Times New Roman" w:cs="Times New Roman"/>
          <w:bCs/>
          <w:color w:val="000000"/>
          <w:sz w:val="28"/>
          <w:szCs w:val="28"/>
          <w:bdr w:val="none" w:sz="0" w:space="0" w:color="auto" w:frame="1"/>
        </w:rPr>
        <w:t xml:space="preserve"> </w:t>
      </w:r>
      <w:r w:rsidRPr="00F52CA5">
        <w:rPr>
          <w:rFonts w:ascii="Times New Roman" w:hAnsi="Times New Roman" w:cs="Times New Roman"/>
          <w:bCs/>
          <w:color w:val="000000"/>
          <w:sz w:val="28"/>
          <w:szCs w:val="28"/>
          <w:bdr w:val="none" w:sz="0" w:space="0" w:color="auto" w:frame="1"/>
        </w:rPr>
        <w:t>инженерные</w:t>
      </w:r>
      <w:r w:rsidR="00CF3273" w:rsidRPr="00F52CA5">
        <w:rPr>
          <w:rFonts w:ascii="Times New Roman" w:hAnsi="Times New Roman" w:cs="Times New Roman"/>
          <w:bCs/>
          <w:color w:val="000000"/>
          <w:sz w:val="28"/>
          <w:szCs w:val="28"/>
          <w:bdr w:val="none" w:sz="0" w:space="0" w:color="auto" w:frame="1"/>
        </w:rPr>
        <w:t xml:space="preserve"> </w:t>
      </w:r>
      <w:r w:rsidRPr="00F52CA5">
        <w:rPr>
          <w:rFonts w:ascii="Times New Roman" w:hAnsi="Times New Roman" w:cs="Times New Roman"/>
          <w:bCs/>
          <w:color w:val="000000"/>
          <w:sz w:val="28"/>
          <w:szCs w:val="28"/>
          <w:bdr w:val="none" w:sz="0" w:space="0" w:color="auto" w:frame="1"/>
        </w:rPr>
        <w:t xml:space="preserve">сети и сооружения систем жизнеобеспечения. </w:t>
      </w:r>
      <w:r w:rsidRPr="00461980">
        <w:rPr>
          <w:rFonts w:ascii="Times New Roman" w:hAnsi="Times New Roman" w:cs="Times New Roman"/>
          <w:bCs/>
          <w:i/>
          <w:color w:val="000000"/>
          <w:sz w:val="28"/>
          <w:szCs w:val="28"/>
          <w:bdr w:val="none" w:sz="0" w:space="0" w:color="auto" w:frame="1"/>
        </w:rPr>
        <w:t xml:space="preserve">Справочно: в настоящее время не завершено оформление права собственности Приморского края на ряд сооружений (трубопровод холодной воды, теплотрасса, сети электроснабжения 6 </w:t>
      </w:r>
      <w:proofErr w:type="spellStart"/>
      <w:r w:rsidRPr="00461980">
        <w:rPr>
          <w:rFonts w:ascii="Times New Roman" w:hAnsi="Times New Roman" w:cs="Times New Roman"/>
          <w:bCs/>
          <w:i/>
          <w:color w:val="000000"/>
          <w:sz w:val="28"/>
          <w:szCs w:val="28"/>
          <w:bdr w:val="none" w:sz="0" w:space="0" w:color="auto" w:frame="1"/>
        </w:rPr>
        <w:t>кВ</w:t>
      </w:r>
      <w:proofErr w:type="spellEnd"/>
      <w:r w:rsidRPr="00461980">
        <w:rPr>
          <w:rFonts w:ascii="Times New Roman" w:hAnsi="Times New Roman" w:cs="Times New Roman"/>
          <w:bCs/>
          <w:i/>
          <w:color w:val="000000"/>
          <w:sz w:val="28"/>
          <w:szCs w:val="28"/>
          <w:bdr w:val="none" w:sz="0" w:space="0" w:color="auto" w:frame="1"/>
        </w:rPr>
        <w:t>);</w:t>
      </w:r>
    </w:p>
    <w:p w:rsidR="00593DA5" w:rsidRPr="00F52CA5" w:rsidRDefault="00593DA5" w:rsidP="00593DA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24,4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или в 2,1 раз</w:t>
      </w:r>
      <w:r w:rsidR="00CF3273" w:rsidRPr="00F52CA5">
        <w:rPr>
          <w:rFonts w:ascii="Times New Roman" w:eastAsia="Times New Roman" w:hAnsi="Times New Roman" w:cs="Times New Roman"/>
          <w:sz w:val="28"/>
          <w:szCs w:val="24"/>
          <w:lang w:eastAsia="ru-RU"/>
        </w:rPr>
        <w:t>а</w:t>
      </w:r>
      <w:r w:rsidRPr="00F52CA5">
        <w:rPr>
          <w:rFonts w:ascii="Times New Roman" w:eastAsia="Times New Roman" w:hAnsi="Times New Roman" w:cs="Times New Roman"/>
          <w:sz w:val="28"/>
          <w:szCs w:val="24"/>
          <w:lang w:eastAsia="ru-RU"/>
        </w:rPr>
        <w:t xml:space="preserve"> (</w:t>
      </w:r>
      <w:r w:rsidRPr="00F52CA5">
        <w:rPr>
          <w:rFonts w:ascii="Times New Roman" w:hAnsi="Times New Roman" w:cs="Times New Roman"/>
          <w:sz w:val="28"/>
          <w:szCs w:val="28"/>
        </w:rPr>
        <w:t>в 2018 году – 23,2 млн рублей, в 2019 году – 47,6 млн рублей)</w:t>
      </w:r>
      <w:r w:rsidR="00CF3273"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00CF3273"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р</w:t>
      </w:r>
      <w:r w:rsidRPr="00F52CA5">
        <w:rPr>
          <w:rFonts w:ascii="Times New Roman" w:eastAsia="Times New Roman" w:hAnsi="Times New Roman" w:cs="Times New Roman"/>
          <w:sz w:val="28"/>
          <w:szCs w:val="24"/>
          <w:lang w:eastAsia="ru-RU"/>
        </w:rPr>
        <w:t xml:space="preserve">асходы 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Согласно материалам к законопроекту на 2019 год краевые средства запланированы </w:t>
      </w:r>
      <w:r w:rsidRPr="00F52CA5">
        <w:rPr>
          <w:rFonts w:ascii="Times New Roman" w:hAnsi="Times New Roman" w:cs="Times New Roman"/>
          <w:color w:val="000000"/>
          <w:sz w:val="28"/>
          <w:szCs w:val="28"/>
        </w:rPr>
        <w:t>на проведение первоочередных работ по ремонту зданий</w:t>
      </w:r>
      <w:r w:rsidRPr="00F52CA5">
        <w:rPr>
          <w:rFonts w:ascii="Times New Roman" w:eastAsia="Times New Roman" w:hAnsi="Times New Roman" w:cs="Times New Roman"/>
          <w:sz w:val="28"/>
          <w:szCs w:val="24"/>
          <w:lang w:eastAsia="ru-RU"/>
        </w:rPr>
        <w:t xml:space="preserve"> 9 учреждений культуры, из них </w:t>
      </w:r>
      <w:r w:rsidRPr="00F52CA5">
        <w:rPr>
          <w:rFonts w:ascii="Times New Roman" w:hAnsi="Times New Roman" w:cs="Times New Roman"/>
          <w:sz w:val="28"/>
        </w:rPr>
        <w:t>государственному автономному учреждени</w:t>
      </w:r>
      <w:r w:rsidR="008841F3" w:rsidRPr="00F52CA5">
        <w:rPr>
          <w:rFonts w:ascii="Times New Roman" w:hAnsi="Times New Roman" w:cs="Times New Roman"/>
          <w:sz w:val="28"/>
        </w:rPr>
        <w:t>ю</w:t>
      </w:r>
      <w:r w:rsidRPr="00F52CA5">
        <w:rPr>
          <w:rFonts w:ascii="Times New Roman" w:hAnsi="Times New Roman" w:cs="Times New Roman"/>
          <w:sz w:val="28"/>
        </w:rPr>
        <w:t xml:space="preserve"> культуры "Приморский государственный объединенный музей имени В.К. Арсеньева"</w:t>
      </w:r>
      <w:r w:rsidRPr="00F52CA5">
        <w:rPr>
          <w:rFonts w:ascii="Times New Roman" w:eastAsia="Times New Roman" w:hAnsi="Times New Roman" w:cs="Times New Roman"/>
          <w:sz w:val="28"/>
          <w:szCs w:val="24"/>
          <w:lang w:eastAsia="ru-RU"/>
        </w:rPr>
        <w:t xml:space="preserve"> </w:t>
      </w:r>
      <w:r w:rsidR="00CF327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капитальный ремонт крыши и фасада переданного здания по ул. </w:t>
      </w:r>
      <w:proofErr w:type="spellStart"/>
      <w:r w:rsidRPr="00F52CA5">
        <w:rPr>
          <w:rFonts w:ascii="Times New Roman" w:eastAsia="Times New Roman" w:hAnsi="Times New Roman" w:cs="Times New Roman"/>
          <w:sz w:val="28"/>
          <w:szCs w:val="24"/>
          <w:lang w:eastAsia="ru-RU"/>
        </w:rPr>
        <w:t>Уткинской</w:t>
      </w:r>
      <w:proofErr w:type="spellEnd"/>
      <w:r w:rsidRPr="00F52CA5">
        <w:rPr>
          <w:rFonts w:ascii="Times New Roman" w:eastAsia="Times New Roman" w:hAnsi="Times New Roman" w:cs="Times New Roman"/>
          <w:sz w:val="28"/>
          <w:szCs w:val="24"/>
          <w:lang w:eastAsia="ru-RU"/>
        </w:rPr>
        <w:t xml:space="preserve"> (10,0 млн рублей), </w:t>
      </w:r>
      <w:r w:rsidRPr="00F52CA5">
        <w:rPr>
          <w:rFonts w:ascii="Times New Roman" w:hAnsi="Times New Roman" w:cs="Times New Roman"/>
          <w:sz w:val="28"/>
        </w:rPr>
        <w:t>государственному автономному учреждению культуры</w:t>
      </w:r>
      <w:r w:rsidRPr="00F52CA5">
        <w:rPr>
          <w:rFonts w:ascii="Times New Roman" w:eastAsia="Times New Roman" w:hAnsi="Times New Roman" w:cs="Times New Roman"/>
          <w:sz w:val="28"/>
          <w:szCs w:val="24"/>
          <w:lang w:eastAsia="ru-RU"/>
        </w:rPr>
        <w:t xml:space="preserve"> "Театр молодежи" – на разработку проектно-сметной документации на капитальный ремонт здания (10,0 млн рублей), ГАУК "Приморский краевой театр кукол" </w:t>
      </w:r>
      <w:r w:rsidR="00CF327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капитальный ремонт кровли и фасада здания театра по ул. Петра Великого, 6 (13,2 млн рублей), КГАУК "Приморская государственная картинная галерея"</w:t>
      </w:r>
      <w:r w:rsidR="00BD371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 на капитальный ремонт кровли (6,0 млн рублей). Как указано выше, средства планируются на проведение </w:t>
      </w:r>
      <w:r w:rsidRPr="00F52CA5">
        <w:rPr>
          <w:rFonts w:ascii="Times New Roman" w:hAnsi="Times New Roman" w:cs="Times New Roman"/>
          <w:color w:val="000000"/>
          <w:sz w:val="28"/>
          <w:szCs w:val="28"/>
        </w:rPr>
        <w:t xml:space="preserve">первоочередных работ по </w:t>
      </w:r>
      <w:r w:rsidRPr="00F52CA5">
        <w:rPr>
          <w:rFonts w:ascii="Times New Roman" w:hAnsi="Times New Roman" w:cs="Times New Roman"/>
          <w:color w:val="000000"/>
          <w:sz w:val="28"/>
          <w:szCs w:val="28"/>
        </w:rPr>
        <w:lastRenderedPageBreak/>
        <w:t>ремонту зданий</w:t>
      </w:r>
      <w:r w:rsidRPr="00F52CA5">
        <w:rPr>
          <w:rFonts w:ascii="Times New Roman" w:eastAsia="Times New Roman" w:hAnsi="Times New Roman" w:cs="Times New Roman"/>
          <w:sz w:val="28"/>
          <w:szCs w:val="24"/>
          <w:lang w:eastAsia="ru-RU"/>
        </w:rPr>
        <w:t xml:space="preserve"> 9 учреждений культуры из 15, согласно расчетам департамента культуры Приморского края</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дополнительная потребность бюджетных средств для остальных учреждений на 2019 год составляет 47,3</w:t>
      </w:r>
      <w:r w:rsidR="00BD371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w:t>
      </w:r>
    </w:p>
    <w:p w:rsidR="00593DA5" w:rsidRPr="00F52CA5" w:rsidRDefault="00593DA5" w:rsidP="00593DA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6,7 млн рублей, или в 2,4 раза (</w:t>
      </w:r>
      <w:r w:rsidRPr="00F52CA5">
        <w:rPr>
          <w:rFonts w:ascii="Times New Roman" w:hAnsi="Times New Roman" w:cs="Times New Roman"/>
          <w:sz w:val="28"/>
          <w:szCs w:val="28"/>
        </w:rPr>
        <w:t>в 2018 году – 4,8 млн рублей, в 2019 году – 11,5 млн рублей)</w:t>
      </w:r>
      <w:r w:rsidR="00BD371E"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организацию питания обучающихся в краевых государственных профессиональных образовательных учреждениях, проживающих в общежитии;</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t xml:space="preserve">на 0,7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или 39,3 % (</w:t>
      </w:r>
      <w:r w:rsidRPr="00F52CA5">
        <w:rPr>
          <w:rFonts w:ascii="Times New Roman" w:hAnsi="Times New Roman" w:cs="Times New Roman"/>
          <w:sz w:val="28"/>
          <w:szCs w:val="28"/>
        </w:rPr>
        <w:t>в 2018 году – 1,9 млн рублей, в 2019 году – 2,6 млн рублей)</w:t>
      </w:r>
      <w:r w:rsidR="00BD371E"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w:t>
      </w:r>
      <w:r w:rsidRPr="00F52CA5">
        <w:rPr>
          <w:rFonts w:ascii="Times New Roman" w:eastAsia="Times New Roman" w:hAnsi="Times New Roman" w:cs="Times New Roman"/>
          <w:sz w:val="28"/>
          <w:szCs w:val="24"/>
          <w:lang w:eastAsia="ru-RU"/>
        </w:rPr>
        <w:t>социальное обеспечение детей сирот и детей, оставшихся без попечения родителей, и лиц из числа детей-сирот и детей, оставшихся без попечения родителей, обучающихся в краевых государственных учреждениях. На 2019 год расходы на социальные выплаты сиротам, обучающимся в краевых государственных образовательных учреждениях культуры, запланированы с увеличением</w:t>
      </w:r>
      <w:r w:rsidRPr="00F52CA5">
        <w:rPr>
          <w:rFonts w:ascii="Times New Roman" w:hAnsi="Times New Roman" w:cs="Times New Roman"/>
          <w:color w:val="000000" w:themeColor="text1"/>
          <w:sz w:val="28"/>
          <w:szCs w:val="28"/>
        </w:rPr>
        <w:t xml:space="preserve"> количества получателей выплат и увеличением размера выплаты на питание на 31,5 рублей </w:t>
      </w:r>
      <w:r w:rsidRPr="00F52CA5">
        <w:rPr>
          <w:rFonts w:ascii="Times New Roman" w:hAnsi="Times New Roman" w:cs="Times New Roman"/>
          <w:sz w:val="28"/>
          <w:szCs w:val="28"/>
        </w:rPr>
        <w:t xml:space="preserve">в день на одного человека. В соответствии с постановлением Администрации Приморского края от 31.07.2017 № 310-па "Об обеспечении бесплатным питанием, бесплатным комплектом одежды, обуви, мягким инвентарем, оборудованием и единовременным денежным пособием отдельных категорий лиц" нормы денежного обеспечения питанием увеличены и составляют в рублях в день на одного человека на время пребывания в организациях, при временной передаче в семьи граждан с 01.01.2018 </w:t>
      </w:r>
      <w:r w:rsidR="00BD371E" w:rsidRPr="00F52CA5">
        <w:rPr>
          <w:rFonts w:ascii="Times New Roman" w:hAnsi="Times New Roman" w:cs="Times New Roman"/>
          <w:sz w:val="28"/>
          <w:szCs w:val="28"/>
        </w:rPr>
        <w:t>–</w:t>
      </w:r>
      <w:r w:rsidRPr="00F52CA5">
        <w:rPr>
          <w:rFonts w:ascii="Times New Roman" w:hAnsi="Times New Roman" w:cs="Times New Roman"/>
          <w:sz w:val="28"/>
          <w:szCs w:val="28"/>
        </w:rPr>
        <w:t xml:space="preserve"> 210 рублей, с 01.01.2019 </w:t>
      </w:r>
      <w:r w:rsidR="00BD371E" w:rsidRPr="00F52CA5">
        <w:rPr>
          <w:rFonts w:ascii="Times New Roman" w:hAnsi="Times New Roman" w:cs="Times New Roman"/>
          <w:sz w:val="28"/>
          <w:szCs w:val="28"/>
        </w:rPr>
        <w:t>–</w:t>
      </w:r>
      <w:r w:rsidRPr="00F52CA5">
        <w:rPr>
          <w:rFonts w:ascii="Times New Roman" w:hAnsi="Times New Roman" w:cs="Times New Roman"/>
          <w:sz w:val="28"/>
          <w:szCs w:val="28"/>
        </w:rPr>
        <w:t xml:space="preserve"> 241,50 рубл</w:t>
      </w:r>
      <w:r w:rsidR="00BD371E" w:rsidRPr="00F52CA5">
        <w:rPr>
          <w:rFonts w:ascii="Times New Roman" w:hAnsi="Times New Roman" w:cs="Times New Roman"/>
          <w:sz w:val="28"/>
          <w:szCs w:val="28"/>
        </w:rPr>
        <w:t>ей</w:t>
      </w:r>
      <w:r w:rsidRPr="00F52CA5">
        <w:rPr>
          <w:rFonts w:ascii="Times New Roman" w:hAnsi="Times New Roman" w:cs="Times New Roman"/>
          <w:sz w:val="28"/>
          <w:szCs w:val="28"/>
        </w:rPr>
        <w:t>;</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на 44,2 млн рублей, или на 5,5 % (2018 год – 811,6 млн рублей, 2019 год – 855,8 млн рублей)</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 на обеспечение деятельности (оказание услуг, выполнение работ) краевых государственных учреждений, в том числе</w:t>
      </w:r>
      <w:r w:rsidRPr="00F52CA5">
        <w:rPr>
          <w:rFonts w:ascii="Times New Roman" w:eastAsia="Times New Roman" w:hAnsi="Times New Roman" w:cs="Times New Roman"/>
          <w:sz w:val="28"/>
          <w:szCs w:val="28"/>
          <w:lang w:eastAsia="ru-RU"/>
        </w:rPr>
        <w:t xml:space="preserve">: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i/>
          <w:sz w:val="28"/>
          <w:szCs w:val="24"/>
          <w:lang w:eastAsia="ru-RU"/>
        </w:rPr>
        <w:t>по государственному казённому учреждению "Государственный архив Приморского края", 34 муниципальным архивам</w:t>
      </w:r>
      <w:r w:rsidRPr="00F52CA5">
        <w:rPr>
          <w:rFonts w:ascii="Times New Roman" w:eastAsia="Times New Roman" w:hAnsi="Times New Roman" w:cs="Times New Roman"/>
          <w:sz w:val="28"/>
          <w:szCs w:val="24"/>
          <w:lang w:eastAsia="ru-RU"/>
        </w:rPr>
        <w:t xml:space="preserve"> – на 5,9 млн рублей, или на 8,6 % (2018 год – 69,0 млн рублей, 2019 год – 75,0 млн рублей);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i/>
          <w:sz w:val="28"/>
          <w:szCs w:val="24"/>
          <w:lang w:eastAsia="ru-RU"/>
        </w:rPr>
        <w:t>по краевым учреждениям культуры</w:t>
      </w:r>
      <w:r w:rsidRPr="00F52CA5">
        <w:rPr>
          <w:rFonts w:ascii="Times New Roman" w:eastAsia="Times New Roman" w:hAnsi="Times New Roman" w:cs="Times New Roman"/>
          <w:sz w:val="28"/>
          <w:szCs w:val="24"/>
          <w:lang w:eastAsia="ru-RU"/>
        </w:rPr>
        <w:t xml:space="preserve"> на 38,3 млн рублей, или на 5,2 % (2018 год – 742,5 млн рублей, 2019 год – 780,8 млн рублей). Основная сумма увеличения сложилась по расходам на финансовое обеспечение государственного задания, оказываемого краевыми государственными учреждениями, в соответствии с нормативными затратами на оказание услуг в 2019 году, в том числе: профессионального образования – на 5,8 млн рублей, или на 2,6 % (в 2018 году </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220,7 млн рублей, в 2019 году  – 226,5</w:t>
      </w:r>
      <w:r w:rsidR="00BD371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дополнительного образования – на 1,0 млн рублей, или на 6,7 % (КГБУ ДО "Детская школа циркового искусства" в 2018 году – 15,0</w:t>
      </w:r>
      <w:r w:rsidR="00BD371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 в 2019 году – 16,0 млн рублей), ГАУК "Приморский академический краевой драматический театр имени М. Горького" – на 10,3</w:t>
      </w:r>
      <w:r w:rsidR="00BD371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млн рублей, или на 9,9 % ( в 2018 году </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103,6 млн рублей, в 2019 году – 113,9 млн рублей), ГБУК "Приморская краевая публичная библиотека им</w:t>
      </w:r>
      <w:r w:rsidR="00BD371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А.М. Горького"  </w:t>
      </w:r>
      <w:r w:rsidR="00D4759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4,6 млн рублей, или на 10,9 % (в 2018 году </w:t>
      </w:r>
      <w:r w:rsidR="00D4759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42,0 млн рублей, в 2019 году – 46,6 млн рублей). </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lastRenderedPageBreak/>
        <w:t xml:space="preserve">Обращаем внимание, что так и не обеспечена хранилищем </w:t>
      </w:r>
      <w:r w:rsidRPr="00F52CA5">
        <w:rPr>
          <w:rFonts w:ascii="Times New Roman" w:hAnsi="Times New Roman" w:cs="Times New Roman"/>
          <w:sz w:val="28"/>
          <w:szCs w:val="28"/>
        </w:rPr>
        <w:t>библиотечного фонда</w:t>
      </w:r>
      <w:r w:rsidRPr="00F52CA5">
        <w:rPr>
          <w:rFonts w:ascii="Times New Roman" w:eastAsia="Times New Roman" w:hAnsi="Times New Roman" w:cs="Times New Roman"/>
          <w:sz w:val="28"/>
          <w:szCs w:val="24"/>
          <w:lang w:eastAsia="ru-RU"/>
        </w:rPr>
        <w:t xml:space="preserve"> ГБУК "Приморская краевая публичная библиотека им</w:t>
      </w:r>
      <w:r w:rsidR="00D4759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А.М. Горького"</w:t>
      </w:r>
      <w:r w:rsidRPr="00F52CA5">
        <w:rPr>
          <w:rFonts w:ascii="Times New Roman" w:hAnsi="Times New Roman" w:cs="Times New Roman"/>
          <w:sz w:val="28"/>
          <w:szCs w:val="28"/>
          <w:vertAlign w:val="superscript"/>
        </w:rPr>
        <w:footnoteReference w:id="44"/>
      </w:r>
      <w:r w:rsidRPr="00F52CA5">
        <w:rPr>
          <w:rFonts w:ascii="Times New Roman" w:eastAsia="Times New Roman" w:hAnsi="Times New Roman" w:cs="Times New Roman"/>
          <w:sz w:val="28"/>
          <w:szCs w:val="24"/>
          <w:lang w:eastAsia="ru-RU"/>
        </w:rPr>
        <w:t>. Переданное учреждению помещение по адресу г.</w:t>
      </w:r>
      <w:r w:rsidR="00D47593"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Владивосток, ул. Куйбышева</w:t>
      </w:r>
      <w:r w:rsidR="00D4759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7 (площадью 662 кв. м)</w:t>
      </w:r>
      <w:r w:rsidRPr="00F52CA5">
        <w:rPr>
          <w:rFonts w:ascii="Times New Roman" w:hAnsi="Times New Roman" w:cs="Times New Roman"/>
          <w:sz w:val="28"/>
          <w:szCs w:val="28"/>
          <w:vertAlign w:val="superscript"/>
        </w:rPr>
        <w:footnoteReference w:id="45"/>
      </w:r>
      <w:r w:rsidRPr="00F52CA5">
        <w:rPr>
          <w:rFonts w:ascii="Times New Roman" w:hAnsi="Times New Roman" w:cs="Times New Roman"/>
          <w:sz w:val="28"/>
          <w:szCs w:val="28"/>
        </w:rPr>
        <w:t xml:space="preserve"> не эксплуатируется, так как не приспособлено для указанных целей. Средства на ремонт и оформление права пользования, содержание и охрану данного помещения в 2018 году не выделялись.</w:t>
      </w:r>
    </w:p>
    <w:p w:rsidR="00593DA5" w:rsidRPr="00F52CA5" w:rsidRDefault="00593DA5" w:rsidP="00593DA5">
      <w:pPr>
        <w:spacing w:after="0" w:line="240" w:lineRule="auto"/>
        <w:ind w:firstLine="709"/>
        <w:jc w:val="both"/>
        <w:outlineLvl w:val="4"/>
        <w:rPr>
          <w:rFonts w:ascii="Times New Roman" w:hAnsi="Times New Roman" w:cs="Times New Roman"/>
          <w:b/>
          <w:sz w:val="28"/>
          <w:szCs w:val="28"/>
        </w:rPr>
      </w:pPr>
      <w:r w:rsidRPr="00F52CA5">
        <w:rPr>
          <w:rFonts w:ascii="Times New Roman" w:eastAsia="Times New Roman" w:hAnsi="Times New Roman" w:cs="Times New Roman"/>
          <w:sz w:val="28"/>
          <w:szCs w:val="28"/>
          <w:lang w:eastAsia="ru-RU"/>
        </w:rPr>
        <w:t xml:space="preserve">Контрольно-счетная палата отмечает, что </w:t>
      </w:r>
      <w:r w:rsidRPr="00F52CA5">
        <w:rPr>
          <w:rFonts w:ascii="Times New Roman" w:hAnsi="Times New Roman" w:cs="Times New Roman"/>
          <w:sz w:val="28"/>
          <w:szCs w:val="28"/>
        </w:rPr>
        <w:t>на 2019 год в соответствии с планом мероприятий ("дорожной картой")</w:t>
      </w:r>
      <w:r w:rsidRPr="00F52CA5">
        <w:rPr>
          <w:rFonts w:ascii="Times New Roman" w:hAnsi="Times New Roman" w:cs="Times New Roman"/>
          <w:sz w:val="28"/>
          <w:szCs w:val="28"/>
          <w:vertAlign w:val="superscript"/>
        </w:rPr>
        <w:footnoteReference w:id="46"/>
      </w:r>
      <w:r w:rsidRPr="00F52CA5">
        <w:rPr>
          <w:rFonts w:ascii="Times New Roman" w:hAnsi="Times New Roman" w:cs="Times New Roman"/>
          <w:sz w:val="28"/>
          <w:szCs w:val="28"/>
        </w:rPr>
        <w:t xml:space="preserve"> планируется доведение средней заработной платы работников учреждений культуры</w:t>
      </w:r>
      <w:r w:rsidRPr="00F52CA5">
        <w:rPr>
          <w:rFonts w:ascii="Times New Roman" w:hAnsi="Times New Roman" w:cs="Times New Roman"/>
          <w:color w:val="000000"/>
          <w:sz w:val="28"/>
          <w:szCs w:val="28"/>
          <w:u w:val="single"/>
        </w:rPr>
        <w:t xml:space="preserve"> до уровня среднемесячного дохода от трудовой деятельности – 38056,8 рубля</w:t>
      </w:r>
      <w:r w:rsidRPr="00F52CA5">
        <w:rPr>
          <w:rFonts w:ascii="Times New Roman" w:hAnsi="Times New Roman" w:cs="Times New Roman"/>
          <w:sz w:val="28"/>
          <w:szCs w:val="28"/>
        </w:rPr>
        <w:t>. В 2018 году по состоянию на 01.10.2018</w:t>
      </w:r>
      <w:r w:rsidR="00D47593" w:rsidRPr="00F52CA5">
        <w:rPr>
          <w:rFonts w:ascii="Times New Roman" w:hAnsi="Times New Roman" w:cs="Times New Roman"/>
          <w:sz w:val="28"/>
          <w:szCs w:val="28"/>
        </w:rPr>
        <w:t>,</w:t>
      </w:r>
      <w:r w:rsidRPr="00F52CA5">
        <w:rPr>
          <w:rFonts w:ascii="Times New Roman" w:hAnsi="Times New Roman" w:cs="Times New Roman"/>
          <w:sz w:val="28"/>
          <w:szCs w:val="28"/>
        </w:rPr>
        <w:t xml:space="preserve"> средняя заработная плата работников данной категории (без учета федеральных учреждений) составила 32273 рублей (целевой показатель на 2018 год – 35237,8 рублей), или 91,6 %. Так</w:t>
      </w:r>
      <w:r w:rsidR="00D47593" w:rsidRPr="00F52CA5">
        <w:rPr>
          <w:rFonts w:ascii="Times New Roman" w:hAnsi="Times New Roman" w:cs="Times New Roman"/>
          <w:sz w:val="28"/>
          <w:szCs w:val="28"/>
        </w:rPr>
        <w:t>,</w:t>
      </w:r>
      <w:r w:rsidRPr="00F52CA5">
        <w:rPr>
          <w:rFonts w:ascii="Times New Roman" w:hAnsi="Times New Roman" w:cs="Times New Roman"/>
          <w:sz w:val="28"/>
          <w:szCs w:val="28"/>
        </w:rPr>
        <w:t xml:space="preserve"> как существует риск неисполнения показателей, установленных в соответствии с "дорожной картой"</w:t>
      </w:r>
      <w:r w:rsidR="008841F3"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008841F3" w:rsidRPr="00F52CA5">
        <w:rPr>
          <w:rFonts w:ascii="Times New Roman" w:hAnsi="Times New Roman" w:cs="Times New Roman"/>
          <w:sz w:val="28"/>
          <w:szCs w:val="28"/>
        </w:rPr>
        <w:t>в</w:t>
      </w:r>
      <w:r w:rsidRPr="00F52CA5">
        <w:rPr>
          <w:rFonts w:ascii="Times New Roman" w:hAnsi="Times New Roman" w:cs="Times New Roman"/>
          <w:sz w:val="28"/>
          <w:szCs w:val="28"/>
        </w:rPr>
        <w:t xml:space="preserve"> законопроекте на 2019 год необходимо предусмотреть дополнительные средства на реализацию Указа Президента Российской Федерации</w:t>
      </w:r>
      <w:r w:rsidRPr="00F52CA5">
        <w:rPr>
          <w:rFonts w:ascii="Times New Roman" w:hAnsi="Times New Roman" w:cs="Times New Roman"/>
          <w:color w:val="000000"/>
          <w:sz w:val="28"/>
          <w:szCs w:val="28"/>
        </w:rPr>
        <w:t xml:space="preserve"> от 07.05.2012 № 597</w:t>
      </w:r>
      <w:r w:rsidRPr="00F52CA5">
        <w:rPr>
          <w:rFonts w:ascii="Times New Roman" w:hAnsi="Times New Roman" w:cs="Times New Roman"/>
          <w:sz w:val="28"/>
          <w:szCs w:val="28"/>
        </w:rPr>
        <w:t>;</w:t>
      </w:r>
    </w:p>
    <w:p w:rsidR="00593DA5" w:rsidRPr="00F52CA5" w:rsidRDefault="00593DA5" w:rsidP="00593DA5">
      <w:pPr>
        <w:spacing w:after="0" w:line="240" w:lineRule="auto"/>
        <w:ind w:firstLine="709"/>
        <w:jc w:val="both"/>
        <w:outlineLvl w:val="4"/>
        <w:rPr>
          <w:rFonts w:ascii="Times New Roman" w:hAnsi="Times New Roman" w:cs="Times New Roman"/>
          <w:b/>
          <w:sz w:val="28"/>
          <w:szCs w:val="28"/>
        </w:rPr>
      </w:pPr>
      <w:r w:rsidRPr="00F52CA5">
        <w:rPr>
          <w:rFonts w:ascii="Times New Roman" w:hAnsi="Times New Roman" w:cs="Times New Roman"/>
          <w:b/>
          <w:sz w:val="28"/>
          <w:szCs w:val="28"/>
        </w:rPr>
        <w:t>уменьшены расходы в законопроекте на 2019 год, по сравнению с 2018 годом:</w:t>
      </w:r>
    </w:p>
    <w:p w:rsidR="00593DA5" w:rsidRPr="00F52CA5" w:rsidRDefault="00593DA5" w:rsidP="00593DA5">
      <w:pPr>
        <w:spacing w:after="0" w:line="240" w:lineRule="auto"/>
        <w:ind w:firstLine="709"/>
        <w:jc w:val="both"/>
        <w:outlineLvl w:val="4"/>
        <w:rPr>
          <w:rFonts w:ascii="Times New Roman" w:hAnsi="Times New Roman" w:cs="Times New Roman"/>
          <w:b/>
          <w:sz w:val="28"/>
          <w:szCs w:val="28"/>
        </w:rPr>
      </w:pPr>
      <w:r w:rsidRPr="00F52CA5">
        <w:rPr>
          <w:rFonts w:ascii="Times New Roman" w:hAnsi="Times New Roman" w:cs="Times New Roman"/>
          <w:sz w:val="28"/>
          <w:szCs w:val="28"/>
        </w:rPr>
        <w:t xml:space="preserve">на 26,3 млн рублей, или 84,0 % (в 2018 году – 31,3 млн рублей, в 2019 году – 5,0 млн рублей) – на расходы на приобретение краевыми государственными учреждениями недвижимого и особо ценного движимого имущества. В законопроекте на 2019 год предусмотрены приобретения: телескопическая трибуна для размещения 200 зрителей в основном здании в КГБУДО </w:t>
      </w:r>
      <w:r w:rsidRPr="00F52CA5">
        <w:rPr>
          <w:rFonts w:ascii="Times New Roman" w:hAnsi="Times New Roman" w:cs="Times New Roman"/>
          <w:iCs/>
          <w:sz w:val="28"/>
          <w:szCs w:val="28"/>
        </w:rPr>
        <w:t>"Детская школа циркового искусства",</w:t>
      </w:r>
      <w:r w:rsidRPr="00F52CA5">
        <w:t> </w:t>
      </w:r>
      <w:r w:rsidRPr="00F52CA5">
        <w:rPr>
          <w:rFonts w:ascii="Times New Roman" w:hAnsi="Times New Roman" w:cs="Times New Roman"/>
          <w:sz w:val="28"/>
          <w:szCs w:val="28"/>
        </w:rPr>
        <w:t xml:space="preserve"> информационно-технического оборудования (36 компьютеров) для 5 учреждений культуры, комплекты мебели, костюмов танцевальных, а также комплектование книжного фонда библиотеки ГБУК </w:t>
      </w:r>
      <w:r w:rsidRPr="00F52CA5">
        <w:rPr>
          <w:iCs/>
        </w:rPr>
        <w:t> </w:t>
      </w:r>
      <w:r w:rsidRPr="00F52CA5">
        <w:rPr>
          <w:rFonts w:ascii="Times New Roman" w:hAnsi="Times New Roman" w:cs="Times New Roman"/>
          <w:iCs/>
          <w:sz w:val="28"/>
          <w:szCs w:val="28"/>
        </w:rPr>
        <w:t>"Приморская государственная публичная библиотека им. А.М. Горького";</w:t>
      </w:r>
    </w:p>
    <w:p w:rsidR="00593DA5" w:rsidRPr="00F52CA5" w:rsidRDefault="00593DA5" w:rsidP="00593DA5">
      <w:pPr>
        <w:spacing w:after="0" w:line="240" w:lineRule="auto"/>
        <w:ind w:firstLine="709"/>
        <w:jc w:val="both"/>
        <w:outlineLvl w:val="4"/>
        <w:rPr>
          <w:rFonts w:ascii="Times New Roman" w:hAnsi="Times New Roman" w:cs="Times New Roman"/>
          <w:b/>
          <w:sz w:val="28"/>
          <w:szCs w:val="28"/>
        </w:rPr>
      </w:pPr>
      <w:r w:rsidRPr="00F52CA5">
        <w:rPr>
          <w:rFonts w:ascii="Times New Roman" w:hAnsi="Times New Roman" w:cs="Times New Roman"/>
          <w:b/>
          <w:sz w:val="28"/>
          <w:szCs w:val="28"/>
        </w:rPr>
        <w:t>не отражены в законопроекте на 2019 год такие расходы, как:</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оказание услуг по охране объектов культуры (в 2018 году – 0,5 млн рублей);</w:t>
      </w:r>
    </w:p>
    <w:p w:rsidR="00593DA5" w:rsidRPr="00F52CA5" w:rsidRDefault="00593DA5" w:rsidP="00593DA5">
      <w:pPr>
        <w:spacing w:after="0" w:line="240" w:lineRule="auto"/>
        <w:ind w:firstLine="709"/>
        <w:jc w:val="both"/>
        <w:rPr>
          <w:rFonts w:ascii="Times New Roman" w:eastAsia="Times New Roman" w:hAnsi="Times New Roman"/>
          <w:i/>
          <w:color w:val="000000"/>
          <w:sz w:val="28"/>
          <w:szCs w:val="24"/>
          <w:lang w:eastAsia="ru-RU"/>
        </w:rPr>
      </w:pPr>
      <w:r w:rsidRPr="00F52CA5">
        <w:rPr>
          <w:rFonts w:ascii="Times New Roman" w:hAnsi="Times New Roman" w:cs="Times New Roman"/>
          <w:sz w:val="28"/>
          <w:szCs w:val="28"/>
        </w:rPr>
        <w:t xml:space="preserve">реализация мероприятий по созданию инновационных культурных центров за счет средств краевого бюджета. Следует отметить, что в 2018 году </w:t>
      </w:r>
      <w:r w:rsidRPr="00F52CA5">
        <w:rPr>
          <w:rFonts w:ascii="Times New Roman" w:hAnsi="Times New Roman"/>
          <w:bCs/>
          <w:color w:val="000000"/>
          <w:sz w:val="28"/>
          <w:szCs w:val="28"/>
          <w:lang w:eastAsia="ru-RU"/>
        </w:rPr>
        <w:t xml:space="preserve">в первоначальной редакции закона о краевом бюджете на данное </w:t>
      </w:r>
      <w:r w:rsidRPr="00F52CA5">
        <w:rPr>
          <w:rFonts w:ascii="Times New Roman" w:hAnsi="Times New Roman"/>
          <w:bCs/>
          <w:color w:val="000000"/>
          <w:sz w:val="28"/>
          <w:szCs w:val="28"/>
          <w:lang w:eastAsia="ru-RU"/>
        </w:rPr>
        <w:lastRenderedPageBreak/>
        <w:t>мероприятие предусмотрено 235,0 млн рублей, которые в октябре 2018 года сокращены на 226,2 млн рублей и составили 8,8 млн рублей</w:t>
      </w:r>
      <w:r w:rsidRPr="00F52CA5">
        <w:rPr>
          <w:rFonts w:ascii="Times New Roman" w:hAnsi="Times New Roman" w:cs="Times New Roman"/>
          <w:sz w:val="28"/>
          <w:szCs w:val="28"/>
        </w:rPr>
        <w:t>. За 9 месяцев 2018 года бюджетные средства не осваивались, так как</w:t>
      </w:r>
      <w:r w:rsidRPr="00F52CA5">
        <w:rPr>
          <w:rFonts w:ascii="Times New Roman" w:hAnsi="Times New Roman"/>
          <w:bCs/>
          <w:color w:val="000000"/>
          <w:sz w:val="28"/>
          <w:szCs w:val="28"/>
          <w:lang w:eastAsia="ru-RU"/>
        </w:rPr>
        <w:t xml:space="preserve"> не утверждена концепция по дальнейшему назначению объекта. Полагаем, что в 2019 году необходимо предусмотреть средства на охрану данного объекта.</w:t>
      </w:r>
      <w:r w:rsidRPr="00F52CA5">
        <w:rPr>
          <w:rFonts w:ascii="Times New Roman" w:eastAsia="Times New Roman" w:hAnsi="Times New Roman"/>
          <w:i/>
          <w:color w:val="000000"/>
          <w:sz w:val="28"/>
          <w:szCs w:val="24"/>
          <w:lang w:eastAsia="ru-RU"/>
        </w:rPr>
        <w:t xml:space="preserve"> </w:t>
      </w:r>
    </w:p>
    <w:p w:rsidR="00593DA5" w:rsidRPr="00F52CA5" w:rsidRDefault="00593DA5" w:rsidP="00593DA5">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hAnsi="Times New Roman" w:cs="Times New Roman"/>
          <w:b/>
          <w:i/>
          <w:sz w:val="28"/>
          <w:szCs w:val="28"/>
        </w:rPr>
        <w:t xml:space="preserve">По подпрограмме </w:t>
      </w:r>
      <w:r w:rsidRPr="00F52CA5">
        <w:rPr>
          <w:rFonts w:ascii="Times New Roman" w:eastAsia="Times New Roman" w:hAnsi="Times New Roman" w:cs="Times New Roman"/>
          <w:b/>
          <w:i/>
          <w:color w:val="000000"/>
          <w:sz w:val="28"/>
          <w:szCs w:val="28"/>
          <w:lang w:eastAsia="ru-RU"/>
        </w:rPr>
        <w:t>"Мероприятия в сфере культуры и охраны объектов историко-культурного наследия"</w:t>
      </w:r>
      <w:r w:rsidRPr="00F52CA5">
        <w:rPr>
          <w:rFonts w:ascii="Times New Roman" w:eastAsia="Times New Roman" w:hAnsi="Times New Roman" w:cs="Times New Roman"/>
          <w:b/>
          <w:color w:val="000000"/>
          <w:sz w:val="28"/>
          <w:szCs w:val="28"/>
          <w:lang w:eastAsia="ru-RU"/>
        </w:rPr>
        <w:t xml:space="preserve"> сумма уменьшения расходов на 2019 год </w:t>
      </w:r>
      <w:r w:rsidRPr="00F52CA5">
        <w:rPr>
          <w:rFonts w:ascii="Times New Roman" w:eastAsia="Times New Roman" w:hAnsi="Times New Roman" w:cs="Times New Roman"/>
          <w:b/>
          <w:sz w:val="28"/>
          <w:szCs w:val="24"/>
          <w:lang w:eastAsia="ru-RU"/>
        </w:rPr>
        <w:t>по сравнению с 2018 годом</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составила 75,8 млн рублей, из них:</w:t>
      </w:r>
    </w:p>
    <w:p w:rsidR="00593DA5" w:rsidRPr="00F52CA5" w:rsidRDefault="00593DA5" w:rsidP="00593DA5">
      <w:pPr>
        <w:spacing w:after="0" w:line="240" w:lineRule="auto"/>
        <w:ind w:firstLine="709"/>
        <w:jc w:val="both"/>
        <w:rPr>
          <w:rFonts w:ascii="Times New Roman" w:eastAsia="Times New Roman" w:hAnsi="Times New Roman" w:cs="Times New Roman"/>
          <w:b/>
          <w:color w:val="000000"/>
          <w:sz w:val="28"/>
          <w:szCs w:val="28"/>
          <w:lang w:eastAsia="ru-RU"/>
        </w:rPr>
      </w:pPr>
      <w:r w:rsidRPr="00F52CA5">
        <w:rPr>
          <w:rFonts w:ascii="Times New Roman" w:eastAsia="Times New Roman" w:hAnsi="Times New Roman" w:cs="Times New Roman"/>
          <w:b/>
          <w:color w:val="000000"/>
          <w:sz w:val="28"/>
          <w:szCs w:val="28"/>
          <w:lang w:eastAsia="ru-RU"/>
        </w:rPr>
        <w:t>не предусмотрены расходы</w:t>
      </w:r>
      <w:r w:rsidR="00847217" w:rsidRPr="00F52CA5">
        <w:rPr>
          <w:rFonts w:ascii="Times New Roman" w:eastAsia="Times New Roman" w:hAnsi="Times New Roman" w:cs="Times New Roman"/>
          <w:b/>
          <w:color w:val="000000"/>
          <w:sz w:val="28"/>
          <w:szCs w:val="28"/>
          <w:lang w:eastAsia="ru-RU"/>
        </w:rPr>
        <w:t>:</w:t>
      </w:r>
    </w:p>
    <w:p w:rsidR="00593DA5" w:rsidRPr="00F52CA5" w:rsidRDefault="00593DA5" w:rsidP="00593DA5">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 xml:space="preserve">по департаменту градостроительства Приморского края – на строительство </w:t>
      </w:r>
      <w:r w:rsidR="00D071D0" w:rsidRPr="00F52CA5">
        <w:rPr>
          <w:rFonts w:ascii="Times New Roman" w:eastAsia="Times New Roman" w:hAnsi="Times New Roman" w:cs="Times New Roman"/>
          <w:color w:val="000000"/>
          <w:sz w:val="28"/>
          <w:szCs w:val="28"/>
          <w:lang w:eastAsia="ru-RU"/>
        </w:rPr>
        <w:t>мемориала героям боев у о. Хасан</w:t>
      </w:r>
      <w:r w:rsidRPr="00F52CA5">
        <w:rPr>
          <w:rFonts w:ascii="Times New Roman" w:eastAsia="Times New Roman" w:hAnsi="Times New Roman" w:cs="Times New Roman"/>
          <w:color w:val="000000"/>
          <w:sz w:val="28"/>
          <w:szCs w:val="28"/>
          <w:lang w:eastAsia="ru-RU"/>
        </w:rPr>
        <w:t xml:space="preserve"> в 1938 году. Однако исполнение за 9 месяцев 2018 года составило 3,0 млн рублей, или 12,0 % (план на 2018 год </w:t>
      </w:r>
      <w:r w:rsidR="00847217" w:rsidRPr="00F52CA5">
        <w:rPr>
          <w:rFonts w:ascii="Times New Roman" w:eastAsia="Times New Roman" w:hAnsi="Times New Roman" w:cs="Times New Roman"/>
          <w:color w:val="000000"/>
          <w:sz w:val="28"/>
          <w:szCs w:val="28"/>
          <w:lang w:eastAsia="ru-RU"/>
        </w:rPr>
        <w:t>–</w:t>
      </w:r>
      <w:r w:rsidR="003945F0" w:rsidRPr="00F52CA5">
        <w:rPr>
          <w:rFonts w:ascii="Times New Roman" w:eastAsia="Times New Roman" w:hAnsi="Times New Roman" w:cs="Times New Roman"/>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 xml:space="preserve">25,0 млн рублей). Соответственно </w:t>
      </w:r>
      <w:r w:rsidR="00847217" w:rsidRPr="00F52CA5">
        <w:rPr>
          <w:rFonts w:ascii="Times New Roman" w:eastAsia="Times New Roman" w:hAnsi="Times New Roman" w:cs="Times New Roman"/>
          <w:color w:val="000000"/>
          <w:sz w:val="28"/>
          <w:szCs w:val="28"/>
          <w:lang w:eastAsia="ru-RU"/>
        </w:rPr>
        <w:t>неисполненные расходы</w:t>
      </w:r>
      <w:r w:rsidRPr="00F52CA5">
        <w:rPr>
          <w:rFonts w:ascii="Times New Roman" w:eastAsia="Times New Roman" w:hAnsi="Times New Roman" w:cs="Times New Roman"/>
          <w:color w:val="000000"/>
          <w:sz w:val="28"/>
          <w:szCs w:val="28"/>
          <w:lang w:eastAsia="ru-RU"/>
        </w:rPr>
        <w:t xml:space="preserve"> в 2018 году необходимо будет проводить в 2019 году;</w:t>
      </w:r>
    </w:p>
    <w:p w:rsidR="00593DA5" w:rsidRPr="00F52CA5" w:rsidRDefault="00593DA5" w:rsidP="00593DA5">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 xml:space="preserve">по департаменту культуры Приморского края </w:t>
      </w:r>
      <w:r w:rsidR="00847217" w:rsidRPr="00F52CA5">
        <w:rPr>
          <w:rFonts w:ascii="Times New Roman" w:eastAsia="Times New Roman" w:hAnsi="Times New Roman" w:cs="Times New Roman"/>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на обеспечение проведения социально значимых культурных мероприятий (в 2018 году – 8,0 млн рублей), реализацию совместных проектов в области культуры и искусства с федеральными и региональными организациями (13,2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по инспекции по охране объектов культурного наследия Приморского края на мероприятия по разработке проектной документации и проведению ремонтно-реставрационных работ на объектах культурного наследия, расположенных на территории Приморского края (16,4 млн рублей), по проведению паспортизации объектов культурного наследия регионального значения и установлению границ территорий и зон охраны объектов культурного наследия регионального значения (3,5 млн рублей). За 9 месяцев 2018 года финансирование расходов практически не осуществлялось;</w:t>
      </w:r>
    </w:p>
    <w:p w:rsidR="00593DA5" w:rsidRPr="00F52CA5" w:rsidRDefault="00593DA5" w:rsidP="00593DA5">
      <w:pPr>
        <w:spacing w:after="0" w:line="240" w:lineRule="auto"/>
        <w:ind w:firstLine="709"/>
        <w:jc w:val="both"/>
        <w:rPr>
          <w:rFonts w:ascii="Times New Roman" w:hAnsi="Times New Roman" w:cs="Times New Roman"/>
          <w:b/>
          <w:sz w:val="28"/>
          <w:szCs w:val="28"/>
        </w:rPr>
      </w:pPr>
      <w:r w:rsidRPr="00F52CA5">
        <w:rPr>
          <w:rFonts w:ascii="Times New Roman" w:eastAsia="Times New Roman" w:hAnsi="Times New Roman" w:cs="Times New Roman"/>
          <w:b/>
          <w:color w:val="000000"/>
          <w:sz w:val="28"/>
          <w:szCs w:val="28"/>
          <w:lang w:eastAsia="ru-RU"/>
        </w:rPr>
        <w:t>уменьшены на 2019 год расходы</w:t>
      </w:r>
      <w:r w:rsidR="00847217" w:rsidRPr="00F52CA5">
        <w:rPr>
          <w:rFonts w:ascii="Times New Roman" w:eastAsia="Times New Roman" w:hAnsi="Times New Roman" w:cs="Times New Roman"/>
          <w:b/>
          <w:color w:val="000000"/>
          <w:sz w:val="28"/>
          <w:szCs w:val="28"/>
          <w:lang w:eastAsia="ru-RU"/>
        </w:rPr>
        <w:t>:</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color w:val="000000" w:themeColor="text1"/>
          <w:sz w:val="28"/>
          <w:szCs w:val="28"/>
        </w:rPr>
        <w:t>на 14,7 млн рублей, или на 26,9 % (</w:t>
      </w:r>
      <w:r w:rsidRPr="00F52CA5">
        <w:rPr>
          <w:rFonts w:ascii="Times New Roman" w:eastAsia="Times New Roman" w:hAnsi="Times New Roman" w:cs="Times New Roman"/>
          <w:sz w:val="28"/>
          <w:szCs w:val="24"/>
          <w:lang w:eastAsia="ru-RU"/>
        </w:rPr>
        <w:t>в 2018 году – 54,7 млн рублей, на 2019 год – 40,0 млн рублей)</w:t>
      </w:r>
      <w:r w:rsidR="00847217"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w:t>
      </w:r>
      <w:r w:rsidRPr="00F52CA5">
        <w:rPr>
          <w:rFonts w:ascii="Times New Roman" w:hAnsi="Times New Roman" w:cs="Times New Roman"/>
          <w:color w:val="000000" w:themeColor="text1"/>
          <w:sz w:val="28"/>
          <w:szCs w:val="28"/>
        </w:rPr>
        <w:t>проведение Международного кинофестиваля стран Азиатско-Тихоокеанского региона "Меридианы Тихого";</w:t>
      </w:r>
    </w:p>
    <w:p w:rsidR="00593DA5" w:rsidRPr="00F52CA5" w:rsidRDefault="00593DA5" w:rsidP="00593DA5">
      <w:pPr>
        <w:spacing w:after="0" w:line="240" w:lineRule="auto"/>
        <w:ind w:firstLine="709"/>
        <w:jc w:val="both"/>
        <w:rPr>
          <w:rFonts w:ascii="Times New Roman" w:hAnsi="Times New Roman" w:cs="Times New Roman"/>
          <w:color w:val="000000" w:themeColor="text1"/>
          <w:sz w:val="28"/>
          <w:szCs w:val="28"/>
        </w:rPr>
      </w:pPr>
      <w:r w:rsidRPr="00F52CA5">
        <w:rPr>
          <w:rFonts w:ascii="Times New Roman" w:hAnsi="Times New Roman" w:cs="Times New Roman"/>
          <w:b/>
          <w:sz w:val="28"/>
          <w:szCs w:val="28"/>
        </w:rPr>
        <w:t>увеличены бюджетные ассигновани</w:t>
      </w:r>
      <w:r w:rsidR="00847217" w:rsidRPr="00F52CA5">
        <w:rPr>
          <w:rFonts w:ascii="Times New Roman" w:hAnsi="Times New Roman" w:cs="Times New Roman"/>
          <w:b/>
          <w:sz w:val="28"/>
          <w:szCs w:val="28"/>
        </w:rPr>
        <w:t>я</w:t>
      </w:r>
      <w:r w:rsidRPr="00F52CA5">
        <w:rPr>
          <w:rFonts w:ascii="Times New Roman" w:hAnsi="Times New Roman" w:cs="Times New Roman"/>
          <w:b/>
          <w:sz w:val="28"/>
          <w:szCs w:val="28"/>
        </w:rPr>
        <w:t xml:space="preserve"> на 2019 год </w:t>
      </w:r>
      <w:r w:rsidRPr="00F52CA5">
        <w:rPr>
          <w:rFonts w:ascii="Times New Roman" w:hAnsi="Times New Roman" w:cs="Times New Roman"/>
          <w:color w:val="000000" w:themeColor="text1"/>
          <w:sz w:val="28"/>
          <w:szCs w:val="28"/>
        </w:rPr>
        <w:t xml:space="preserve">на 4,8 млн рублей, </w:t>
      </w:r>
      <w:r w:rsidR="00847217" w:rsidRPr="00F52CA5">
        <w:rPr>
          <w:rFonts w:ascii="Times New Roman" w:hAnsi="Times New Roman" w:cs="Times New Roman"/>
          <w:color w:val="000000" w:themeColor="text1"/>
          <w:sz w:val="28"/>
          <w:szCs w:val="28"/>
        </w:rPr>
        <w:t>и</w:t>
      </w:r>
      <w:r w:rsidRPr="00F52CA5">
        <w:rPr>
          <w:rFonts w:ascii="Times New Roman" w:hAnsi="Times New Roman" w:cs="Times New Roman"/>
          <w:color w:val="000000" w:themeColor="text1"/>
          <w:sz w:val="28"/>
          <w:szCs w:val="28"/>
        </w:rPr>
        <w:t>ли на 34,7 % (</w:t>
      </w:r>
      <w:r w:rsidRPr="00F52CA5">
        <w:rPr>
          <w:rFonts w:ascii="Times New Roman" w:eastAsia="Times New Roman" w:hAnsi="Times New Roman" w:cs="Times New Roman"/>
          <w:sz w:val="28"/>
          <w:szCs w:val="24"/>
          <w:lang w:eastAsia="ru-RU"/>
        </w:rPr>
        <w:t>2018 год – 13,7 млн рублей, 2019 год – 18,5 млн рублей</w:t>
      </w:r>
      <w:r w:rsidR="0035528A" w:rsidRPr="00F52CA5">
        <w:rPr>
          <w:rFonts w:ascii="Times New Roman" w:eastAsia="Times New Roman" w:hAnsi="Times New Roman" w:cs="Times New Roman"/>
          <w:sz w:val="28"/>
          <w:szCs w:val="24"/>
          <w:lang w:eastAsia="ru-RU"/>
        </w:rPr>
        <w:t>)</w:t>
      </w:r>
      <w:r w:rsidR="00847217" w:rsidRPr="00F52CA5">
        <w:rPr>
          <w:rFonts w:ascii="Times New Roman" w:eastAsia="Times New Roman" w:hAnsi="Times New Roman" w:cs="Times New Roman"/>
          <w:sz w:val="28"/>
          <w:szCs w:val="24"/>
          <w:lang w:eastAsia="ru-RU"/>
        </w:rPr>
        <w:t>,</w:t>
      </w:r>
      <w:r w:rsidR="00AE4076"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на организацию проведения культурных мероприятий уполномоченным органом Приморского края.</w:t>
      </w:r>
    </w:p>
    <w:p w:rsidR="00593DA5" w:rsidRPr="00F52CA5" w:rsidRDefault="00593DA5" w:rsidP="00593DA5">
      <w:pPr>
        <w:spacing w:after="0" w:line="240" w:lineRule="auto"/>
        <w:ind w:firstLine="708"/>
        <w:jc w:val="both"/>
        <w:rPr>
          <w:rFonts w:ascii="Times New Roman" w:eastAsia="Times New Roman" w:hAnsi="Times New Roman" w:cs="Times New Roman"/>
          <w:b/>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"Поддержка учреждений культуры в Приморском крае"</w:t>
      </w:r>
      <w:r w:rsidRPr="00F52CA5">
        <w:rPr>
          <w:rFonts w:ascii="Times New Roman" w:eastAsia="Times New Roman" w:hAnsi="Times New Roman" w:cs="Times New Roman"/>
          <w:b/>
          <w:color w:val="000000"/>
          <w:sz w:val="28"/>
          <w:szCs w:val="28"/>
          <w:lang w:eastAsia="ru-RU"/>
        </w:rPr>
        <w:t xml:space="preserve"> расходы на 2019 год уменьшены на 197,6 млн рублей, из них: </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color w:val="000000"/>
          <w:sz w:val="28"/>
          <w:szCs w:val="28"/>
          <w:lang w:eastAsia="ru-RU"/>
        </w:rPr>
        <w:t>отсутствуют</w:t>
      </w:r>
      <w:r w:rsidRPr="00F52CA5">
        <w:rPr>
          <w:rFonts w:ascii="Times New Roman" w:hAnsi="Times New Roman" w:cs="Times New Roman"/>
          <w:b/>
          <w:sz w:val="28"/>
          <w:szCs w:val="28"/>
        </w:rPr>
        <w:t xml:space="preserve"> расходы в 2019 году </w:t>
      </w:r>
      <w:r w:rsidRPr="00F52CA5">
        <w:rPr>
          <w:rFonts w:ascii="Times New Roman" w:hAnsi="Times New Roman" w:cs="Times New Roman"/>
          <w:sz w:val="28"/>
          <w:szCs w:val="28"/>
        </w:rPr>
        <w:t>по департаменту культуры Приморского края:</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u w:val="single"/>
        </w:rPr>
        <w:t xml:space="preserve">на реализацию проекта Исторического парка "Россия </w:t>
      </w:r>
      <w:r w:rsidR="00AE4076" w:rsidRPr="00F52CA5">
        <w:rPr>
          <w:rFonts w:ascii="Times New Roman" w:hAnsi="Times New Roman" w:cs="Times New Roman"/>
          <w:sz w:val="28"/>
          <w:szCs w:val="28"/>
          <w:u w:val="single"/>
        </w:rPr>
        <w:t>-</w:t>
      </w:r>
      <w:r w:rsidRPr="00F52CA5">
        <w:rPr>
          <w:rFonts w:ascii="Times New Roman" w:hAnsi="Times New Roman" w:cs="Times New Roman"/>
          <w:sz w:val="28"/>
          <w:szCs w:val="28"/>
          <w:u w:val="single"/>
        </w:rPr>
        <w:t xml:space="preserve"> Моя История" </w:t>
      </w:r>
      <w:r w:rsidR="00AE4076" w:rsidRPr="00F52CA5">
        <w:rPr>
          <w:rFonts w:ascii="Times New Roman" w:hAnsi="Times New Roman" w:cs="Times New Roman"/>
          <w:sz w:val="28"/>
          <w:szCs w:val="28"/>
          <w:u w:val="single"/>
        </w:rPr>
        <w:t>–</w:t>
      </w:r>
      <w:r w:rsidRPr="00F52CA5">
        <w:rPr>
          <w:rFonts w:ascii="Times New Roman" w:hAnsi="Times New Roman" w:cs="Times New Roman"/>
          <w:sz w:val="28"/>
          <w:szCs w:val="28"/>
        </w:rPr>
        <w:t>на реконструкцию здания, расположенного по адресу: г. Владивосток, ул.</w:t>
      </w:r>
      <w:r w:rsidR="00AE4076" w:rsidRPr="00F52CA5">
        <w:rPr>
          <w:rFonts w:ascii="Times New Roman" w:hAnsi="Times New Roman" w:cs="Times New Roman"/>
          <w:sz w:val="28"/>
          <w:szCs w:val="28"/>
        </w:rPr>
        <w:t> </w:t>
      </w:r>
      <w:r w:rsidRPr="00F52CA5">
        <w:rPr>
          <w:rFonts w:ascii="Times New Roman" w:hAnsi="Times New Roman" w:cs="Times New Roman"/>
          <w:sz w:val="28"/>
          <w:szCs w:val="28"/>
        </w:rPr>
        <w:t>Аксаковская, д.12, в том числе федеральн</w:t>
      </w:r>
      <w:r w:rsidR="000C5AE4" w:rsidRPr="00F52CA5">
        <w:rPr>
          <w:rFonts w:ascii="Times New Roman" w:hAnsi="Times New Roman" w:cs="Times New Roman"/>
          <w:sz w:val="28"/>
          <w:szCs w:val="28"/>
        </w:rPr>
        <w:t>ые</w:t>
      </w:r>
      <w:r w:rsidRPr="00F52CA5">
        <w:rPr>
          <w:rFonts w:ascii="Times New Roman" w:hAnsi="Times New Roman" w:cs="Times New Roman"/>
          <w:sz w:val="28"/>
          <w:szCs w:val="28"/>
        </w:rPr>
        <w:t xml:space="preserve"> средства (в 2018 году – 121,1</w:t>
      </w:r>
      <w:r w:rsidR="002E0CB4" w:rsidRPr="00F52CA5">
        <w:rPr>
          <w:rFonts w:ascii="Times New Roman" w:hAnsi="Times New Roman" w:cs="Times New Roman"/>
          <w:sz w:val="28"/>
          <w:szCs w:val="28"/>
        </w:rPr>
        <w:t> </w:t>
      </w:r>
      <w:r w:rsidRPr="00F52CA5">
        <w:rPr>
          <w:rFonts w:ascii="Times New Roman" w:hAnsi="Times New Roman" w:cs="Times New Roman"/>
          <w:sz w:val="28"/>
          <w:szCs w:val="28"/>
        </w:rPr>
        <w:t>млн рублей), краевые средства (в 2018 года – 47,2 млн рублей, в том числе проектно-изыскательские работы. За 9 месяцев 2018 года финансирование расходов составило 0,2 млн рублей, или 0,4 %);</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lastRenderedPageBreak/>
        <w:t>федеральные средства: на поддержку творческой деятельности и технического оснащения детских и кукольных театров (2,1 млн рублей), субсидии бюджетам муниципальных образований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(9,6 млн рублей), субсидии бюджетам муниципальных образований на обеспечение развития и укрепления материально-технической базы домов культуры в населенных пунктах с числом жителей до 50 тысяч человек (12,6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hAnsi="Times New Roman" w:cs="Times New Roman"/>
          <w:b/>
          <w:sz w:val="28"/>
          <w:szCs w:val="28"/>
        </w:rPr>
        <w:t xml:space="preserve">уменьшены расходы </w:t>
      </w:r>
      <w:r w:rsidRPr="00F52CA5">
        <w:rPr>
          <w:rFonts w:ascii="Times New Roman" w:eastAsia="Times New Roman" w:hAnsi="Times New Roman" w:cs="Times New Roman"/>
          <w:b/>
          <w:sz w:val="28"/>
          <w:szCs w:val="24"/>
          <w:lang w:eastAsia="ru-RU"/>
        </w:rPr>
        <w:t xml:space="preserve">за счет средств федерального бюджета </w:t>
      </w:r>
      <w:r w:rsidRPr="00F52CA5">
        <w:rPr>
          <w:rFonts w:ascii="Times New Roman" w:hAnsi="Times New Roman" w:cs="Times New Roman"/>
          <w:b/>
          <w:sz w:val="28"/>
          <w:szCs w:val="28"/>
        </w:rPr>
        <w:t xml:space="preserve">на 2019 год по сравнению с 2018 годом </w:t>
      </w:r>
      <w:r w:rsidRPr="00F52CA5">
        <w:rPr>
          <w:rFonts w:ascii="Times New Roman" w:eastAsia="Times New Roman" w:hAnsi="Times New Roman" w:cs="Times New Roman"/>
          <w:sz w:val="28"/>
          <w:szCs w:val="24"/>
          <w:lang w:eastAsia="ru-RU"/>
        </w:rPr>
        <w:t>на 46,4 млн рублей, или на 60,0 % (в 2018 году – 77,5 млн рублей, на 2019 год – 31,1 млн рублей) на субсидии бюджетам муниципальных образований Приморского края на строительство (реконструкцию) объектов культуры муниципальной собственности согласно плану социального развития центров экономического роста Приморского края. За 9 месяцев 2018 года финансирование расходов не осуществлялось.</w:t>
      </w:r>
    </w:p>
    <w:p w:rsidR="00593DA5" w:rsidRPr="00F52CA5" w:rsidRDefault="00593DA5" w:rsidP="00593DA5">
      <w:pPr>
        <w:spacing w:after="0" w:line="240" w:lineRule="auto"/>
        <w:ind w:firstLine="709"/>
        <w:jc w:val="both"/>
        <w:rPr>
          <w:rFonts w:ascii="Times New Roman" w:eastAsia="Times New Roman" w:hAnsi="Times New Roman" w:cs="Times New Roman"/>
          <w:b/>
          <w:sz w:val="28"/>
          <w:szCs w:val="24"/>
          <w:lang w:eastAsia="ru-RU"/>
        </w:rPr>
      </w:pPr>
      <w:r w:rsidRPr="00F52CA5">
        <w:rPr>
          <w:rFonts w:ascii="Times New Roman" w:eastAsia="Times New Roman" w:hAnsi="Times New Roman" w:cs="Times New Roman"/>
          <w:b/>
          <w:sz w:val="28"/>
          <w:szCs w:val="24"/>
          <w:lang w:eastAsia="ru-RU"/>
        </w:rPr>
        <w:t>Увеличены расходы на 2019 год по сравнению с 2018 годом:</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28,2 млн рублей, или 34,5 % (2018 год – 81,8 млн рублей, 2019 год –110,0 млн рублей) </w:t>
      </w:r>
      <w:r w:rsidR="00AE4076"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субсидии бюджетам 15 муниципальных образований Приморского края 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Финансирование  данных субсидий за 9 месяцев 2018 года не осуществлялось в связи с отсутствием заявок от муниципальных образований Приморского края;</w:t>
      </w:r>
    </w:p>
    <w:p w:rsidR="00593DA5" w:rsidRPr="00461980" w:rsidRDefault="00593DA5" w:rsidP="00593DA5">
      <w:pPr>
        <w:spacing w:after="0" w:line="240" w:lineRule="auto"/>
        <w:ind w:firstLine="709"/>
        <w:jc w:val="both"/>
        <w:rPr>
          <w:rFonts w:ascii="Times New Roman" w:eastAsia="Times New Roman" w:hAnsi="Times New Roman" w:cs="Times New Roman"/>
          <w:i/>
          <w:sz w:val="28"/>
          <w:szCs w:val="24"/>
          <w:lang w:eastAsia="ru-RU"/>
        </w:rPr>
      </w:pPr>
      <w:r w:rsidRPr="00F52CA5">
        <w:rPr>
          <w:rFonts w:ascii="Times New Roman" w:eastAsia="Times New Roman" w:hAnsi="Times New Roman" w:cs="Times New Roman"/>
          <w:sz w:val="28"/>
          <w:szCs w:val="24"/>
          <w:lang w:eastAsia="ru-RU"/>
        </w:rPr>
        <w:t>на 0,9 млн рублей, или 21,6 % (2018 год – 4,1 млн рублей, 2019 год –5,0 млн рублей)</w:t>
      </w:r>
      <w:r w:rsidR="00AE4076"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w:t>
      </w:r>
      <w:r w:rsidR="00AE4076"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субсиди</w:t>
      </w:r>
      <w:r w:rsidR="00AE4076" w:rsidRPr="00F52CA5">
        <w:rPr>
          <w:rFonts w:ascii="Times New Roman" w:eastAsia="Times New Roman" w:hAnsi="Times New Roman" w:cs="Times New Roman"/>
          <w:sz w:val="28"/>
          <w:szCs w:val="24"/>
          <w:lang w:eastAsia="ru-RU"/>
        </w:rPr>
        <w:t>и</w:t>
      </w:r>
      <w:r w:rsidRPr="00F52CA5">
        <w:rPr>
          <w:rFonts w:ascii="Times New Roman" w:eastAsia="Times New Roman" w:hAnsi="Times New Roman" w:cs="Times New Roman"/>
          <w:sz w:val="28"/>
          <w:szCs w:val="24"/>
          <w:lang w:eastAsia="ru-RU"/>
        </w:rPr>
        <w:t xml:space="preserve"> бюджетам муниципальных образований Приморского края на приобретение музыкальных инструментов и художественного инвентаря для учреждений дополнительного образования детей в сфере культуры. </w:t>
      </w:r>
      <w:r w:rsidRPr="00461980">
        <w:rPr>
          <w:rFonts w:ascii="Times New Roman" w:eastAsia="Times New Roman" w:hAnsi="Times New Roman" w:cs="Times New Roman"/>
          <w:i/>
          <w:sz w:val="28"/>
          <w:szCs w:val="24"/>
          <w:lang w:eastAsia="ru-RU"/>
        </w:rPr>
        <w:t xml:space="preserve">Справочно: за 9 месяцев 2018 года расходы освоены на 33,9 %, или 1,4 </w:t>
      </w:r>
      <w:proofErr w:type="gramStart"/>
      <w:r w:rsidRPr="00461980">
        <w:rPr>
          <w:rFonts w:ascii="Times New Roman" w:eastAsia="Times New Roman" w:hAnsi="Times New Roman" w:cs="Times New Roman"/>
          <w:i/>
          <w:sz w:val="28"/>
          <w:szCs w:val="24"/>
          <w:lang w:eastAsia="ru-RU"/>
        </w:rPr>
        <w:t>млн</w:t>
      </w:r>
      <w:proofErr w:type="gramEnd"/>
      <w:r w:rsidRPr="00461980">
        <w:rPr>
          <w:rFonts w:ascii="Times New Roman" w:eastAsia="Times New Roman" w:hAnsi="Times New Roman" w:cs="Times New Roman"/>
          <w:i/>
          <w:sz w:val="28"/>
          <w:szCs w:val="24"/>
          <w:lang w:eastAsia="ru-RU"/>
        </w:rPr>
        <w:t xml:space="preserve"> рублей;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22,0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или 84,8 % (2018 год – 26,0 млн рублей, 2019 год –48,0 млн рублей)</w:t>
      </w:r>
      <w:r w:rsidR="00AE4076"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реконструкцию здания государственного автономного учреждения культуры "Приморский академический краевой драматический театр имени М. Горького", в том числе проектно-изыскательские работы.</w:t>
      </w:r>
    </w:p>
    <w:p w:rsidR="00593DA5" w:rsidRPr="00F52CA5" w:rsidRDefault="0035528A" w:rsidP="00593DA5">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Контрольно-счётная палата </w:t>
      </w:r>
      <w:r w:rsidR="00593DA5" w:rsidRPr="00F52CA5">
        <w:rPr>
          <w:rFonts w:ascii="Times New Roman" w:eastAsia="Times New Roman" w:hAnsi="Times New Roman" w:cs="Times New Roman"/>
          <w:sz w:val="28"/>
          <w:szCs w:val="24"/>
          <w:lang w:eastAsia="ru-RU"/>
        </w:rPr>
        <w:t>отме</w:t>
      </w:r>
      <w:r w:rsidRPr="00F52CA5">
        <w:rPr>
          <w:rFonts w:ascii="Times New Roman" w:eastAsia="Times New Roman" w:hAnsi="Times New Roman" w:cs="Times New Roman"/>
          <w:sz w:val="28"/>
          <w:szCs w:val="24"/>
          <w:lang w:eastAsia="ru-RU"/>
        </w:rPr>
        <w:t>чает</w:t>
      </w:r>
      <w:r w:rsidR="00593DA5" w:rsidRPr="00F52CA5">
        <w:rPr>
          <w:rFonts w:ascii="Times New Roman" w:eastAsia="Times New Roman" w:hAnsi="Times New Roman" w:cs="Times New Roman"/>
          <w:sz w:val="28"/>
          <w:szCs w:val="24"/>
          <w:lang w:eastAsia="ru-RU"/>
        </w:rPr>
        <w:t>, что в 2018 году средства краевого бюджета – 26,0</w:t>
      </w:r>
      <w:r w:rsidR="00593DA5" w:rsidRPr="00F52CA5">
        <w:rPr>
          <w:rFonts w:ascii="Times New Roman" w:eastAsia="Times New Roman" w:hAnsi="Times New Roman" w:cs="Times New Roman"/>
          <w:sz w:val="28"/>
          <w:szCs w:val="24"/>
          <w:lang w:val="en-US" w:eastAsia="ru-RU"/>
        </w:rPr>
        <w:t> </w:t>
      </w:r>
      <w:r w:rsidR="00593DA5" w:rsidRPr="00F52CA5">
        <w:rPr>
          <w:rFonts w:ascii="Times New Roman" w:eastAsia="Times New Roman" w:hAnsi="Times New Roman" w:cs="Times New Roman"/>
          <w:sz w:val="28"/>
          <w:szCs w:val="24"/>
          <w:lang w:eastAsia="ru-RU"/>
        </w:rPr>
        <w:t>млн рублей на проектно-изыскательские работы</w:t>
      </w:r>
      <w:r w:rsidR="00AE4076" w:rsidRPr="00F52CA5">
        <w:rPr>
          <w:rFonts w:ascii="Times New Roman" w:eastAsia="Times New Roman" w:hAnsi="Times New Roman" w:cs="Times New Roman"/>
          <w:sz w:val="28"/>
          <w:szCs w:val="24"/>
          <w:lang w:eastAsia="ru-RU"/>
        </w:rPr>
        <w:t xml:space="preserve"> –</w:t>
      </w:r>
      <w:r w:rsidR="00593DA5" w:rsidRPr="00F52CA5">
        <w:rPr>
          <w:rFonts w:ascii="Times New Roman" w:eastAsia="Times New Roman" w:hAnsi="Times New Roman" w:cs="Times New Roman"/>
          <w:sz w:val="28"/>
          <w:szCs w:val="24"/>
          <w:lang w:eastAsia="ru-RU"/>
        </w:rPr>
        <w:t xml:space="preserve"> освоены в размере 2,0</w:t>
      </w:r>
      <w:r w:rsidR="00593DA5" w:rsidRPr="00F52CA5">
        <w:rPr>
          <w:rFonts w:ascii="Times New Roman" w:eastAsia="Times New Roman" w:hAnsi="Times New Roman" w:cs="Times New Roman"/>
          <w:sz w:val="28"/>
          <w:szCs w:val="24"/>
          <w:lang w:val="en-US" w:eastAsia="ru-RU"/>
        </w:rPr>
        <w:t> </w:t>
      </w:r>
      <w:r w:rsidR="00593DA5" w:rsidRPr="00F52CA5">
        <w:rPr>
          <w:rFonts w:ascii="Times New Roman" w:eastAsia="Times New Roman" w:hAnsi="Times New Roman" w:cs="Times New Roman"/>
          <w:sz w:val="28"/>
          <w:szCs w:val="24"/>
          <w:lang w:eastAsia="ru-RU"/>
        </w:rPr>
        <w:t>млн рублей, или 7,7 %</w:t>
      </w:r>
      <w:r w:rsidR="00AE4076" w:rsidRPr="00F52CA5">
        <w:rPr>
          <w:rFonts w:ascii="Times New Roman" w:eastAsia="Times New Roman" w:hAnsi="Times New Roman" w:cs="Times New Roman"/>
          <w:sz w:val="28"/>
          <w:szCs w:val="24"/>
          <w:lang w:eastAsia="ru-RU"/>
        </w:rPr>
        <w:t>.</w:t>
      </w:r>
      <w:r w:rsidR="00593DA5" w:rsidRPr="00F52CA5">
        <w:rPr>
          <w:rFonts w:ascii="Times New Roman" w:eastAsia="Times New Roman" w:hAnsi="Times New Roman" w:cs="Times New Roman"/>
          <w:sz w:val="28"/>
          <w:szCs w:val="24"/>
          <w:lang w:eastAsia="ru-RU"/>
        </w:rPr>
        <w:t xml:space="preserve"> </w:t>
      </w:r>
      <w:r w:rsidR="00AE4076" w:rsidRPr="00F52CA5">
        <w:rPr>
          <w:rFonts w:ascii="Times New Roman" w:eastAsia="Times New Roman" w:hAnsi="Times New Roman" w:cs="Times New Roman"/>
          <w:sz w:val="28"/>
          <w:szCs w:val="24"/>
          <w:lang w:eastAsia="ru-RU"/>
        </w:rPr>
        <w:t>П</w:t>
      </w:r>
      <w:r w:rsidR="00593DA5" w:rsidRPr="00F52CA5">
        <w:rPr>
          <w:rFonts w:ascii="Times New Roman" w:eastAsia="Times New Roman" w:hAnsi="Times New Roman" w:cs="Times New Roman"/>
          <w:sz w:val="28"/>
          <w:szCs w:val="24"/>
          <w:lang w:eastAsia="ru-RU"/>
        </w:rPr>
        <w:t>редполагаемая стоимость объекта на 2018-2020 годы составляет 1091,2 млн рублей. В соответствии с постановлением Администрации Приморского края от 21.02.2018 № 76-па</w:t>
      </w:r>
      <w:r w:rsidR="00593DA5" w:rsidRPr="00F52CA5">
        <w:rPr>
          <w:rStyle w:val="af"/>
          <w:rFonts w:ascii="Times New Roman" w:eastAsia="Times New Roman" w:hAnsi="Times New Roman" w:cs="Times New Roman"/>
          <w:sz w:val="28"/>
          <w:szCs w:val="24"/>
          <w:lang w:eastAsia="ru-RU"/>
        </w:rPr>
        <w:footnoteReference w:id="47"/>
      </w:r>
      <w:r w:rsidR="00593DA5" w:rsidRPr="00F52CA5">
        <w:rPr>
          <w:rFonts w:ascii="Times New Roman" w:eastAsia="Times New Roman" w:hAnsi="Times New Roman" w:cs="Times New Roman"/>
          <w:sz w:val="28"/>
          <w:szCs w:val="24"/>
          <w:lang w:eastAsia="ru-RU"/>
        </w:rPr>
        <w:t xml:space="preserve"> </w:t>
      </w:r>
      <w:r w:rsidR="00593DA5" w:rsidRPr="00F52CA5">
        <w:rPr>
          <w:rFonts w:ascii="Times New Roman" w:eastAsia="Times New Roman" w:hAnsi="Times New Roman" w:cs="Times New Roman"/>
          <w:sz w:val="28"/>
          <w:szCs w:val="24"/>
          <w:lang w:eastAsia="ru-RU"/>
        </w:rPr>
        <w:lastRenderedPageBreak/>
        <w:t xml:space="preserve">на 2019 год предполагается 527,2 млн рублей. В законопроекте за счет средств краевого бюджета планируется 48,0 млн рублей. Обращаем внимание, что осуществление капитальных вложений без участия федеральных средств (предположительно 479,2 млн рублей) </w:t>
      </w:r>
      <w:r w:rsidR="00AE4076" w:rsidRPr="00F52CA5">
        <w:rPr>
          <w:rFonts w:ascii="Times New Roman" w:eastAsia="Times New Roman" w:hAnsi="Times New Roman" w:cs="Times New Roman"/>
          <w:sz w:val="28"/>
          <w:szCs w:val="24"/>
          <w:lang w:eastAsia="ru-RU"/>
        </w:rPr>
        <w:t>невозможно</w:t>
      </w:r>
      <w:r w:rsidR="00593DA5" w:rsidRPr="00F52CA5">
        <w:rPr>
          <w:rFonts w:ascii="Times New Roman" w:eastAsia="Times New Roman" w:hAnsi="Times New Roman" w:cs="Times New Roman"/>
          <w:sz w:val="28"/>
          <w:szCs w:val="24"/>
          <w:lang w:eastAsia="ru-RU"/>
        </w:rPr>
        <w:t xml:space="preserve">. </w:t>
      </w:r>
    </w:p>
    <w:p w:rsidR="00593DA5" w:rsidRPr="00F52CA5" w:rsidRDefault="00593DA5" w:rsidP="002E0CB4">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sz w:val="28"/>
          <w:szCs w:val="24"/>
          <w:lang w:eastAsia="ru-RU"/>
        </w:rPr>
        <w:t xml:space="preserve">Включены в законопроект на 2019 год </w:t>
      </w:r>
      <w:r w:rsidRPr="00F52CA5">
        <w:rPr>
          <w:rFonts w:ascii="Times New Roman" w:eastAsia="Times New Roman" w:hAnsi="Times New Roman" w:cs="Times New Roman"/>
          <w:sz w:val="28"/>
          <w:szCs w:val="24"/>
          <w:lang w:eastAsia="ru-RU"/>
        </w:rPr>
        <w:t>в сумме 5,0 млн рублей субсидии из краевого бюджета бюджетам муниципальных образований Приморского края на комплектование книжных фондов и обеспечение информационно-техническим оборудованием библиотек. В первоначальной редакции закона о краевом бюджете на 2018 год предусматривались расходы по другой целевой статье "</w:t>
      </w:r>
      <w:r w:rsidRPr="00F52CA5">
        <w:rPr>
          <w:rFonts w:ascii="Times New Roman" w:hAnsi="Times New Roman" w:cs="Times New Roman"/>
          <w:sz w:val="28"/>
          <w:szCs w:val="28"/>
        </w:rPr>
        <w:t>Комплектование книжных фондов и обеспечение информационно-техническим оборудованием библиотек Приморского края" в сумме 5,0 млн рублей, которые сокращены в полном объеме в процессе исполнения краевого бюджета в 2018 году. По мнению Контрольно-счетной палаты</w:t>
      </w:r>
      <w:r w:rsidR="002E0CB4" w:rsidRPr="00F52CA5">
        <w:rPr>
          <w:rFonts w:ascii="Times New Roman" w:hAnsi="Times New Roman" w:cs="Times New Roman"/>
          <w:sz w:val="28"/>
          <w:szCs w:val="28"/>
        </w:rPr>
        <w:t>,</w:t>
      </w:r>
      <w:r w:rsidRPr="00F52CA5">
        <w:rPr>
          <w:rFonts w:ascii="Times New Roman" w:hAnsi="Times New Roman" w:cs="Times New Roman"/>
          <w:sz w:val="28"/>
          <w:szCs w:val="28"/>
        </w:rPr>
        <w:t xml:space="preserve"> требуется внесение изменений в ГП в части разработки порядка предоставления субсидий на указанные цели.</w:t>
      </w:r>
    </w:p>
    <w:p w:rsidR="00593DA5" w:rsidRPr="00F52CA5" w:rsidRDefault="00593DA5" w:rsidP="00593DA5">
      <w:pPr>
        <w:spacing w:after="0" w:line="240" w:lineRule="auto"/>
        <w:ind w:firstLine="709"/>
        <w:jc w:val="both"/>
        <w:rPr>
          <w:rFonts w:ascii="Times New Roman" w:eastAsia="Times New Roman" w:hAnsi="Times New Roman" w:cs="Times New Roman"/>
          <w:b/>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"Управление государственной программой Приморского края"</w:t>
      </w:r>
      <w:r w:rsidRPr="00F52CA5">
        <w:rPr>
          <w:rFonts w:ascii="Times New Roman" w:eastAsia="Times New Roman" w:hAnsi="Times New Roman" w:cs="Times New Roman"/>
          <w:b/>
          <w:color w:val="000000"/>
          <w:sz w:val="28"/>
          <w:szCs w:val="28"/>
          <w:lang w:eastAsia="ru-RU"/>
        </w:rPr>
        <w:t xml:space="preserve"> в законопроекте увеличены расходы на 0,8 млн рублей, из них:</w:t>
      </w:r>
    </w:p>
    <w:p w:rsidR="00593DA5" w:rsidRPr="00F52CA5" w:rsidRDefault="002E0CB4"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з</w:t>
      </w:r>
      <w:r w:rsidR="00593DA5" w:rsidRPr="00F52CA5">
        <w:rPr>
          <w:rFonts w:ascii="Times New Roman" w:hAnsi="Times New Roman" w:cs="Times New Roman"/>
          <w:b/>
          <w:sz w:val="28"/>
          <w:szCs w:val="28"/>
        </w:rPr>
        <w:t>апланированы на уровне 2018 года</w:t>
      </w:r>
      <w:r w:rsidR="00593DA5" w:rsidRPr="00F52CA5">
        <w:rPr>
          <w:rFonts w:ascii="Times New Roman" w:hAnsi="Times New Roman" w:cs="Times New Roman"/>
          <w:sz w:val="28"/>
          <w:szCs w:val="28"/>
        </w:rPr>
        <w:t xml:space="preserve"> на осуществление переданных органам государственной власти субъектов Российской Федерации в соответствии с пунктом 1 статьи 9.1 Федерального закона от 25.06.2002 № 73-ФЗ "Об объектах культурного наследия (памятниках истории и культуры) народов Российской Федерации" полномочий Российской Федерации в отношении объектов культурного наследия за счет федеральных средств – 3,3 млн рублей;</w:t>
      </w:r>
    </w:p>
    <w:p w:rsidR="00593DA5" w:rsidRPr="00F52CA5" w:rsidRDefault="00593DA5" w:rsidP="00593DA5">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sz w:val="28"/>
          <w:szCs w:val="28"/>
        </w:rPr>
        <w:t>увеличены бюджетные ассигнования:</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t>на 0,5 млн рублей, или 2,8 % (</w:t>
      </w:r>
      <w:r w:rsidRPr="00F52CA5">
        <w:rPr>
          <w:rFonts w:ascii="Times New Roman" w:hAnsi="Times New Roman" w:cs="Times New Roman"/>
          <w:sz w:val="28"/>
          <w:szCs w:val="28"/>
        </w:rPr>
        <w:t>в 2018 году – 19,0 млн рублей, в 2019 году – 19,5 млн рублей)</w:t>
      </w:r>
      <w:r w:rsidR="002E0CB4" w:rsidRPr="00F52CA5">
        <w:rPr>
          <w:rFonts w:ascii="Times New Roman" w:hAnsi="Times New Roman" w:cs="Times New Roman"/>
          <w:sz w:val="28"/>
          <w:szCs w:val="28"/>
        </w:rPr>
        <w:t xml:space="preserve">, </w:t>
      </w:r>
      <w:r w:rsidRPr="00F52CA5">
        <w:rPr>
          <w:rFonts w:ascii="Times New Roman" w:hAnsi="Times New Roman" w:cs="Times New Roman"/>
          <w:sz w:val="28"/>
          <w:szCs w:val="28"/>
        </w:rPr>
        <w:t>на руководство и управление департамента культуры Приморского края;</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t>на 0,4 млн рублей, или 4,5 % (</w:t>
      </w:r>
      <w:r w:rsidRPr="00F52CA5">
        <w:rPr>
          <w:rFonts w:ascii="Times New Roman" w:hAnsi="Times New Roman" w:cs="Times New Roman"/>
          <w:sz w:val="28"/>
          <w:szCs w:val="28"/>
        </w:rPr>
        <w:t>в 2018 году – 8,8 млн рублей, в 2019 году – 9,2 млн рублей)</w:t>
      </w:r>
      <w:r w:rsidR="002E0CB4"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руководство и управление инспекции по охране объектов культурного наследия Приморского края.</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464C64"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5.1.6. Государственная программа "Обеспечение доступным жильем и качественными услугами жилищно-коммунального хозяй</w:t>
      </w:r>
      <w:r w:rsidR="00B346E5" w:rsidRPr="00F52CA5">
        <w:rPr>
          <w:rFonts w:ascii="Times New Roman" w:eastAsia="Times New Roman" w:hAnsi="Times New Roman" w:cs="Times New Roman"/>
          <w:b/>
          <w:sz w:val="28"/>
          <w:szCs w:val="28"/>
          <w:lang w:eastAsia="ru-RU"/>
        </w:rPr>
        <w:t>ства населения Приморского края</w:t>
      </w:r>
      <w:r w:rsidR="00326E78" w:rsidRPr="00F52CA5">
        <w:rPr>
          <w:rFonts w:ascii="Times New Roman" w:eastAsia="Times New Roman" w:hAnsi="Times New Roman" w:cs="Times New Roman"/>
          <w:b/>
          <w:sz w:val="28"/>
          <w:szCs w:val="28"/>
          <w:lang w:eastAsia="ru-RU"/>
        </w:rPr>
        <w:t>"</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Согласно паспорту ГП ответственным исполнителем является департамент градостроительства Приморского края, соисполнител</w:t>
      </w:r>
      <w:r w:rsidR="002E0CB4" w:rsidRPr="00F52CA5">
        <w:rPr>
          <w:rFonts w:ascii="Times New Roman" w:hAnsi="Times New Roman" w:cs="Times New Roman"/>
          <w:sz w:val="28"/>
          <w:szCs w:val="28"/>
        </w:rPr>
        <w:t>и</w:t>
      </w:r>
      <w:r w:rsidRPr="00F52CA5">
        <w:rPr>
          <w:rFonts w:ascii="Times New Roman" w:hAnsi="Times New Roman" w:cs="Times New Roman"/>
          <w:sz w:val="28"/>
          <w:szCs w:val="28"/>
        </w:rPr>
        <w:t xml:space="preserve"> – 12 ведомств.</w:t>
      </w:r>
    </w:p>
    <w:p w:rsidR="00501402" w:rsidRPr="00F52CA5" w:rsidRDefault="00501402" w:rsidP="000A2CF8">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Объем финансового обеспечения в паспорт</w:t>
      </w:r>
      <w:r w:rsidR="000A2CF8" w:rsidRPr="00F52CA5">
        <w:rPr>
          <w:rFonts w:ascii="Times New Roman" w:hAnsi="Times New Roman" w:cs="Times New Roman"/>
          <w:sz w:val="28"/>
          <w:szCs w:val="28"/>
        </w:rPr>
        <w:t>е</w:t>
      </w:r>
      <w:r w:rsidRPr="00F52CA5">
        <w:rPr>
          <w:rFonts w:ascii="Times New Roman" w:hAnsi="Times New Roman" w:cs="Times New Roman"/>
          <w:sz w:val="28"/>
          <w:szCs w:val="28"/>
        </w:rPr>
        <w:t xml:space="preserve"> ГП соответствует бюджетным ассигнованиям, предусмотренным в законопроекте</w:t>
      </w:r>
      <w:r w:rsidR="000A2CF8"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Законопроектом на 2019 год предусмотрены бюджетные ассигнования в объеме 10870,0 млн рублей, в том числе за счет средств федерального бюджета 461,3 млн рублей, за счет средств краевого бюджета 10408,7 млн рублей. </w:t>
      </w:r>
    </w:p>
    <w:p w:rsidR="00501402" w:rsidRPr="00F52CA5" w:rsidRDefault="00501402" w:rsidP="00501402">
      <w:pPr>
        <w:shd w:val="clear" w:color="auto" w:fill="FFFFFF"/>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lastRenderedPageBreak/>
        <w:t xml:space="preserve">Расходы на 2019 год снижены к уровню предыдущего года на 2488,1 млн рублей (13358,1 млн рублей), на 2020 год по сравнению с 2019 годом на 1390,4 млн рублей, на 2021 год по сравнению с 2020 годом – на 315,8 млн рублей. </w:t>
      </w:r>
    </w:p>
    <w:p w:rsidR="00501402" w:rsidRPr="00F52CA5" w:rsidRDefault="002E0CB4" w:rsidP="00501402">
      <w:pPr>
        <w:spacing w:after="0" w:line="240" w:lineRule="auto"/>
        <w:ind w:firstLine="709"/>
        <w:contextualSpacing/>
        <w:jc w:val="right"/>
        <w:rPr>
          <w:rFonts w:ascii="Times New Roman" w:hAnsi="Times New Roman" w:cs="Times New Roman"/>
          <w:sz w:val="24"/>
          <w:szCs w:val="24"/>
        </w:rPr>
      </w:pPr>
      <w:r w:rsidRPr="00F52CA5">
        <w:rPr>
          <w:rFonts w:ascii="Times New Roman" w:hAnsi="Times New Roman" w:cs="Times New Roman"/>
          <w:sz w:val="24"/>
          <w:szCs w:val="24"/>
        </w:rPr>
        <w:t>(М</w:t>
      </w:r>
      <w:r w:rsidR="00501402" w:rsidRPr="00F52CA5">
        <w:rPr>
          <w:rFonts w:ascii="Times New Roman" w:hAnsi="Times New Roman" w:cs="Times New Roman"/>
          <w:sz w:val="24"/>
          <w:szCs w:val="24"/>
        </w:rPr>
        <w:t>лн рублей</w:t>
      </w:r>
      <w:r w:rsidRPr="00F52CA5">
        <w:rPr>
          <w:rFonts w:ascii="Times New Roman" w:hAnsi="Times New Roman" w:cs="Times New Roman"/>
          <w:sz w:val="24"/>
          <w:szCs w:val="24"/>
        </w:rPr>
        <w:t>)</w:t>
      </w:r>
      <w:r w:rsidR="00501402" w:rsidRPr="00F52CA5">
        <w:rPr>
          <w:rFonts w:ascii="Times New Roman" w:hAnsi="Times New Roman" w:cs="Times New Roman"/>
          <w:sz w:val="24"/>
          <w:szCs w:val="24"/>
        </w:rPr>
        <w:t xml:space="preserve"> </w:t>
      </w:r>
    </w:p>
    <w:tbl>
      <w:tblPr>
        <w:tblW w:w="9654" w:type="dxa"/>
        <w:tblInd w:w="93" w:type="dxa"/>
        <w:tblLayout w:type="fixed"/>
        <w:tblLook w:val="04A0" w:firstRow="1" w:lastRow="0" w:firstColumn="1" w:lastColumn="0" w:noHBand="0" w:noVBand="1"/>
      </w:tblPr>
      <w:tblGrid>
        <w:gridCol w:w="2000"/>
        <w:gridCol w:w="992"/>
        <w:gridCol w:w="851"/>
        <w:gridCol w:w="841"/>
        <w:gridCol w:w="718"/>
        <w:gridCol w:w="850"/>
        <w:gridCol w:w="599"/>
        <w:gridCol w:w="819"/>
        <w:gridCol w:w="569"/>
        <w:gridCol w:w="819"/>
        <w:gridCol w:w="596"/>
      </w:tblGrid>
      <w:tr w:rsidR="00501402" w:rsidRPr="00F52CA5" w:rsidTr="00A87346">
        <w:trPr>
          <w:trHeight w:val="720"/>
        </w:trPr>
        <w:tc>
          <w:tcPr>
            <w:tcW w:w="2000" w:type="dxa"/>
            <w:vMerge w:val="restart"/>
            <w:tcBorders>
              <w:top w:val="single" w:sz="4" w:space="0" w:color="auto"/>
              <w:left w:val="single" w:sz="4" w:space="0" w:color="auto"/>
              <w:bottom w:val="single" w:sz="4" w:space="0" w:color="auto"/>
              <w:right w:val="nil"/>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Приморского края </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501402" w:rsidRPr="00F52CA5" w:rsidTr="00A87346">
        <w:trPr>
          <w:trHeight w:val="300"/>
        </w:trPr>
        <w:tc>
          <w:tcPr>
            <w:tcW w:w="2000" w:type="dxa"/>
            <w:vMerge/>
            <w:tcBorders>
              <w:top w:val="single" w:sz="4" w:space="0" w:color="auto"/>
              <w:left w:val="single" w:sz="4" w:space="0" w:color="auto"/>
              <w:bottom w:val="single" w:sz="4" w:space="0" w:color="auto"/>
              <w:right w:val="nil"/>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nil"/>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 2018 год </w:t>
            </w:r>
          </w:p>
        </w:tc>
        <w:tc>
          <w:tcPr>
            <w:tcW w:w="851" w:type="dxa"/>
            <w:vMerge w:val="restart"/>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718" w:type="dxa"/>
            <w:vMerge w:val="restart"/>
            <w:tcBorders>
              <w:top w:val="nil"/>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49" w:type="dxa"/>
            <w:gridSpan w:val="2"/>
            <w:tcBorders>
              <w:top w:val="single" w:sz="4" w:space="0" w:color="auto"/>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388" w:type="dxa"/>
            <w:gridSpan w:val="2"/>
            <w:tcBorders>
              <w:top w:val="single" w:sz="4" w:space="0" w:color="auto"/>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501402" w:rsidRPr="00F52CA5" w:rsidTr="00A87346">
        <w:trPr>
          <w:trHeight w:val="300"/>
        </w:trPr>
        <w:tc>
          <w:tcPr>
            <w:tcW w:w="2000" w:type="dxa"/>
            <w:vMerge/>
            <w:tcBorders>
              <w:top w:val="single" w:sz="4" w:space="0" w:color="auto"/>
              <w:left w:val="single" w:sz="4" w:space="0" w:color="auto"/>
              <w:bottom w:val="single" w:sz="4" w:space="0" w:color="auto"/>
              <w:right w:val="nil"/>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w:t>
            </w:r>
          </w:p>
        </w:tc>
        <w:tc>
          <w:tcPr>
            <w:tcW w:w="851" w:type="dxa"/>
            <w:vMerge/>
            <w:tcBorders>
              <w:top w:val="nil"/>
              <w:left w:val="nil"/>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18"/>
                <w:szCs w:val="18"/>
                <w:lang w:eastAsia="ru-RU"/>
              </w:rPr>
            </w:pPr>
          </w:p>
        </w:tc>
        <w:tc>
          <w:tcPr>
            <w:tcW w:w="841" w:type="dxa"/>
            <w:vMerge/>
            <w:tcBorders>
              <w:top w:val="nil"/>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18"/>
                <w:szCs w:val="18"/>
                <w:lang w:eastAsia="ru-RU"/>
              </w:rPr>
            </w:pPr>
          </w:p>
        </w:tc>
        <w:tc>
          <w:tcPr>
            <w:tcW w:w="718" w:type="dxa"/>
            <w:vMerge/>
            <w:tcBorders>
              <w:top w:val="nil"/>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99"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9"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96"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501402" w:rsidRPr="00F52CA5" w:rsidTr="00AD5267">
        <w:trPr>
          <w:trHeight w:val="1441"/>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"Обеспечение доступным жильем и качественными услугами жилищно-коммунального хозяйства населения Приморского края"   </w:t>
            </w:r>
          </w:p>
        </w:tc>
        <w:tc>
          <w:tcPr>
            <w:tcW w:w="992"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13358,1</w:t>
            </w:r>
          </w:p>
        </w:tc>
        <w:tc>
          <w:tcPr>
            <w:tcW w:w="851"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10870,0</w:t>
            </w:r>
          </w:p>
        </w:tc>
        <w:tc>
          <w:tcPr>
            <w:tcW w:w="841"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9479,6</w:t>
            </w:r>
          </w:p>
        </w:tc>
        <w:tc>
          <w:tcPr>
            <w:tcW w:w="718"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9163,8</w:t>
            </w:r>
          </w:p>
        </w:tc>
        <w:tc>
          <w:tcPr>
            <w:tcW w:w="850"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-2488,1</w:t>
            </w:r>
          </w:p>
        </w:tc>
        <w:tc>
          <w:tcPr>
            <w:tcW w:w="599"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81,4</w:t>
            </w:r>
          </w:p>
        </w:tc>
        <w:tc>
          <w:tcPr>
            <w:tcW w:w="819"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-1390,4</w:t>
            </w:r>
          </w:p>
        </w:tc>
        <w:tc>
          <w:tcPr>
            <w:tcW w:w="569"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87,2</w:t>
            </w:r>
          </w:p>
        </w:tc>
        <w:tc>
          <w:tcPr>
            <w:tcW w:w="819"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-315,8</w:t>
            </w:r>
          </w:p>
        </w:tc>
        <w:tc>
          <w:tcPr>
            <w:tcW w:w="596"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96,7</w:t>
            </w:r>
          </w:p>
        </w:tc>
      </w:tr>
    </w:tbl>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В законопроекте на 2019 год расходы на реализацию мероприятий ГП в разрезе ведомств запланированы: по департаменту градостроительства Приморского края (1025,8 млн рублей, или 9,4 % от общего объема, предусмотренного на реализацию ГП), департаменту по жилищно-коммунальному хозяйству и топливным ресурсам Приморского края (8770,6 млн рублей – 80,7 %), департаменту земельных и имущественных отношений Приморского края (692,3 млн рублей), департаменту по делам молодежи Приморского края (266,7 млн рублей), департаменту образования и науки Приморского края (25,0 млн рублей),  инспекции регионального строительного надзора и контроля в области долевого строительства Приморского края (40,1 млн рублей), государственной жилищной инспекции (49,4 млн рублей).</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Структура ГП на 2019 год в разрезе подпрограмм представлена в таблице.</w:t>
      </w:r>
    </w:p>
    <w:p w:rsidR="00501402" w:rsidRPr="00F52CA5" w:rsidRDefault="00501402" w:rsidP="00501402">
      <w:pPr>
        <w:ind w:firstLine="709"/>
        <w:contextualSpacing/>
        <w:jc w:val="right"/>
        <w:rPr>
          <w:rFonts w:ascii="Times New Roman" w:hAnsi="Times New Roman" w:cs="Times New Roman"/>
        </w:rPr>
      </w:pPr>
      <w:r w:rsidRPr="00F52CA5">
        <w:rPr>
          <w:rFonts w:ascii="Times New Roman" w:hAnsi="Times New Roman" w:cs="Times New Roman"/>
        </w:rPr>
        <w:t xml:space="preserve"> (</w:t>
      </w:r>
      <w:r w:rsidR="002E0CB4" w:rsidRPr="00F52CA5">
        <w:rPr>
          <w:rFonts w:ascii="Times New Roman" w:hAnsi="Times New Roman" w:cs="Times New Roman"/>
        </w:rPr>
        <w:t>М</w:t>
      </w:r>
      <w:r w:rsidRPr="00F52CA5">
        <w:rPr>
          <w:rFonts w:ascii="Times New Roman" w:hAnsi="Times New Roman" w:cs="Times New Roman"/>
        </w:rPr>
        <w:t>лн рублей)</w:t>
      </w:r>
    </w:p>
    <w:tbl>
      <w:tblPr>
        <w:tblW w:w="9440" w:type="dxa"/>
        <w:tblInd w:w="93" w:type="dxa"/>
        <w:tblLook w:val="04A0" w:firstRow="1" w:lastRow="0" w:firstColumn="1" w:lastColumn="0" w:noHBand="0" w:noVBand="1"/>
      </w:tblPr>
      <w:tblGrid>
        <w:gridCol w:w="4186"/>
        <w:gridCol w:w="1264"/>
        <w:gridCol w:w="1390"/>
        <w:gridCol w:w="1300"/>
        <w:gridCol w:w="1300"/>
      </w:tblGrid>
      <w:tr w:rsidR="00501402" w:rsidRPr="00F52CA5" w:rsidTr="00A87346">
        <w:trPr>
          <w:trHeight w:val="300"/>
          <w:tblHeader/>
        </w:trPr>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Утверждено законом о краевом бюджете</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600" w:type="dxa"/>
            <w:gridSpan w:val="2"/>
            <w:tcBorders>
              <w:top w:val="single" w:sz="4" w:space="0" w:color="auto"/>
              <w:left w:val="nil"/>
              <w:bottom w:val="nil"/>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501402" w:rsidRPr="00F52CA5" w:rsidTr="00A87346">
        <w:trPr>
          <w:trHeight w:val="300"/>
          <w:tblHeader/>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2600" w:type="dxa"/>
            <w:gridSpan w:val="2"/>
            <w:tcBorders>
              <w:top w:val="single" w:sz="4" w:space="0" w:color="auto"/>
              <w:left w:val="nil"/>
              <w:bottom w:val="nil"/>
              <w:right w:val="single" w:sz="4" w:space="0" w:color="000000"/>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501402" w:rsidRPr="00F52CA5" w:rsidTr="00A87346">
        <w:trPr>
          <w:trHeight w:val="300"/>
          <w:tblHeader/>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2600" w:type="dxa"/>
            <w:gridSpan w:val="2"/>
            <w:tcBorders>
              <w:top w:val="nil"/>
              <w:left w:val="nil"/>
              <w:bottom w:val="single" w:sz="4" w:space="0" w:color="auto"/>
              <w:right w:val="single" w:sz="4" w:space="0" w:color="000000"/>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501402" w:rsidRPr="00F52CA5" w:rsidTr="00A87346">
        <w:trPr>
          <w:trHeight w:val="300"/>
          <w:tblHeader/>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1300" w:type="dxa"/>
            <w:tcBorders>
              <w:top w:val="nil"/>
              <w:left w:val="nil"/>
              <w:bottom w:val="single" w:sz="4" w:space="0" w:color="auto"/>
              <w:right w:val="single" w:sz="4" w:space="0" w:color="auto"/>
            </w:tcBorders>
            <w:shd w:val="clear" w:color="auto" w:fill="auto"/>
            <w:noWrap/>
            <w:vAlign w:val="center"/>
            <w:hideMark/>
          </w:tcPr>
          <w:p w:rsidR="00501402" w:rsidRPr="00F52CA5" w:rsidRDefault="00501402"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501402" w:rsidRPr="00F52CA5" w:rsidTr="00A87346">
        <w:trPr>
          <w:trHeight w:val="1020"/>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xml:space="preserve">Государственная программа "Обеспечение доступным жильем и качественными услугами жилищно-коммунального хозяйства населения Приморского края" </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13358,1</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10870,0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-2488,1</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81,4</w:t>
            </w:r>
          </w:p>
        </w:tc>
      </w:tr>
      <w:tr w:rsidR="00501402" w:rsidRPr="00F52CA5" w:rsidTr="00A87346">
        <w:trPr>
          <w:trHeight w:val="765"/>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Подпрограмма "Стимулирование развития жилищного строительства на территории Приморского края" </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1238,2</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430,0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-808,2</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34,7</w:t>
            </w:r>
          </w:p>
        </w:tc>
      </w:tr>
      <w:tr w:rsidR="00501402" w:rsidRPr="00F52CA5" w:rsidTr="00A87346">
        <w:trPr>
          <w:trHeight w:val="510"/>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"Обеспечение жильем молодых семей Приморского края" на 2013-2020 годы</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219,5</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266,8</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47,3</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121,5</w:t>
            </w:r>
          </w:p>
        </w:tc>
      </w:tr>
      <w:tr w:rsidR="00501402" w:rsidRPr="00F52CA5" w:rsidTr="00A87346">
        <w:trPr>
          <w:trHeight w:val="1275"/>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на 2013–2020 годы</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968,5</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1018,0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49,5</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105,1</w:t>
            </w:r>
          </w:p>
        </w:tc>
      </w:tr>
      <w:tr w:rsidR="00501402" w:rsidRPr="00F52CA5" w:rsidTr="00A87346">
        <w:trPr>
          <w:trHeight w:val="510"/>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Подпрограмма "Чистая вода Приморского края" на 2013-2017 годы</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1682,9</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1212,4</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-470,5</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72,0</w:t>
            </w:r>
          </w:p>
        </w:tc>
      </w:tr>
      <w:tr w:rsidR="00501402" w:rsidRPr="00F52CA5" w:rsidTr="00A87346">
        <w:trPr>
          <w:trHeight w:val="765"/>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"Переселение граждан из аварийного жилищного фонда в Приморском крае" на 2013-2020 годы</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w:t>
            </w:r>
          </w:p>
        </w:tc>
      </w:tr>
      <w:tr w:rsidR="00501402" w:rsidRPr="00F52CA5" w:rsidTr="00A87346">
        <w:trPr>
          <w:trHeight w:val="1020"/>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"Создание условий для обеспечения качественными услугами жилищно-коммунального хозяйства Приморского края" на 2013-2020 годы</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9219,0</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7712,8</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-1506,2</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83,7</w:t>
            </w:r>
          </w:p>
        </w:tc>
      </w:tr>
      <w:tr w:rsidR="00501402" w:rsidRPr="00F52CA5" w:rsidTr="00A87346">
        <w:trPr>
          <w:trHeight w:val="300"/>
        </w:trPr>
        <w:tc>
          <w:tcPr>
            <w:tcW w:w="4400" w:type="dxa"/>
            <w:tcBorders>
              <w:top w:val="nil"/>
              <w:left w:val="single" w:sz="4" w:space="0" w:color="auto"/>
              <w:bottom w:val="single" w:sz="4" w:space="0" w:color="auto"/>
              <w:right w:val="single" w:sz="4" w:space="0" w:color="auto"/>
            </w:tcBorders>
            <w:shd w:val="clear" w:color="000000" w:fill="FFFFFF"/>
            <w:hideMark/>
          </w:tcPr>
          <w:p w:rsidR="00501402" w:rsidRPr="00F52CA5" w:rsidRDefault="00501402"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"Доступная ипотека"</w:t>
            </w:r>
          </w:p>
        </w:tc>
        <w:tc>
          <w:tcPr>
            <w:tcW w:w="12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30,0</w:t>
            </w:r>
          </w:p>
        </w:tc>
        <w:tc>
          <w:tcPr>
            <w:tcW w:w="124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200,0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170,0</w:t>
            </w:r>
          </w:p>
        </w:tc>
        <w:tc>
          <w:tcPr>
            <w:tcW w:w="1300" w:type="dxa"/>
            <w:tcBorders>
              <w:top w:val="nil"/>
              <w:left w:val="nil"/>
              <w:bottom w:val="single" w:sz="4" w:space="0" w:color="auto"/>
              <w:right w:val="single" w:sz="4" w:space="0" w:color="auto"/>
            </w:tcBorders>
            <w:shd w:val="clear" w:color="auto" w:fill="auto"/>
            <w:noWrap/>
            <w:hideMark/>
          </w:tcPr>
          <w:p w:rsidR="00501402" w:rsidRPr="00F52CA5" w:rsidRDefault="00501402"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666,7</w:t>
            </w:r>
          </w:p>
        </w:tc>
      </w:tr>
    </w:tbl>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b/>
          <w:i/>
          <w:color w:val="000000"/>
          <w:sz w:val="28"/>
          <w:szCs w:val="28"/>
          <w:lang w:eastAsia="ru-RU"/>
        </w:rPr>
      </w:pPr>
    </w:p>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"Стимулирование развития жилищного строительства на территории Приморского края"</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 xml:space="preserve">в законопроекте на 2019 год </w:t>
      </w:r>
      <w:r w:rsidRPr="00F52CA5">
        <w:rPr>
          <w:rFonts w:ascii="Times New Roman" w:hAnsi="Times New Roman" w:cs="Times New Roman"/>
          <w:b/>
          <w:sz w:val="28"/>
          <w:szCs w:val="28"/>
        </w:rPr>
        <w:t>не запланированы</w:t>
      </w:r>
      <w:r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расходы краевого бюджета, предусмотренные в законе о краевом бюджете на 2018 год, но не исполненные по состоянию на 01.10.2018:</w:t>
      </w:r>
    </w:p>
    <w:p w:rsidR="00501402" w:rsidRPr="00F52CA5" w:rsidRDefault="00501402" w:rsidP="00501402">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на </w:t>
      </w:r>
      <w:r w:rsidRPr="00F52CA5">
        <w:rPr>
          <w:rFonts w:ascii="Times New Roman" w:hAnsi="Times New Roman" w:cs="Times New Roman"/>
          <w:sz w:val="28"/>
          <w:szCs w:val="28"/>
        </w:rPr>
        <w:t xml:space="preserve">субсидии на осуществление капитальных вложений на </w:t>
      </w:r>
      <w:r w:rsidRPr="00F52CA5">
        <w:rPr>
          <w:rFonts w:ascii="Times New Roman" w:hAnsi="Times New Roman" w:cs="Times New Roman"/>
          <w:b/>
          <w:sz w:val="28"/>
          <w:szCs w:val="28"/>
        </w:rPr>
        <w:t>строительство инженерной инфраструктуры</w:t>
      </w:r>
      <w:r w:rsidRPr="00F52CA5">
        <w:rPr>
          <w:rFonts w:ascii="Times New Roman" w:hAnsi="Times New Roman" w:cs="Times New Roman"/>
          <w:sz w:val="28"/>
          <w:szCs w:val="28"/>
        </w:rPr>
        <w:t xml:space="preserve"> на территории Приморского края в целях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(411,3 млн рублей);</w:t>
      </w:r>
    </w:p>
    <w:p w:rsidR="00501402" w:rsidRPr="00F52CA5" w:rsidRDefault="00501402" w:rsidP="00501402">
      <w:pPr>
        <w:widowControl w:val="0"/>
        <w:tabs>
          <w:tab w:val="left" w:pos="851"/>
          <w:tab w:val="left" w:pos="993"/>
        </w:tabs>
        <w:spacing w:after="0" w:line="240" w:lineRule="auto"/>
        <w:ind w:firstLine="567"/>
        <w:jc w:val="both"/>
        <w:rPr>
          <w:rFonts w:ascii="Times New Roman" w:eastAsia="Times New Roman" w:hAnsi="Times New Roman"/>
          <w:sz w:val="28"/>
          <w:szCs w:val="28"/>
          <w:lang w:eastAsia="ru-RU"/>
        </w:rPr>
      </w:pPr>
      <w:r w:rsidRPr="00F52CA5">
        <w:rPr>
          <w:rFonts w:ascii="Times New Roman" w:hAnsi="Times New Roman" w:cs="Times New Roman"/>
          <w:sz w:val="28"/>
          <w:szCs w:val="28"/>
        </w:rPr>
        <w:t xml:space="preserve">подготовку проектов изменений документов территориального планирования и градостроительного зонирования муниципальных образований, вошедших во Владивостокскую агломерацию (9,5 млн рублей), подготовка местных нормативов градостроительного проектирования муниципальных образований Приморского края, вошедших во Владивостокскую агломерацию (4,5 млн рублей). По информации департамента градостроительства Приморского края  </w:t>
      </w:r>
      <w:r w:rsidRPr="00F52CA5">
        <w:rPr>
          <w:rFonts w:ascii="Times New Roman" w:eastAsia="Times New Roman" w:hAnsi="Times New Roman"/>
          <w:sz w:val="28"/>
          <w:szCs w:val="28"/>
          <w:lang w:eastAsia="ru-RU"/>
        </w:rPr>
        <w:t xml:space="preserve">27.06.2018 заключен государственный контракт на выполнение работ по подготовке проектов изменений документов территориального планирования и градостроительного зонирования муниципальных образований, вошедших во Владивостокскую агломерацию. Внесение изменений в схемы территориального планирования </w:t>
      </w:r>
      <w:proofErr w:type="spellStart"/>
      <w:r w:rsidRPr="00F52CA5">
        <w:rPr>
          <w:rFonts w:ascii="Times New Roman" w:eastAsia="Times New Roman" w:hAnsi="Times New Roman"/>
          <w:sz w:val="28"/>
          <w:szCs w:val="28"/>
          <w:lang w:eastAsia="ru-RU"/>
        </w:rPr>
        <w:t>Надеждинского</w:t>
      </w:r>
      <w:proofErr w:type="spellEnd"/>
      <w:r w:rsidRPr="00F52CA5">
        <w:rPr>
          <w:rFonts w:ascii="Times New Roman" w:eastAsia="Times New Roman" w:hAnsi="Times New Roman"/>
          <w:sz w:val="28"/>
          <w:szCs w:val="28"/>
          <w:lang w:eastAsia="ru-RU"/>
        </w:rPr>
        <w:t xml:space="preserve"> и </w:t>
      </w:r>
      <w:proofErr w:type="spellStart"/>
      <w:r w:rsidRPr="00F52CA5">
        <w:rPr>
          <w:rFonts w:ascii="Times New Roman" w:eastAsia="Times New Roman" w:hAnsi="Times New Roman"/>
          <w:sz w:val="28"/>
          <w:szCs w:val="28"/>
          <w:lang w:eastAsia="ru-RU"/>
        </w:rPr>
        <w:t>Шкотовского</w:t>
      </w:r>
      <w:proofErr w:type="spellEnd"/>
      <w:r w:rsidRPr="00F52CA5">
        <w:rPr>
          <w:rFonts w:ascii="Times New Roman" w:eastAsia="Times New Roman" w:hAnsi="Times New Roman"/>
          <w:sz w:val="28"/>
          <w:szCs w:val="28"/>
          <w:lang w:eastAsia="ru-RU"/>
        </w:rPr>
        <w:t xml:space="preserve"> муниципальных районов. Освоение средств ожидается до конца 2018 года;</w:t>
      </w:r>
    </w:p>
    <w:p w:rsidR="00501402" w:rsidRPr="00F52CA5" w:rsidRDefault="00501402" w:rsidP="00501402">
      <w:pPr>
        <w:widowControl w:val="0"/>
        <w:tabs>
          <w:tab w:val="left" w:pos="851"/>
        </w:tabs>
        <w:spacing w:after="0" w:line="240" w:lineRule="auto"/>
        <w:ind w:firstLine="709"/>
        <w:jc w:val="both"/>
        <w:rPr>
          <w:rFonts w:ascii="Times New Roman" w:eastAsia="Times New Roman" w:hAnsi="Times New Roman"/>
          <w:i/>
          <w:sz w:val="28"/>
          <w:szCs w:val="28"/>
          <w:lang w:eastAsia="ru-RU"/>
        </w:rPr>
      </w:pPr>
      <w:r w:rsidRPr="00F52CA5">
        <w:rPr>
          <w:rFonts w:ascii="Times New Roman" w:hAnsi="Times New Roman" w:cs="Times New Roman"/>
          <w:sz w:val="28"/>
          <w:szCs w:val="28"/>
        </w:rPr>
        <w:t>предоставление бюджетных инвестиций АО "Корпорация развития жилищного строительства" для развития жилищного строительства (405,0</w:t>
      </w:r>
      <w:r w:rsidR="00B978F1" w:rsidRPr="00F52CA5">
        <w:rPr>
          <w:rFonts w:ascii="Times New Roman" w:hAnsi="Times New Roman" w:cs="Times New Roman"/>
          <w:sz w:val="28"/>
          <w:szCs w:val="28"/>
        </w:rPr>
        <w:t> </w:t>
      </w:r>
      <w:r w:rsidRPr="00F52CA5">
        <w:rPr>
          <w:rFonts w:ascii="Times New Roman" w:hAnsi="Times New Roman" w:cs="Times New Roman"/>
          <w:sz w:val="28"/>
          <w:szCs w:val="28"/>
        </w:rPr>
        <w:t xml:space="preserve">млн рублей). </w:t>
      </w:r>
      <w:r w:rsidRPr="00F52CA5">
        <w:rPr>
          <w:rFonts w:ascii="Times New Roman" w:hAnsi="Times New Roman" w:cs="Times New Roman"/>
          <w:i/>
          <w:sz w:val="28"/>
          <w:szCs w:val="28"/>
        </w:rPr>
        <w:t>Справочно: в 2018 году средства запланированы для завершения ряда долгостроев и решения проблемы обманутых дольщиков.</w:t>
      </w:r>
    </w:p>
    <w:p w:rsidR="00501402" w:rsidRPr="00F52CA5" w:rsidRDefault="00501402" w:rsidP="00501402">
      <w:pPr>
        <w:widowControl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Увеличение объема бюджетных ассигнований на 2019 год,</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по сравнению с 2018 годом, предусмотрено на:</w:t>
      </w:r>
    </w:p>
    <w:p w:rsidR="00501402" w:rsidRPr="00F52CA5" w:rsidRDefault="00501402" w:rsidP="00501402">
      <w:pPr>
        <w:widowControl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82,0 млн рублей, или в 5,6 раз (в 2018 году – 18,0 млн рублей, в 2019 </w:t>
      </w:r>
      <w:r w:rsidR="00B978F1" w:rsidRPr="00F52CA5">
        <w:rPr>
          <w:rFonts w:ascii="Times New Roman" w:hAnsi="Times New Roman" w:cs="Times New Roman"/>
          <w:sz w:val="28"/>
          <w:szCs w:val="28"/>
        </w:rPr>
        <w:t xml:space="preserve">году – 100,0 млн рублей, </w:t>
      </w:r>
      <w:r w:rsidRPr="00F52CA5">
        <w:rPr>
          <w:rFonts w:ascii="Times New Roman" w:hAnsi="Times New Roman" w:cs="Times New Roman"/>
          <w:sz w:val="28"/>
          <w:szCs w:val="28"/>
        </w:rPr>
        <w:t xml:space="preserve">на субсидии бюджетам 6 муниципальных образований Приморского края на обеспечение земельных участков, </w:t>
      </w:r>
      <w:r w:rsidRPr="00F52CA5">
        <w:rPr>
          <w:rFonts w:ascii="Times New Roman" w:hAnsi="Times New Roman" w:cs="Times New Roman"/>
          <w:sz w:val="28"/>
          <w:szCs w:val="28"/>
        </w:rPr>
        <w:lastRenderedPageBreak/>
        <w:t xml:space="preserve">предоставленных на бесплатной основе гражданам, имеющим трех и более детей, инженерной инфраструктурой. </w:t>
      </w:r>
      <w:r w:rsidRPr="00F52CA5">
        <w:rPr>
          <w:rFonts w:ascii="Times New Roman" w:eastAsia="Times New Roman" w:hAnsi="Times New Roman" w:cs="Times New Roman"/>
          <w:sz w:val="28"/>
          <w:szCs w:val="24"/>
          <w:lang w:eastAsia="ru-RU"/>
        </w:rPr>
        <w:t>Однако, согласно паспорту ГП</w:t>
      </w:r>
      <w:r w:rsidR="00B978F1"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расходы на 2019 год, как и в 2018 году, составляют 25,0 млн рублей; </w:t>
      </w:r>
    </w:p>
    <w:p w:rsidR="000222C0" w:rsidRPr="00F52CA5" w:rsidRDefault="00501402" w:rsidP="007117D2">
      <w:pPr>
        <w:spacing w:after="0" w:line="240" w:lineRule="auto"/>
        <w:ind w:firstLine="709"/>
        <w:contextualSpacing/>
        <w:jc w:val="both"/>
        <w:rPr>
          <w:sz w:val="28"/>
          <w:szCs w:val="28"/>
        </w:rPr>
      </w:pPr>
      <w:r w:rsidRPr="00F52CA5">
        <w:rPr>
          <w:rFonts w:ascii="Times New Roman" w:eastAsia="Times New Roman" w:hAnsi="Times New Roman"/>
          <w:sz w:val="28"/>
          <w:szCs w:val="28"/>
          <w:lang w:eastAsia="ru-RU"/>
        </w:rPr>
        <w:t xml:space="preserve">90,0 млн рублей, или на 37,5 % </w:t>
      </w:r>
      <w:r w:rsidRPr="00F52CA5">
        <w:rPr>
          <w:rFonts w:ascii="Times New Roman" w:hAnsi="Times New Roman" w:cs="Times New Roman"/>
          <w:sz w:val="28"/>
          <w:szCs w:val="28"/>
        </w:rPr>
        <w:t>(в 2018 году – 240,0 млн рублей, в 2019 году – 330,0 млн рублей)</w:t>
      </w:r>
      <w:r w:rsidR="00B978F1" w:rsidRPr="00F52CA5">
        <w:rPr>
          <w:rFonts w:ascii="Times New Roman" w:hAnsi="Times New Roman" w:cs="Times New Roman"/>
          <w:sz w:val="28"/>
          <w:szCs w:val="28"/>
        </w:rPr>
        <w:t xml:space="preserve">, </w:t>
      </w:r>
      <w:r w:rsidRPr="00F52CA5">
        <w:rPr>
          <w:rFonts w:ascii="Times New Roman" w:eastAsia="Times New Roman" w:hAnsi="Times New Roman"/>
          <w:sz w:val="28"/>
          <w:szCs w:val="28"/>
          <w:lang w:eastAsia="ru-RU"/>
        </w:rPr>
        <w:t>на</w:t>
      </w:r>
      <w:r w:rsidRPr="00F52CA5">
        <w:rPr>
          <w:rFonts w:ascii="Times New Roman" w:eastAsia="Times New Roman" w:hAnsi="Times New Roman"/>
          <w:b/>
          <w:sz w:val="28"/>
          <w:szCs w:val="28"/>
          <w:lang w:eastAsia="ru-RU"/>
        </w:rPr>
        <w:t xml:space="preserve"> </w:t>
      </w:r>
      <w:r w:rsidRPr="00F52CA5">
        <w:rPr>
          <w:rFonts w:ascii="Times New Roman" w:eastAsia="Times New Roman" w:hAnsi="Times New Roman"/>
          <w:sz w:val="28"/>
          <w:szCs w:val="28"/>
          <w:lang w:eastAsia="ru-RU"/>
        </w:rPr>
        <w:t xml:space="preserve">предоставление бюджетных инвестиций открытому акционерному обществу "Корпорация развития жилищного строительства" </w:t>
      </w:r>
      <w:r w:rsidRPr="00F52CA5">
        <w:rPr>
          <w:rFonts w:ascii="Times New Roman" w:hAnsi="Times New Roman" w:cs="Times New Roman"/>
          <w:sz w:val="28"/>
          <w:szCs w:val="28"/>
        </w:rPr>
        <w:t>в целях создания условий для обеспечения жильем в наемных домах работников судостроительного комплекса "Звезда", расположенного в границах территории опережающего развития "Большой Камень".</w:t>
      </w:r>
      <w:r w:rsidRPr="00F52CA5">
        <w:rPr>
          <w:rFonts w:ascii="Times New Roman" w:hAnsi="Times New Roman" w:cs="Times New Roman"/>
          <w:i/>
          <w:sz w:val="28"/>
          <w:szCs w:val="28"/>
        </w:rPr>
        <w:t xml:space="preserve"> </w:t>
      </w:r>
      <w:r w:rsidR="000222C0" w:rsidRPr="00F52CA5">
        <w:rPr>
          <w:rFonts w:ascii="Times New Roman" w:hAnsi="Times New Roman" w:cs="Times New Roman"/>
          <w:sz w:val="28"/>
          <w:szCs w:val="28"/>
        </w:rPr>
        <w:t xml:space="preserve">В декабре 2016 года департаментом градостроительства Приморского края перечислены акционерному обществу "Корпорация развития жилищного строительства" (далее </w:t>
      </w:r>
      <w:r w:rsidR="00B978F1" w:rsidRPr="00F52CA5">
        <w:rPr>
          <w:rFonts w:ascii="Times New Roman" w:hAnsi="Times New Roman" w:cs="Times New Roman"/>
          <w:sz w:val="28"/>
          <w:szCs w:val="28"/>
        </w:rPr>
        <w:t>–</w:t>
      </w:r>
      <w:r w:rsidR="000222C0" w:rsidRPr="00F52CA5">
        <w:rPr>
          <w:rFonts w:ascii="Times New Roman" w:hAnsi="Times New Roman" w:cs="Times New Roman"/>
          <w:sz w:val="28"/>
          <w:szCs w:val="28"/>
        </w:rPr>
        <w:t xml:space="preserve"> АО "КРЖС") бюджетные инвестиции в размере 320,0</w:t>
      </w:r>
      <w:r w:rsidR="00B978F1" w:rsidRPr="00F52CA5">
        <w:rPr>
          <w:rFonts w:ascii="Times New Roman" w:hAnsi="Times New Roman" w:cs="Times New Roman"/>
          <w:sz w:val="28"/>
          <w:szCs w:val="28"/>
        </w:rPr>
        <w:t> </w:t>
      </w:r>
      <w:r w:rsidR="000222C0" w:rsidRPr="00F52CA5">
        <w:rPr>
          <w:rFonts w:ascii="Times New Roman" w:hAnsi="Times New Roman" w:cs="Times New Roman"/>
          <w:sz w:val="28"/>
          <w:szCs w:val="28"/>
        </w:rPr>
        <w:t xml:space="preserve">млн рублей на создание объекта капитального строительства "Группа жилых домов в г. Большой Камень. Площадка "Шестой микрорайон". I этап - жилые дома №№ 1, 2, 3, 4, 5, 6" в целях участия в создании условий для обеспечения жильем в наемных домах работников судостроительного комплекса "Звезда", расположенного в границах территории опережающего развития "Большой Камень". Средства перечислены на расчетный счет АО "КРЖС" в Банке ВТБ (ПАО) в г. Хабаровске. </w:t>
      </w:r>
    </w:p>
    <w:p w:rsidR="000222C0" w:rsidRPr="00F52CA5" w:rsidRDefault="000222C0" w:rsidP="000222C0">
      <w:pPr>
        <w:widowControl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В соответствии с информацией, представленной департаментом градостроительства Приморского края на запрос Счетной палаты Российской Федерации</w:t>
      </w:r>
      <w:r w:rsidRPr="00F52CA5">
        <w:rPr>
          <w:rFonts w:ascii="Times New Roman" w:eastAsia="Times New Roman" w:hAnsi="Times New Roman" w:cs="Times New Roman"/>
          <w:sz w:val="28"/>
          <w:szCs w:val="28"/>
          <w:vertAlign w:val="superscript"/>
        </w:rPr>
        <w:footnoteReference w:id="48"/>
      </w:r>
      <w:r w:rsidR="001A29DA" w:rsidRPr="00F52CA5">
        <w:rPr>
          <w:rFonts w:ascii="Times New Roman" w:eastAsia="Times New Roman" w:hAnsi="Times New Roman" w:cs="Times New Roman"/>
          <w:sz w:val="28"/>
          <w:szCs w:val="28"/>
        </w:rPr>
        <w:t>,</w:t>
      </w:r>
      <w:r w:rsidR="00B978F1" w:rsidRPr="00F52CA5">
        <w:rPr>
          <w:rFonts w:ascii="Times New Roman" w:eastAsia="Times New Roman" w:hAnsi="Times New Roman" w:cs="Times New Roman"/>
          <w:sz w:val="28"/>
          <w:szCs w:val="28"/>
        </w:rPr>
        <w:t xml:space="preserve"> по состоянию на 11.07.2018</w:t>
      </w:r>
      <w:r w:rsidRPr="00F52CA5">
        <w:rPr>
          <w:rFonts w:ascii="Times New Roman" w:eastAsia="Times New Roman" w:hAnsi="Times New Roman" w:cs="Times New Roman"/>
          <w:sz w:val="28"/>
          <w:szCs w:val="28"/>
        </w:rPr>
        <w:t xml:space="preserve"> бюджетные инвестиции, предоставленные из краевого бюджета в 2016 году на основании постановления Администрации Приморского края от 19.07.2016 № 329-па "О предоставлении бюджетных инвестиций"</w:t>
      </w:r>
      <w:r w:rsidR="00B978F1"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не использованы. Средства в объеме 320,00 млн рублей находятся на расчетном счете АО «КРЖС» в ПАО АКБ «Российский капитал». Объем процентов, начисленных банком на неснижаемый остаток на счете, за период декабрь 2016 - июнь 2018 год</w:t>
      </w:r>
      <w:r w:rsidR="001A29DA" w:rsidRPr="00F52CA5">
        <w:rPr>
          <w:rFonts w:ascii="Times New Roman" w:eastAsia="Times New Roman" w:hAnsi="Times New Roman" w:cs="Times New Roman"/>
          <w:sz w:val="28"/>
          <w:szCs w:val="28"/>
        </w:rPr>
        <w:t>а</w:t>
      </w:r>
      <w:r w:rsidRPr="00F52CA5">
        <w:rPr>
          <w:rFonts w:ascii="Times New Roman" w:eastAsia="Times New Roman" w:hAnsi="Times New Roman" w:cs="Times New Roman"/>
          <w:sz w:val="28"/>
          <w:szCs w:val="28"/>
        </w:rPr>
        <w:t xml:space="preserve"> составил 35,2 млн рублей.</w:t>
      </w:r>
    </w:p>
    <w:p w:rsidR="000222C0" w:rsidRPr="00F52CA5" w:rsidRDefault="000222C0" w:rsidP="000222C0">
      <w:pPr>
        <w:spacing w:after="0" w:line="240" w:lineRule="auto"/>
        <w:ind w:firstLine="709"/>
        <w:contextualSpacing/>
        <w:jc w:val="both"/>
        <w:rPr>
          <w:rFonts w:ascii="Times New Roman" w:eastAsia="Times New Roman" w:hAnsi="Times New Roman"/>
          <w:sz w:val="28"/>
          <w:szCs w:val="28"/>
          <w:lang w:eastAsia="ru-RU"/>
        </w:rPr>
      </w:pPr>
      <w:r w:rsidRPr="00F52CA5">
        <w:rPr>
          <w:rFonts w:ascii="Times New Roman" w:hAnsi="Times New Roman" w:cs="Times New Roman"/>
          <w:sz w:val="28"/>
          <w:szCs w:val="28"/>
        </w:rPr>
        <w:t>В законе о краевом бюджете на 2018 год запланированы по департаменту градостроительства Приморского края для предоставления АО "КРЖС" бюджетных инвестиций в размере 240,0 млн рублей на создание объекта капитального строительства "Группа жилых домов в г. Большой Камень. Площадка "Шестой микрорайон". II - III этап - жилые дома №№ 7, 8, 9, 10, 11, 12, 13, 14, 15, 16, 17, 18", которые до настоящего времени не освоены. Согласно пояснениям департамента градостроительства Приморского края</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Pr="00F52CA5">
        <w:rPr>
          <w:rFonts w:ascii="Times New Roman" w:eastAsia="Times New Roman" w:hAnsi="Times New Roman"/>
          <w:sz w:val="28"/>
          <w:szCs w:val="28"/>
          <w:lang w:eastAsia="ru-RU"/>
        </w:rPr>
        <w:t xml:space="preserve">общая потребность на строительство составляет 2 млрд рублей, средства, предусмотренные на 2018 год до настоящего </w:t>
      </w:r>
      <w:r w:rsidRPr="00F52CA5">
        <w:rPr>
          <w:rFonts w:ascii="Times New Roman" w:eastAsia="Times New Roman" w:hAnsi="Times New Roman"/>
          <w:sz w:val="28"/>
          <w:szCs w:val="28"/>
          <w:lang w:eastAsia="ru-RU"/>
        </w:rPr>
        <w:lastRenderedPageBreak/>
        <w:t>момента не освоены. В целях решения вопроса сформирован и направлен полный пакет документов в адрес Президента Российской Федерации и ПАО "НК "Роснефть". Учитывая сложившуюся ситуацию, считаем включение указанных расходов на 2018 и 2019 года нецелесообразным.</w:t>
      </w:r>
    </w:p>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"Обеспечение жильем молодых семей Приморского края"</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в законопроекте:</w:t>
      </w:r>
    </w:p>
    <w:p w:rsidR="00501402" w:rsidRPr="00F52CA5" w:rsidRDefault="00501402" w:rsidP="00501402">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 xml:space="preserve">с уменьшением </w:t>
      </w:r>
      <w:r w:rsidRPr="00F52CA5">
        <w:rPr>
          <w:rFonts w:ascii="Times New Roman" w:hAnsi="Times New Roman" w:cs="Times New Roman"/>
          <w:sz w:val="28"/>
          <w:szCs w:val="28"/>
        </w:rPr>
        <w:t>на 1,3 млн рублей, или на 13,0 % запланированы расходы на п</w:t>
      </w:r>
      <w:r w:rsidRPr="00F52CA5">
        <w:rPr>
          <w:rFonts w:ascii="Times New Roman" w:eastAsia="Times New Roman" w:hAnsi="Times New Roman" w:cs="Times New Roman"/>
          <w:sz w:val="28"/>
          <w:szCs w:val="28"/>
        </w:rPr>
        <w:t xml:space="preserve">редоставление дополнительных социальных выплат молодым семьям </w:t>
      </w:r>
      <w:r w:rsidR="001A29DA"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участникам Подпрограммы</w:t>
      </w:r>
      <w:r w:rsidR="001A29DA" w:rsidRPr="00F52CA5">
        <w:rPr>
          <w:rFonts w:ascii="Times New Roman" w:eastAsia="Times New Roman" w:hAnsi="Times New Roman" w:cs="Times New Roman"/>
          <w:sz w:val="28"/>
          <w:szCs w:val="28"/>
        </w:rPr>
        <w:t xml:space="preserve"> –</w:t>
      </w:r>
      <w:r w:rsidRPr="00F52CA5">
        <w:rPr>
          <w:rFonts w:ascii="Times New Roman" w:eastAsia="Times New Roman" w:hAnsi="Times New Roman" w:cs="Times New Roman"/>
          <w:sz w:val="28"/>
          <w:szCs w:val="28"/>
        </w:rPr>
        <w:t xml:space="preserve"> для приобретения (строительства) жилья экономкласса при рождении (усыновлении) ребенка </w:t>
      </w:r>
      <w:r w:rsidRPr="00F52CA5">
        <w:rPr>
          <w:rFonts w:ascii="Times New Roman" w:hAnsi="Times New Roman" w:cs="Times New Roman"/>
          <w:sz w:val="28"/>
          <w:szCs w:val="28"/>
        </w:rPr>
        <w:t>(в 2018 году – 10,0 млн рублей, в 2019 году – 8,7 млн рублей)</w:t>
      </w:r>
      <w:r w:rsidRPr="00F52CA5">
        <w:rPr>
          <w:rFonts w:ascii="Times New Roman" w:eastAsia="Times New Roman" w:hAnsi="Times New Roman" w:cs="Times New Roman"/>
          <w:sz w:val="28"/>
          <w:szCs w:val="28"/>
        </w:rPr>
        <w:t xml:space="preserve">. Расчет на 2019 год выполнен </w:t>
      </w:r>
      <w:r w:rsidRPr="00F52CA5">
        <w:rPr>
          <w:rFonts w:ascii="Times New Roman" w:hAnsi="Times New Roman" w:cs="Times New Roman"/>
          <w:sz w:val="28"/>
          <w:szCs w:val="28"/>
        </w:rPr>
        <w:t xml:space="preserve">исходя из количества получателей </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89 семей и нормы выплаты 98039,22</w:t>
      </w:r>
      <w:r w:rsidR="001A29DA" w:rsidRPr="00F52CA5">
        <w:rPr>
          <w:rFonts w:ascii="Times New Roman" w:hAnsi="Times New Roman" w:cs="Times New Roman"/>
          <w:sz w:val="28"/>
          <w:szCs w:val="28"/>
        </w:rPr>
        <w:t> </w:t>
      </w:r>
      <w:r w:rsidRPr="00F52CA5">
        <w:rPr>
          <w:rFonts w:ascii="Times New Roman" w:hAnsi="Times New Roman" w:cs="Times New Roman"/>
          <w:sz w:val="28"/>
          <w:szCs w:val="28"/>
        </w:rPr>
        <w:t>рубля (в 2018 году исходя из количества получателей</w:t>
      </w:r>
      <w:r w:rsidR="001A29DA"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 102 семьи и нормы выплаты 98039,22 рубля)</w:t>
      </w:r>
      <w:r w:rsidRPr="00F52CA5">
        <w:rPr>
          <w:rFonts w:ascii="Times New Roman" w:eastAsia="Times New Roman" w:hAnsi="Times New Roman" w:cs="Times New Roman"/>
          <w:sz w:val="28"/>
          <w:szCs w:val="28"/>
        </w:rPr>
        <w:t>;</w:t>
      </w:r>
    </w:p>
    <w:p w:rsidR="00501402" w:rsidRPr="00F52CA5" w:rsidRDefault="00501402" w:rsidP="001A29DA">
      <w:pPr>
        <w:widowControl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увеличение объема бюджетных ассигнований на 2019 год,</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по сравнению с 2018</w:t>
      </w:r>
      <w:r w:rsidR="001A29DA" w:rsidRPr="00F52CA5">
        <w:rPr>
          <w:rFonts w:ascii="Times New Roman" w:hAnsi="Times New Roman" w:cs="Times New Roman"/>
          <w:sz w:val="28"/>
          <w:szCs w:val="28"/>
        </w:rPr>
        <w:t xml:space="preserve"> годом, предусмотрено на </w:t>
      </w:r>
      <w:r w:rsidRPr="00F52CA5">
        <w:rPr>
          <w:rFonts w:ascii="Times New Roman" w:hAnsi="Times New Roman" w:cs="Times New Roman"/>
          <w:sz w:val="28"/>
          <w:szCs w:val="28"/>
        </w:rPr>
        <w:t xml:space="preserve">48,5 млн рублей, или на 23,2 % </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субсидии бюджетам муниципальных образований Приморского края на социальные выплаты молодым семьям для приобретения (строительства) стандартного жилья (в 2018 году – 209,5 млн рублей, в 2019 году – 258,0 млн рублей). Отмечаем, что необходимо внести изменения в ГП в части утверждения порядка распределения субсидий на указанные цели, уточнения суммы субсидии,  а также принять нормативный правовой акт о распределении субсидий в 2019 году.</w:t>
      </w:r>
    </w:p>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на 2019 год:</w:t>
      </w:r>
    </w:p>
    <w:p w:rsidR="00501402" w:rsidRPr="00F52CA5" w:rsidRDefault="00501402" w:rsidP="0050140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увеличены</w:t>
      </w:r>
      <w:r w:rsidRPr="00F52CA5">
        <w:rPr>
          <w:rFonts w:ascii="Times New Roman" w:hAnsi="Times New Roman" w:cs="Times New Roman"/>
          <w:sz w:val="28"/>
          <w:szCs w:val="28"/>
        </w:rPr>
        <w:t xml:space="preserve"> расходы на 49,5 млн рублей, или на 5,1 % (2018 год – 968,5</w:t>
      </w:r>
      <w:r w:rsidR="001A29DA" w:rsidRPr="00F52CA5">
        <w:rPr>
          <w:rFonts w:ascii="Times New Roman" w:hAnsi="Times New Roman" w:cs="Times New Roman"/>
          <w:sz w:val="28"/>
          <w:szCs w:val="28"/>
        </w:rPr>
        <w:t> </w:t>
      </w:r>
      <w:r w:rsidRPr="00F52CA5">
        <w:rPr>
          <w:rFonts w:ascii="Times New Roman" w:hAnsi="Times New Roman" w:cs="Times New Roman"/>
          <w:sz w:val="28"/>
          <w:szCs w:val="28"/>
        </w:rPr>
        <w:t>млн рублей, 2019 год – 1018,0 млн рублей)</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в том числе:</w:t>
      </w:r>
    </w:p>
    <w:p w:rsidR="00501402" w:rsidRPr="00F52CA5" w:rsidRDefault="00501402" w:rsidP="0050140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171,2 млн рублей, или на 32,9 %</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 xml:space="preserve"> по департаменту земельных и имущественных отношений Приморского края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(2018 год – 521,1 млн рублей, 2019 год – 692,3 млн рублей);</w:t>
      </w:r>
    </w:p>
    <w:p w:rsidR="00501402" w:rsidRPr="00F52CA5" w:rsidRDefault="00501402" w:rsidP="0050140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 xml:space="preserve">сокращены в полном объеме </w:t>
      </w:r>
      <w:r w:rsidRPr="00F52CA5">
        <w:rPr>
          <w:rFonts w:ascii="Times New Roman" w:hAnsi="Times New Roman" w:cs="Times New Roman"/>
          <w:sz w:val="28"/>
          <w:szCs w:val="28"/>
        </w:rPr>
        <w:t>(110,5 млн рублей) по департаменту образования и науки Приморского края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9 месяцев 2018 года расходы осуществлены в сумме</w:t>
      </w:r>
      <w:r w:rsidR="00CA49A6" w:rsidRPr="00F52CA5">
        <w:rPr>
          <w:rFonts w:ascii="Times New Roman" w:hAnsi="Times New Roman" w:cs="Times New Roman"/>
          <w:sz w:val="28"/>
          <w:szCs w:val="28"/>
        </w:rPr>
        <w:t xml:space="preserve"> </w:t>
      </w:r>
      <w:r w:rsidRPr="00F52CA5">
        <w:rPr>
          <w:rFonts w:ascii="Times New Roman" w:hAnsi="Times New Roman" w:cs="Times New Roman"/>
          <w:sz w:val="28"/>
          <w:szCs w:val="28"/>
        </w:rPr>
        <w:t>96,8 млн рублей, или 87,6 %;</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b/>
          <w:sz w:val="28"/>
          <w:szCs w:val="28"/>
        </w:rPr>
        <w:t>уменьшены</w:t>
      </w:r>
      <w:r w:rsidRPr="00F52CA5">
        <w:rPr>
          <w:rFonts w:ascii="Times New Roman" w:hAnsi="Times New Roman" w:cs="Times New Roman"/>
          <w:sz w:val="28"/>
          <w:szCs w:val="28"/>
        </w:rPr>
        <w:t xml:space="preserve"> на 11,0 млн рублей, или на 30,6 % (2018 год – 36,0 млн рублей, 2019 год – 25,0 млн рублей)</w:t>
      </w:r>
      <w:r w:rsidR="001A29DA" w:rsidRPr="00F52CA5">
        <w:rPr>
          <w:rFonts w:ascii="Times New Roman" w:hAnsi="Times New Roman" w:cs="Times New Roman"/>
          <w:sz w:val="28"/>
          <w:szCs w:val="28"/>
        </w:rPr>
        <w:t>,</w:t>
      </w:r>
      <w:r w:rsidRPr="00F52CA5">
        <w:rPr>
          <w:rFonts w:ascii="Times New Roman" w:hAnsi="Times New Roman" w:cs="Times New Roman"/>
          <w:sz w:val="28"/>
          <w:szCs w:val="28"/>
        </w:rPr>
        <w:t xml:space="preserve"> по департаменту образования и науки Приморского края на обеспечение детей-сирот и детей, оставшихся без попечения родителей, лиц из числа детей-сирот и детей, оставшихся без </w:t>
      </w:r>
      <w:r w:rsidRPr="00F52CA5">
        <w:rPr>
          <w:rFonts w:ascii="Times New Roman" w:hAnsi="Times New Roman" w:cs="Times New Roman"/>
          <w:sz w:val="28"/>
          <w:szCs w:val="28"/>
        </w:rPr>
        <w:lastRenderedPageBreak/>
        <w:t>попечения родителей, жилыми помещениями по судебным решениям. За 9 месяцев 2018 года расходы осуществлены в сумме 7,8 млн рублей, или 21,7 %;</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b/>
          <w:sz w:val="28"/>
          <w:szCs w:val="28"/>
        </w:rPr>
        <w:t xml:space="preserve">на уровне 2018 года </w:t>
      </w:r>
      <w:r w:rsidRPr="00F52CA5">
        <w:rPr>
          <w:rFonts w:ascii="Times New Roman" w:hAnsi="Times New Roman" w:cs="Times New Roman"/>
          <w:sz w:val="28"/>
          <w:szCs w:val="28"/>
        </w:rPr>
        <w:t>по</w:t>
      </w:r>
      <w:r w:rsidRPr="00F52CA5">
        <w:rPr>
          <w:rFonts w:ascii="Times New Roman" w:hAnsi="Times New Roman" w:cs="Times New Roman"/>
          <w:b/>
          <w:sz w:val="28"/>
          <w:szCs w:val="28"/>
        </w:rPr>
        <w:t xml:space="preserve"> </w:t>
      </w:r>
      <w:r w:rsidRPr="00F52CA5">
        <w:rPr>
          <w:rFonts w:ascii="Times New Roman" w:eastAsia="Times New Roman" w:hAnsi="Times New Roman"/>
          <w:sz w:val="28"/>
          <w:szCs w:val="28"/>
          <w:lang w:eastAsia="ru-RU"/>
        </w:rPr>
        <w:t xml:space="preserve">департаменту градостроительства Приморского края – на строительство жилых помещений для предоставления по договорам найма специализированных жилых помещений детям-сиротам, детям, оставшимся без попечения родителей, лицам из их числа (300,8 млн рублей). </w:t>
      </w:r>
      <w:r w:rsidRPr="00F52CA5">
        <w:rPr>
          <w:rFonts w:ascii="Times New Roman" w:hAnsi="Times New Roman" w:cs="Times New Roman"/>
          <w:sz w:val="28"/>
          <w:szCs w:val="28"/>
        </w:rPr>
        <w:t>За 9 месяцев 2018 года расходы осуществлены в сумме 102,1 млн рублей, или 33,9 %.</w:t>
      </w:r>
    </w:p>
    <w:p w:rsidR="00501402" w:rsidRPr="00461980" w:rsidRDefault="00501402" w:rsidP="00501402">
      <w:pPr>
        <w:widowControl w:val="0"/>
        <w:tabs>
          <w:tab w:val="left" w:pos="993"/>
        </w:tabs>
        <w:spacing w:after="0" w:line="240" w:lineRule="auto"/>
        <w:ind w:firstLine="709"/>
        <w:jc w:val="both"/>
        <w:rPr>
          <w:rFonts w:ascii="Times New Roman" w:eastAsia="Times New Roman" w:hAnsi="Times New Roman"/>
          <w:i/>
          <w:sz w:val="28"/>
          <w:szCs w:val="28"/>
          <w:lang w:eastAsia="ru-RU"/>
        </w:rPr>
      </w:pPr>
      <w:r w:rsidRPr="00461980">
        <w:rPr>
          <w:rFonts w:ascii="Times New Roman" w:eastAsia="Times New Roman" w:hAnsi="Times New Roman"/>
          <w:i/>
          <w:sz w:val="28"/>
          <w:szCs w:val="28"/>
          <w:lang w:eastAsia="ru-RU"/>
        </w:rPr>
        <w:t xml:space="preserve">Справочно: </w:t>
      </w:r>
      <w:r w:rsidRPr="00461980">
        <w:rPr>
          <w:rFonts w:ascii="Times New Roman" w:eastAsia="Times New Roman" w:hAnsi="Times New Roman"/>
          <w:i/>
          <w:sz w:val="28"/>
          <w:szCs w:val="28"/>
          <w:u w:val="single"/>
          <w:lang w:eastAsia="ru-RU"/>
        </w:rPr>
        <w:t xml:space="preserve">по информации департамента градостроительства Приморского края </w:t>
      </w:r>
      <w:r w:rsidRPr="00461980">
        <w:rPr>
          <w:rFonts w:ascii="Times New Roman" w:eastAsia="Times New Roman" w:hAnsi="Times New Roman"/>
          <w:i/>
          <w:sz w:val="28"/>
          <w:szCs w:val="28"/>
          <w:lang w:eastAsia="ru-RU"/>
        </w:rPr>
        <w:t>в 2018 году ведется строительство одного 36-квартиного жилого дома в г. Находка и двух 45-квартирных жилых домов в г.</w:t>
      </w:r>
      <w:r w:rsidR="00CA49A6" w:rsidRPr="00461980">
        <w:rPr>
          <w:rFonts w:ascii="Times New Roman" w:eastAsia="Times New Roman" w:hAnsi="Times New Roman"/>
          <w:i/>
          <w:sz w:val="28"/>
          <w:szCs w:val="28"/>
          <w:lang w:eastAsia="ru-RU"/>
        </w:rPr>
        <w:t> </w:t>
      </w:r>
      <w:r w:rsidRPr="00461980">
        <w:rPr>
          <w:rFonts w:ascii="Times New Roman" w:eastAsia="Times New Roman" w:hAnsi="Times New Roman"/>
          <w:i/>
          <w:sz w:val="28"/>
          <w:szCs w:val="28"/>
          <w:lang w:eastAsia="ru-RU"/>
        </w:rPr>
        <w:t>Лесозаводск. Срок выполнения работ по этим государственным контрактам</w:t>
      </w:r>
      <w:r w:rsidR="00CA49A6" w:rsidRPr="00461980">
        <w:rPr>
          <w:rFonts w:ascii="Times New Roman" w:eastAsia="Times New Roman" w:hAnsi="Times New Roman"/>
          <w:i/>
          <w:sz w:val="28"/>
          <w:szCs w:val="28"/>
          <w:lang w:eastAsia="ru-RU"/>
        </w:rPr>
        <w:t> –</w:t>
      </w:r>
      <w:r w:rsidRPr="00461980">
        <w:rPr>
          <w:rFonts w:ascii="Times New Roman" w:eastAsia="Times New Roman" w:hAnsi="Times New Roman"/>
          <w:i/>
          <w:sz w:val="28"/>
          <w:szCs w:val="28"/>
          <w:lang w:eastAsia="ru-RU"/>
        </w:rPr>
        <w:t xml:space="preserve"> 4 квартал 2018 года. </w:t>
      </w:r>
    </w:p>
    <w:p w:rsidR="00501402" w:rsidRPr="00461980" w:rsidRDefault="00501402" w:rsidP="00501402">
      <w:pPr>
        <w:widowControl w:val="0"/>
        <w:tabs>
          <w:tab w:val="left" w:pos="993"/>
        </w:tabs>
        <w:spacing w:after="0" w:line="240" w:lineRule="auto"/>
        <w:ind w:firstLine="709"/>
        <w:jc w:val="both"/>
        <w:rPr>
          <w:rFonts w:ascii="Times New Roman" w:eastAsia="Times New Roman" w:hAnsi="Times New Roman"/>
          <w:i/>
          <w:sz w:val="28"/>
          <w:szCs w:val="28"/>
          <w:lang w:eastAsia="ru-RU"/>
        </w:rPr>
      </w:pPr>
      <w:proofErr w:type="gramStart"/>
      <w:r w:rsidRPr="00461980">
        <w:rPr>
          <w:rFonts w:ascii="Times New Roman" w:eastAsia="Times New Roman" w:hAnsi="Times New Roman"/>
          <w:i/>
          <w:sz w:val="28"/>
          <w:szCs w:val="28"/>
          <w:lang w:eastAsia="ru-RU"/>
        </w:rPr>
        <w:t xml:space="preserve">Помимо этого, в соответствии с </w:t>
      </w:r>
      <w:r w:rsidR="005A162E" w:rsidRPr="00461980">
        <w:rPr>
          <w:rFonts w:ascii="Times New Roman" w:eastAsia="Times New Roman" w:hAnsi="Times New Roman"/>
          <w:i/>
          <w:sz w:val="28"/>
          <w:szCs w:val="28"/>
          <w:lang w:eastAsia="ru-RU"/>
        </w:rPr>
        <w:t>Ф</w:t>
      </w:r>
      <w:r w:rsidRPr="00461980">
        <w:rPr>
          <w:rFonts w:ascii="Times New Roman" w:eastAsia="Times New Roman" w:hAnsi="Times New Roman"/>
          <w:i/>
          <w:sz w:val="28"/>
          <w:szCs w:val="28"/>
          <w:lang w:eastAsia="ru-RU"/>
        </w:rPr>
        <w:t>едеральным законом от 29.07.2018 №</w:t>
      </w:r>
      <w:r w:rsidR="00CA49A6" w:rsidRPr="00461980">
        <w:rPr>
          <w:rFonts w:ascii="Times New Roman" w:eastAsia="Times New Roman" w:hAnsi="Times New Roman"/>
          <w:i/>
          <w:sz w:val="28"/>
          <w:szCs w:val="28"/>
          <w:lang w:eastAsia="ru-RU"/>
        </w:rPr>
        <w:t> </w:t>
      </w:r>
      <w:r w:rsidRPr="00461980">
        <w:rPr>
          <w:rFonts w:ascii="Times New Roman" w:eastAsia="Times New Roman" w:hAnsi="Times New Roman"/>
          <w:i/>
          <w:sz w:val="28"/>
          <w:szCs w:val="28"/>
          <w:lang w:eastAsia="ru-RU"/>
        </w:rPr>
        <w:t>267-ФЗ</w:t>
      </w:r>
      <w:r w:rsidRPr="00461980">
        <w:rPr>
          <w:rStyle w:val="af"/>
          <w:rFonts w:ascii="Times New Roman" w:eastAsia="Times New Roman" w:hAnsi="Times New Roman"/>
          <w:i/>
          <w:sz w:val="28"/>
          <w:szCs w:val="28"/>
          <w:lang w:eastAsia="ru-RU"/>
        </w:rPr>
        <w:footnoteReference w:id="49"/>
      </w:r>
      <w:r w:rsidRPr="00461980">
        <w:rPr>
          <w:rFonts w:ascii="Times New Roman" w:eastAsia="Times New Roman" w:hAnsi="Times New Roman"/>
          <w:i/>
          <w:sz w:val="28"/>
          <w:szCs w:val="28"/>
          <w:lang w:eastAsia="ru-RU"/>
        </w:rPr>
        <w:t xml:space="preserve"> с 01.01.2019 вносятся изменения в нормы федерального закона от 21.12.1996 № 159-ФЗ</w:t>
      </w:r>
      <w:r w:rsidRPr="00461980">
        <w:rPr>
          <w:rStyle w:val="af"/>
          <w:rFonts w:ascii="Times New Roman" w:eastAsia="Times New Roman" w:hAnsi="Times New Roman"/>
          <w:i/>
          <w:sz w:val="28"/>
          <w:szCs w:val="28"/>
          <w:lang w:eastAsia="ru-RU"/>
        </w:rPr>
        <w:footnoteReference w:id="50"/>
      </w:r>
      <w:r w:rsidRPr="00461980">
        <w:rPr>
          <w:rFonts w:ascii="Times New Roman" w:eastAsia="Times New Roman" w:hAnsi="Times New Roman"/>
          <w:i/>
          <w:sz w:val="28"/>
          <w:szCs w:val="28"/>
          <w:lang w:eastAsia="ru-RU"/>
        </w:rPr>
        <w:t>, в соответствии с которыми "Общее количество жилых помещений в виде квартир, предоставляемых лицам, указанным в пункте 1 настоящей статьи, в одном многоквартирном доме, устанавливается законодательством субъекта Российской Федерации и при этом не может превышать 25 процентов от общего количества</w:t>
      </w:r>
      <w:proofErr w:type="gramEnd"/>
      <w:r w:rsidRPr="00461980">
        <w:rPr>
          <w:rFonts w:ascii="Times New Roman" w:eastAsia="Times New Roman" w:hAnsi="Times New Roman"/>
          <w:i/>
          <w:sz w:val="28"/>
          <w:szCs w:val="28"/>
          <w:lang w:eastAsia="ru-RU"/>
        </w:rPr>
        <w:t xml:space="preserve"> квартир в этом многоквартирном доме". </w:t>
      </w:r>
    </w:p>
    <w:p w:rsidR="00501402" w:rsidRPr="00F52CA5" w:rsidRDefault="00501402" w:rsidP="00501402">
      <w:pPr>
        <w:widowControl w:val="0"/>
        <w:spacing w:after="0" w:line="240" w:lineRule="auto"/>
        <w:ind w:firstLine="709"/>
        <w:jc w:val="both"/>
        <w:rPr>
          <w:rFonts w:ascii="Times New Roman" w:eastAsia="Times New Roman" w:hAnsi="Times New Roman" w:cs="Times New Roman"/>
          <w:b/>
          <w:i/>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"Чистая вода Приморского края" на 2019 год:</w:t>
      </w:r>
    </w:p>
    <w:p w:rsidR="00501402" w:rsidRPr="00F52CA5" w:rsidRDefault="00501402" w:rsidP="00501402">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F52CA5">
        <w:rPr>
          <w:rFonts w:ascii="Times New Roman" w:eastAsia="Times New Roman" w:hAnsi="Times New Roman" w:cs="Times New Roman"/>
          <w:b/>
          <w:sz w:val="28"/>
          <w:szCs w:val="28"/>
          <w:lang w:eastAsia="ru-RU"/>
        </w:rPr>
        <w:t xml:space="preserve">не запланированы </w:t>
      </w:r>
      <w:r w:rsidRPr="00F52CA5">
        <w:rPr>
          <w:rFonts w:ascii="Times New Roman" w:eastAsia="Times New Roman" w:hAnsi="Times New Roman" w:cs="Times New Roman"/>
          <w:sz w:val="28"/>
          <w:szCs w:val="28"/>
          <w:lang w:eastAsia="ru-RU"/>
        </w:rPr>
        <w:t xml:space="preserve">субсидии, предусмотренные КГУП "Приморский водоканал" в 2018 году и исполненные на низком уровне на обеспечение водоснабжения г. Владивостока и других населенных пунктов Приморского края из подземных источников Пушкинского месторождения (Второй этап строительства). 1 пусковой комплекс – "Водовод от сопки Опорной до РЧВ на о. Русский", софинансируемых из федерального бюджета (план в 2018 году </w:t>
      </w:r>
      <w:r w:rsidR="00CA49A6"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195,4 млн рублей, исполнение по состоянию на 01.10.2018 – 11,8 млн рублей, или 6,0 %). По информации об исполнении ГП за 9 месяцев 2018 года по </w:t>
      </w:r>
      <w:r w:rsidRPr="00F52CA5">
        <w:rPr>
          <w:rFonts w:ascii="Times New Roman" w:eastAsia="Times New Roman" w:hAnsi="Times New Roman"/>
          <w:sz w:val="28"/>
          <w:szCs w:val="28"/>
          <w:lang w:eastAsia="ru-RU"/>
        </w:rPr>
        <w:t>государственному контракту (на выполнение дополнительных подводных и берегоукрепительных работ) планировалось выполнить работы по формированию защитных дамб (на материке и на острове), работы по защите труб на глубоководных участках габионами, а также работы по автоматизации процессов площадки РЧВ на о. Русский с последующей диспетчеризацией на центральный пульт КГУП "Приморский водоканал" в г.</w:t>
      </w:r>
      <w:r w:rsidR="00CA49A6" w:rsidRPr="00F52CA5">
        <w:rPr>
          <w:rFonts w:ascii="Times New Roman" w:eastAsia="Times New Roman" w:hAnsi="Times New Roman"/>
          <w:sz w:val="28"/>
          <w:szCs w:val="28"/>
          <w:lang w:eastAsia="ru-RU"/>
        </w:rPr>
        <w:t> </w:t>
      </w:r>
      <w:r w:rsidRPr="00F52CA5">
        <w:rPr>
          <w:rFonts w:ascii="Times New Roman" w:eastAsia="Times New Roman" w:hAnsi="Times New Roman"/>
          <w:sz w:val="28"/>
          <w:szCs w:val="28"/>
          <w:lang w:eastAsia="ru-RU"/>
        </w:rPr>
        <w:t>Владивостоке</w:t>
      </w:r>
      <w:r w:rsidR="00CA49A6" w:rsidRPr="00F52CA5">
        <w:rPr>
          <w:rFonts w:ascii="Times New Roman" w:eastAsia="Times New Roman" w:hAnsi="Times New Roman"/>
          <w:sz w:val="28"/>
          <w:szCs w:val="28"/>
          <w:lang w:eastAsia="ru-RU"/>
        </w:rPr>
        <w:t xml:space="preserve"> по</w:t>
      </w:r>
      <w:r w:rsidRPr="00F52CA5">
        <w:rPr>
          <w:rFonts w:ascii="Times New Roman" w:eastAsia="Times New Roman" w:hAnsi="Times New Roman"/>
          <w:sz w:val="28"/>
          <w:szCs w:val="28"/>
          <w:lang w:eastAsia="ru-RU"/>
        </w:rPr>
        <w:t xml:space="preserve"> ул. Некрасовская, 22. В связи с нарушением сроков выполнения строительно-монтажных работ субподрядчиком, КГУП "Приморский водоканал" ведется претензионная работа. Также в связи с окончанием срока действия экологической экспертизы проектно-сметная </w:t>
      </w:r>
      <w:r w:rsidRPr="00F52CA5">
        <w:rPr>
          <w:rFonts w:ascii="Times New Roman" w:eastAsia="Times New Roman" w:hAnsi="Times New Roman"/>
          <w:sz w:val="28"/>
          <w:szCs w:val="28"/>
          <w:lang w:eastAsia="ru-RU"/>
        </w:rPr>
        <w:lastRenderedPageBreak/>
        <w:t xml:space="preserve">документация по объекту повторно представлена на ее проведение; </w:t>
      </w:r>
    </w:p>
    <w:p w:rsidR="00501402" w:rsidRPr="00F52CA5" w:rsidRDefault="00501402" w:rsidP="00501402">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F52CA5">
        <w:rPr>
          <w:rFonts w:ascii="Times New Roman" w:eastAsia="Times New Roman" w:hAnsi="Times New Roman"/>
          <w:b/>
          <w:sz w:val="28"/>
          <w:szCs w:val="28"/>
          <w:lang w:eastAsia="ru-RU"/>
        </w:rPr>
        <w:t xml:space="preserve">запланированы на уровне 2018 года </w:t>
      </w:r>
      <w:r w:rsidRPr="00F52CA5">
        <w:rPr>
          <w:rFonts w:ascii="Times New Roman" w:eastAsia="Times New Roman" w:hAnsi="Times New Roman"/>
          <w:sz w:val="28"/>
          <w:szCs w:val="28"/>
          <w:lang w:eastAsia="ru-RU"/>
        </w:rPr>
        <w:t>субсидии бюджетам муниципальных образований на проектирование и (или) строительство, реконструкцию, модернизацию и капитальный ремонт объектов водопроводно-канализационного хозяйства (200,0 млн рублей). Исполнение расходов за 9 месяцев 2018 года составило 45,6 млн рублей, или 22,8 %;</w:t>
      </w:r>
    </w:p>
    <w:p w:rsidR="00501402" w:rsidRPr="00F52CA5" w:rsidRDefault="00501402" w:rsidP="00501402">
      <w:pPr>
        <w:spacing w:after="0" w:line="240" w:lineRule="auto"/>
        <w:ind w:firstLine="709"/>
        <w:contextualSpacing/>
        <w:jc w:val="both"/>
        <w:rPr>
          <w:rFonts w:ascii="Times New Roman" w:hAnsi="Times New Roman" w:cs="Times New Roman"/>
          <w:b/>
          <w:sz w:val="28"/>
          <w:szCs w:val="28"/>
        </w:rPr>
      </w:pPr>
      <w:r w:rsidRPr="00F52CA5">
        <w:rPr>
          <w:rFonts w:ascii="Times New Roman" w:eastAsia="Times New Roman" w:hAnsi="Times New Roman" w:cs="Times New Roman"/>
          <w:b/>
          <w:sz w:val="28"/>
          <w:szCs w:val="28"/>
          <w:lang w:eastAsia="ru-RU"/>
        </w:rPr>
        <w:t>уменьшены на 2019 год расходы</w:t>
      </w:r>
      <w:r w:rsidRPr="00F52CA5">
        <w:rPr>
          <w:rFonts w:ascii="Times New Roman" w:eastAsia="Times New Roman" w:hAnsi="Times New Roman" w:cs="Times New Roman"/>
          <w:sz w:val="28"/>
          <w:szCs w:val="28"/>
          <w:lang w:eastAsia="ru-RU"/>
        </w:rPr>
        <w:t xml:space="preserve"> </w:t>
      </w:r>
      <w:r w:rsidRPr="00F52CA5">
        <w:rPr>
          <w:rFonts w:ascii="Times New Roman" w:hAnsi="Times New Roman" w:cs="Times New Roman"/>
          <w:b/>
          <w:sz w:val="28"/>
          <w:szCs w:val="28"/>
        </w:rPr>
        <w:t>по сравнению с 2018 годом на:</w:t>
      </w:r>
    </w:p>
    <w:p w:rsidR="00501402" w:rsidRPr="00F52CA5" w:rsidRDefault="00501402" w:rsidP="00501402">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субсидии на осуществление капитальных вложений  на строительство объектов водопроводно-канализационного хозяйства Приморского края в целях обеспечения инженерной инфраструктурой территорий опережающего развития: "</w:t>
      </w:r>
      <w:proofErr w:type="spellStart"/>
      <w:r w:rsidRPr="00F52CA5">
        <w:rPr>
          <w:rFonts w:ascii="Times New Roman" w:eastAsia="Times New Roman" w:hAnsi="Times New Roman" w:cs="Times New Roman"/>
          <w:sz w:val="28"/>
          <w:szCs w:val="28"/>
          <w:lang w:eastAsia="ru-RU"/>
        </w:rPr>
        <w:t>Надеждинская</w:t>
      </w:r>
      <w:proofErr w:type="spellEnd"/>
      <w:r w:rsidRPr="00F52CA5">
        <w:rPr>
          <w:rFonts w:ascii="Times New Roman" w:eastAsia="Times New Roman" w:hAnsi="Times New Roman" w:cs="Times New Roman"/>
          <w:sz w:val="28"/>
          <w:szCs w:val="28"/>
          <w:lang w:eastAsia="ru-RU"/>
        </w:rPr>
        <w:t>" (в том числе проектно-изыскательские работы) – на 212,9 млн рублей, или на 25,5 % (в 2018 году – 834,1 млн рублей, в 2019 году – 621,2 млн рублей, на 01.10.2018 расходы осуществлены в сумме 40,6 млн рублей, или 4,9 %), "Михайловская" (в том числе проектно-изыскательские работы) – на 10,0 млн рублей, или на 2,8 % (в 2018 год – 353,4 млн руб</w:t>
      </w:r>
      <w:r w:rsidR="005F4678" w:rsidRPr="00F52CA5">
        <w:rPr>
          <w:rFonts w:ascii="Times New Roman" w:eastAsia="Times New Roman" w:hAnsi="Times New Roman" w:cs="Times New Roman"/>
          <w:sz w:val="28"/>
          <w:szCs w:val="28"/>
          <w:lang w:eastAsia="ru-RU"/>
        </w:rPr>
        <w:t>лей, на 2019 – 343,4 млн рублей</w:t>
      </w:r>
      <w:r w:rsidRPr="00F52CA5">
        <w:rPr>
          <w:rFonts w:ascii="Times New Roman" w:eastAsia="Times New Roman" w:hAnsi="Times New Roman" w:cs="Times New Roman"/>
          <w:sz w:val="28"/>
          <w:szCs w:val="28"/>
          <w:lang w:eastAsia="ru-RU"/>
        </w:rPr>
        <w:t xml:space="preserve">, исполнение по состоянию на 01.10.2018 – 5,8 млн рублей, или 1,6 %). В соответствии с пояснительной запиской Администрации Приморского края </w:t>
      </w:r>
      <w:r w:rsidRPr="00F52CA5">
        <w:rPr>
          <w:rFonts w:ascii="Times New Roman" w:hAnsi="Times New Roman" w:cs="Times New Roman"/>
          <w:sz w:val="28"/>
          <w:szCs w:val="28"/>
        </w:rPr>
        <w:t>инвестиционные расходы уменьшены на 222,9 млн рублей ввиду планируемого завершения основных мероприятий в 2018 году;</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52,2 млн рублей, или на 52,2 % (в 2018 году – 100,0 млн рублей, в 2019 году – 47,8 млн рублей)</w:t>
      </w:r>
      <w:r w:rsidR="007C4E47"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субсидии организациям на возмещение части процентной ставки по кредитам, полученным в российских кредитных организациях на строительство объектов водопроводно-канализационного хозяйства Приморского края</w:t>
      </w:r>
      <w:r w:rsidRPr="00F52CA5">
        <w:rPr>
          <w:rFonts w:ascii="Times New Roman" w:eastAsia="Times New Roman" w:hAnsi="Times New Roman"/>
          <w:sz w:val="28"/>
          <w:szCs w:val="28"/>
          <w:lang w:eastAsia="ru-RU"/>
        </w:rPr>
        <w:t xml:space="preserve"> (КГУП "Приморский водоканал"), из расчета суммы остатка ссудной задолженности по кредитам и займам – 579,2 млн рублей, средней процентной ставк</w:t>
      </w:r>
      <w:r w:rsidR="007C4E47" w:rsidRPr="00F52CA5">
        <w:rPr>
          <w:rFonts w:ascii="Times New Roman" w:eastAsia="Times New Roman" w:hAnsi="Times New Roman"/>
          <w:sz w:val="28"/>
          <w:szCs w:val="28"/>
          <w:lang w:eastAsia="ru-RU"/>
        </w:rPr>
        <w:t>е</w:t>
      </w:r>
      <w:r w:rsidRPr="00F52CA5">
        <w:rPr>
          <w:rFonts w:ascii="Times New Roman" w:eastAsia="Times New Roman" w:hAnsi="Times New Roman"/>
          <w:sz w:val="28"/>
          <w:szCs w:val="28"/>
          <w:lang w:eastAsia="ru-RU"/>
        </w:rPr>
        <w:t xml:space="preserve"> 8,25 % годовых. </w:t>
      </w:r>
    </w:p>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"Переселение граждан из аварийного жилищного фонда в Приморском крае"</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на 2019 год бюджетные средства предусмотрены</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департаменту градостроительства Приморского края на</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sz w:val="28"/>
          <w:szCs w:val="28"/>
          <w:lang w:eastAsia="ru-RU"/>
        </w:rPr>
        <w:t xml:space="preserve">субсидии бюджетам муниципальных образований Приморского края на завершение мероприятий по переселению граждан из аварийного жилищного фонда – 30,0 млн рублей. В 2018 году расходы за счет средств краевого бюджета не планировались. </w:t>
      </w:r>
    </w:p>
    <w:p w:rsidR="00501402" w:rsidRPr="00F52CA5" w:rsidRDefault="00501402" w:rsidP="0050140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"Создание условий для обеспечения качественными услугами жилищно-коммунального хозяйства Приморского края"</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в законопроекте:</w:t>
      </w:r>
    </w:p>
    <w:p w:rsidR="00501402" w:rsidRPr="00F52CA5" w:rsidRDefault="00501402" w:rsidP="00501402">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rPr>
      </w:pPr>
      <w:r w:rsidRPr="00F52CA5">
        <w:rPr>
          <w:rFonts w:ascii="Times New Roman" w:eastAsia="Times New Roman" w:hAnsi="Times New Roman" w:cs="Times New Roman"/>
          <w:b/>
          <w:color w:val="000000"/>
          <w:sz w:val="28"/>
          <w:szCs w:val="28"/>
          <w:lang w:eastAsia="ru-RU"/>
        </w:rPr>
        <w:t>не запланированы на 2019 год расходы:</w:t>
      </w:r>
    </w:p>
    <w:p w:rsidR="00501402" w:rsidRPr="00F52CA5" w:rsidRDefault="00501402" w:rsidP="00501402">
      <w:pPr>
        <w:spacing w:after="0" w:line="240" w:lineRule="auto"/>
        <w:ind w:firstLine="709"/>
        <w:contextualSpacing/>
        <w:jc w:val="both"/>
        <w:rPr>
          <w:rFonts w:ascii="Times New Roman" w:hAnsi="Times New Roman"/>
          <w:sz w:val="28"/>
          <w:szCs w:val="28"/>
        </w:rPr>
      </w:pPr>
      <w:r w:rsidRPr="00F52CA5">
        <w:rPr>
          <w:rFonts w:ascii="Times New Roman" w:hAnsi="Times New Roman"/>
          <w:sz w:val="28"/>
          <w:szCs w:val="28"/>
        </w:rPr>
        <w:t>за счет средств федерального бюджета – субвенции бюджетам муниципальных образований Приморского края на осуществление отдельных государственных полномочий по обеспечению жилыми помещениями граждан, уволенных с военной службы (службы), и приравненных к ним лиц (15,7 млн рублей);</w:t>
      </w:r>
    </w:p>
    <w:p w:rsidR="00501402" w:rsidRPr="00F52CA5" w:rsidRDefault="00501402" w:rsidP="00501402">
      <w:pPr>
        <w:spacing w:after="0" w:line="240" w:lineRule="auto"/>
        <w:ind w:firstLine="709"/>
        <w:jc w:val="both"/>
        <w:outlineLvl w:val="1"/>
        <w:rPr>
          <w:rFonts w:ascii="Times New Roman" w:eastAsia="Times New Roman" w:hAnsi="Times New Roman" w:cs="Times New Roman"/>
          <w:bCs/>
          <w:sz w:val="28"/>
          <w:szCs w:val="28"/>
          <w:lang w:eastAsia="ru-RU"/>
        </w:rPr>
      </w:pPr>
      <w:r w:rsidRPr="00F52CA5">
        <w:rPr>
          <w:rFonts w:ascii="Times New Roman" w:eastAsia="Times New Roman" w:hAnsi="Times New Roman" w:cs="Times New Roman"/>
          <w:bCs/>
          <w:sz w:val="28"/>
          <w:szCs w:val="28"/>
          <w:lang w:eastAsia="ru-RU"/>
        </w:rPr>
        <w:t xml:space="preserve">за счет краевого бюджета: </w:t>
      </w:r>
    </w:p>
    <w:p w:rsidR="00501402" w:rsidRPr="00F52CA5" w:rsidRDefault="00501402" w:rsidP="00501402">
      <w:pPr>
        <w:spacing w:after="0" w:line="240" w:lineRule="auto"/>
        <w:ind w:firstLine="709"/>
        <w:jc w:val="both"/>
        <w:outlineLvl w:val="1"/>
        <w:rPr>
          <w:rFonts w:ascii="Times New Roman" w:hAnsi="Times New Roman" w:cs="Times New Roman"/>
          <w:sz w:val="28"/>
          <w:szCs w:val="28"/>
        </w:rPr>
      </w:pPr>
      <w:r w:rsidRPr="00F52CA5">
        <w:rPr>
          <w:rFonts w:ascii="Times New Roman" w:eastAsia="Times New Roman" w:hAnsi="Times New Roman" w:cs="Times New Roman"/>
          <w:bCs/>
          <w:sz w:val="28"/>
          <w:szCs w:val="28"/>
          <w:lang w:eastAsia="ru-RU"/>
        </w:rPr>
        <w:t>субсидии на увеличение уставного фонда краевым государственным унитарным предприятиям – 1500,0 млн рублей.</w:t>
      </w:r>
      <w:r w:rsidRPr="00F52CA5">
        <w:rPr>
          <w:rFonts w:ascii="Times New Roman" w:eastAsia="Times New Roman" w:hAnsi="Times New Roman" w:cs="Times New Roman"/>
          <w:sz w:val="28"/>
          <w:szCs w:val="28"/>
          <w:lang w:eastAsia="ru-RU"/>
        </w:rPr>
        <w:t xml:space="preserve"> В соответствии с пояснительной запиской Администрации Приморского края</w:t>
      </w:r>
      <w:r w:rsidRPr="00F52CA5">
        <w:rPr>
          <w:rFonts w:ascii="Times New Roman" w:eastAsia="Times New Roman" w:hAnsi="Times New Roman" w:cs="Times New Roman"/>
          <w:bCs/>
          <w:sz w:val="28"/>
          <w:szCs w:val="28"/>
          <w:lang w:eastAsia="ru-RU"/>
        </w:rPr>
        <w:t xml:space="preserve"> </w:t>
      </w:r>
      <w:r w:rsidRPr="00F52CA5">
        <w:rPr>
          <w:rFonts w:ascii="Times New Roman" w:hAnsi="Times New Roman" w:cs="Times New Roman"/>
          <w:sz w:val="28"/>
          <w:szCs w:val="28"/>
        </w:rPr>
        <w:t xml:space="preserve">объем </w:t>
      </w:r>
      <w:r w:rsidRPr="00F52CA5">
        <w:rPr>
          <w:rFonts w:ascii="Times New Roman" w:hAnsi="Times New Roman" w:cs="Times New Roman"/>
          <w:sz w:val="28"/>
          <w:szCs w:val="28"/>
        </w:rPr>
        <w:lastRenderedPageBreak/>
        <w:t xml:space="preserve">потребности в субсидии будет определен с учетом эффективности их использования  в 4 квартале 2018 года. </w:t>
      </w:r>
    </w:p>
    <w:p w:rsidR="00501402" w:rsidRPr="00F52CA5" w:rsidRDefault="00501402" w:rsidP="00501402">
      <w:pPr>
        <w:spacing w:after="0" w:line="240" w:lineRule="auto"/>
        <w:ind w:firstLine="709"/>
        <w:contextualSpacing/>
        <w:jc w:val="both"/>
        <w:rPr>
          <w:rFonts w:ascii="Times New Roman" w:hAnsi="Times New Roman" w:cs="Times New Roman"/>
          <w:b/>
          <w:sz w:val="28"/>
          <w:szCs w:val="28"/>
        </w:rPr>
      </w:pPr>
      <w:r w:rsidRPr="00F52CA5">
        <w:rPr>
          <w:rFonts w:ascii="Times New Roman" w:hAnsi="Times New Roman" w:cs="Times New Roman"/>
          <w:b/>
          <w:sz w:val="28"/>
          <w:szCs w:val="28"/>
        </w:rPr>
        <w:t>На уровне 2018 года предусмотрены расходы:</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 xml:space="preserve">на субсидии организациям, производящим электрическую энергию и поставляющим ее для населения Приморского края, на возмещение затрат или недополученных доходов, возникающих в связи с установлением тарифов для населения, не обеспечивающих возмещение полных затрат организаций – 389,5 млн рублей. Расчет на 2019 год осуществлен исходя из объемов отпуска электрической энергии и индексов роста тарифов на электрическую энергию, предоставленных департаментом по тарифам Приморского края. По информации департамента по жилищно-коммунальному хозяйству и топливным ресурсам Приморского края </w:t>
      </w:r>
      <w:r w:rsidRPr="00F52CA5">
        <w:rPr>
          <w:rFonts w:ascii="Times New Roman" w:eastAsia="Times New Roman" w:hAnsi="Times New Roman"/>
          <w:sz w:val="28"/>
          <w:szCs w:val="28"/>
          <w:lang w:eastAsia="ru-RU"/>
        </w:rPr>
        <w:t>по состоянию на 01.10.2018 субсидии предоставлены 8 производящим и поставляющим электрическую энергию организациям в соответствии с порядком предоставления субсидий на основании отчетов организаций о фактически отпущенной электрической энергии населению в сумме 268,9 млн рублей, или 69,0 %</w:t>
      </w:r>
      <w:r w:rsidRPr="00F52CA5">
        <w:rPr>
          <w:rFonts w:ascii="Times New Roman" w:hAnsi="Times New Roman" w:cs="Times New Roman"/>
          <w:sz w:val="28"/>
          <w:szCs w:val="28"/>
        </w:rPr>
        <w:t>;</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 xml:space="preserve">на субсидии теплоснабжающим организациям на компенсацию выпадающих доходов, возникающих в результате установления льготного тарифа на тепловую энергию (мощность) – 5115,7 млн рублей. По информации департамента по жилищно-коммунальному хозяйству и топливным ресурсам Приморского края </w:t>
      </w:r>
      <w:r w:rsidRPr="00F52CA5">
        <w:rPr>
          <w:rFonts w:ascii="Times New Roman" w:eastAsia="Times New Roman" w:hAnsi="Times New Roman"/>
          <w:sz w:val="28"/>
          <w:szCs w:val="28"/>
          <w:lang w:eastAsia="ru-RU"/>
        </w:rPr>
        <w:t>по состоянию на 01.10.2018 субсидии предоставлены 22 организациям на сумму 3775,3 млн рублей, или 73,8 % от запланированных объемов;</w:t>
      </w:r>
    </w:p>
    <w:p w:rsidR="00501402" w:rsidRPr="00F52CA5" w:rsidRDefault="00501402" w:rsidP="00501402">
      <w:pPr>
        <w:spacing w:after="0" w:line="240" w:lineRule="auto"/>
        <w:ind w:firstLine="709"/>
        <w:jc w:val="both"/>
        <w:outlineLvl w:val="1"/>
        <w:rPr>
          <w:rFonts w:ascii="Times New Roman" w:eastAsia="Times New Roman" w:hAnsi="Times New Roman" w:cs="Times New Roman"/>
          <w:bCs/>
          <w:sz w:val="28"/>
          <w:szCs w:val="28"/>
          <w:lang w:eastAsia="ru-RU"/>
        </w:rPr>
      </w:pPr>
      <w:r w:rsidRPr="00F52CA5">
        <w:rPr>
          <w:rFonts w:ascii="Times New Roman" w:eastAsia="Times New Roman" w:hAnsi="Times New Roman" w:cs="Times New Roman"/>
          <w:bCs/>
          <w:sz w:val="28"/>
          <w:szCs w:val="28"/>
          <w:lang w:eastAsia="ru-RU"/>
        </w:rPr>
        <w:t>субсидии на возмещение затрат, связанных с приобретением топлива (1803,1 млн рублей). Исполнение расходов за 9 месяцев 2018 года – 896,8</w:t>
      </w:r>
      <w:r w:rsidR="006E5352" w:rsidRPr="00F52CA5">
        <w:rPr>
          <w:rFonts w:ascii="Times New Roman" w:eastAsia="Times New Roman" w:hAnsi="Times New Roman" w:cs="Times New Roman"/>
          <w:bCs/>
          <w:sz w:val="28"/>
          <w:szCs w:val="28"/>
          <w:lang w:eastAsia="ru-RU"/>
        </w:rPr>
        <w:t> </w:t>
      </w:r>
      <w:r w:rsidRPr="00F52CA5">
        <w:rPr>
          <w:rFonts w:ascii="Times New Roman" w:eastAsia="Times New Roman" w:hAnsi="Times New Roman" w:cs="Times New Roman"/>
          <w:bCs/>
          <w:sz w:val="28"/>
          <w:szCs w:val="28"/>
          <w:lang w:eastAsia="ru-RU"/>
        </w:rPr>
        <w:t>млн рублей, или 49,7 % от плановых объемов;</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b/>
          <w:sz w:val="28"/>
          <w:szCs w:val="28"/>
        </w:rPr>
        <w:t>Увеличение объема бюджетных ассигнований на 2019 год,</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 xml:space="preserve">по сравнению с 2018 годом, предусмотрено на: </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4,1 млн рублей, или на 6,5 % (в 2018 году – 62,8 млн рублей, в 2019 году – 66,9 млн рублей) – на обеспечение деятельности (оказание услуг, выполнение работ) краевого государственного бюджетного учреждения "Центр развития территорий", подведомственного департаменту градостроительства Приморского края;</w:t>
      </w:r>
    </w:p>
    <w:p w:rsidR="00501402" w:rsidRPr="00F52CA5" w:rsidRDefault="00501402" w:rsidP="00501402">
      <w:pPr>
        <w:spacing w:after="0" w:line="240" w:lineRule="auto"/>
        <w:ind w:firstLine="709"/>
        <w:contextualSpacing/>
        <w:jc w:val="both"/>
        <w:rPr>
          <w:rFonts w:ascii="Times New Roman" w:eastAsia="Times New Roman" w:hAnsi="Times New Roman"/>
          <w:sz w:val="28"/>
          <w:szCs w:val="28"/>
          <w:lang w:eastAsia="ru-RU"/>
        </w:rPr>
      </w:pPr>
      <w:r w:rsidRPr="00F52CA5">
        <w:rPr>
          <w:rFonts w:ascii="Times New Roman" w:eastAsia="Times New Roman" w:hAnsi="Times New Roman"/>
          <w:sz w:val="28"/>
          <w:szCs w:val="28"/>
          <w:lang w:eastAsia="ru-RU"/>
        </w:rPr>
        <w:t>руководство и управление в сфере установленных функций:</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на 0,3 млн рублей, или на 0,6 % (</w:t>
      </w:r>
      <w:r w:rsidRPr="00F52CA5">
        <w:rPr>
          <w:rFonts w:ascii="Times New Roman" w:eastAsia="Times New Roman" w:hAnsi="Times New Roman"/>
          <w:sz w:val="28"/>
          <w:szCs w:val="28"/>
          <w:lang w:eastAsia="ru-RU"/>
        </w:rPr>
        <w:t xml:space="preserve">в 2018 году – 49,4 млн рублей, в 2019 году – 49,7 млн рублей) - </w:t>
      </w:r>
      <w:r w:rsidRPr="00F52CA5">
        <w:rPr>
          <w:rFonts w:ascii="Times New Roman" w:hAnsi="Times New Roman" w:cs="Times New Roman"/>
          <w:sz w:val="28"/>
          <w:szCs w:val="28"/>
        </w:rPr>
        <w:t>департаменту градостроительства Приморского края</w:t>
      </w:r>
      <w:r w:rsidRPr="00F52CA5">
        <w:rPr>
          <w:rFonts w:ascii="Times New Roman" w:eastAsia="Times New Roman" w:hAnsi="Times New Roman"/>
          <w:sz w:val="28"/>
          <w:szCs w:val="28"/>
          <w:lang w:eastAsia="ru-RU"/>
        </w:rPr>
        <w:t>;</w:t>
      </w:r>
    </w:p>
    <w:p w:rsidR="00501402" w:rsidRPr="00F52CA5" w:rsidRDefault="00501402" w:rsidP="00501402">
      <w:pPr>
        <w:spacing w:after="0" w:line="240" w:lineRule="auto"/>
        <w:ind w:firstLine="709"/>
        <w:contextualSpacing/>
        <w:jc w:val="both"/>
        <w:rPr>
          <w:rFonts w:ascii="Times New Roman" w:eastAsia="Times New Roman" w:hAnsi="Times New Roman"/>
          <w:sz w:val="28"/>
          <w:szCs w:val="28"/>
          <w:lang w:eastAsia="ru-RU"/>
        </w:rPr>
      </w:pPr>
      <w:r w:rsidRPr="00F52CA5">
        <w:rPr>
          <w:rFonts w:ascii="Times New Roman" w:hAnsi="Times New Roman" w:cs="Times New Roman"/>
          <w:sz w:val="28"/>
          <w:szCs w:val="28"/>
        </w:rPr>
        <w:t>на 2,1 млн рублей, или на 4,6 % (</w:t>
      </w:r>
      <w:r w:rsidRPr="00F52CA5">
        <w:rPr>
          <w:rFonts w:ascii="Times New Roman" w:eastAsia="Times New Roman" w:hAnsi="Times New Roman"/>
          <w:sz w:val="28"/>
          <w:szCs w:val="28"/>
          <w:lang w:eastAsia="ru-RU"/>
        </w:rPr>
        <w:t xml:space="preserve">в 2018 году – 47,3 млн рублей, в 2019 году – 49,4 млн рублей) - </w:t>
      </w:r>
      <w:r w:rsidRPr="00F52CA5">
        <w:rPr>
          <w:rFonts w:ascii="Times New Roman" w:hAnsi="Times New Roman" w:cs="Times New Roman"/>
          <w:sz w:val="28"/>
          <w:szCs w:val="28"/>
        </w:rPr>
        <w:t>государственной жилищной инспекции Приморского края;</w:t>
      </w:r>
    </w:p>
    <w:p w:rsidR="00501402" w:rsidRPr="00F52CA5" w:rsidRDefault="00501402" w:rsidP="00501402">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на 1,9 млн рублей, или на 6,1 % (в 2018 году – 31,7 млн рублей, в 2019 году – 33,6 млн рублей) - департаменту по жилищно-коммунальному хозяйству и топливным ресурсам Приморского края;</w:t>
      </w:r>
    </w:p>
    <w:p w:rsidR="00501402" w:rsidRPr="00F52CA5" w:rsidRDefault="00501402" w:rsidP="00501402">
      <w:pPr>
        <w:spacing w:after="0" w:line="240" w:lineRule="auto"/>
        <w:ind w:firstLine="709"/>
        <w:contextualSpacing/>
        <w:jc w:val="both"/>
        <w:rPr>
          <w:rFonts w:ascii="Times New Roman" w:eastAsia="Times New Roman" w:hAnsi="Times New Roman"/>
          <w:sz w:val="28"/>
          <w:szCs w:val="28"/>
          <w:lang w:eastAsia="ru-RU"/>
        </w:rPr>
      </w:pPr>
      <w:r w:rsidRPr="00F52CA5">
        <w:rPr>
          <w:rFonts w:ascii="Times New Roman" w:eastAsia="Times New Roman" w:hAnsi="Times New Roman"/>
          <w:sz w:val="28"/>
          <w:szCs w:val="28"/>
          <w:lang w:eastAsia="ru-RU"/>
        </w:rPr>
        <w:lastRenderedPageBreak/>
        <w:t>на 1,8 млн рублей, или на 4,6 % (в 2018 году – 38,3 млн рублей, в 2019 году – 40,1 млн рублей) - инспекции регионального строительного надзора и контроля в области долевого строительства Приморского края.</w:t>
      </w:r>
    </w:p>
    <w:p w:rsidR="00501402" w:rsidRPr="00F52CA5" w:rsidRDefault="00501402" w:rsidP="0050140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i/>
          <w:color w:val="000000"/>
          <w:sz w:val="28"/>
          <w:szCs w:val="28"/>
          <w:lang w:eastAsia="ru-RU"/>
        </w:rPr>
        <w:t>По подпрограмме "Доступная ипотека"</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в законопроекте запланированы бюджетные средства в общем объеме 200,0 млн рублей - акционерному обществу "Корпорация развития жилищного строительства", в том числе:</w:t>
      </w:r>
    </w:p>
    <w:p w:rsidR="00501402" w:rsidRPr="00F52CA5" w:rsidRDefault="00501402" w:rsidP="0050140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color w:val="000000"/>
          <w:sz w:val="28"/>
          <w:szCs w:val="28"/>
          <w:lang w:eastAsia="ru-RU"/>
        </w:rPr>
        <w:t>включены</w:t>
      </w:r>
      <w:r w:rsidRPr="00F52CA5">
        <w:rPr>
          <w:rFonts w:ascii="Times New Roman" w:eastAsia="Times New Roman" w:hAnsi="Times New Roman" w:cs="Times New Roman"/>
          <w:color w:val="000000"/>
          <w:sz w:val="28"/>
          <w:szCs w:val="28"/>
          <w:lang w:eastAsia="ru-RU"/>
        </w:rPr>
        <w:t xml:space="preserve"> бюджетные инвестиции для развития ипотечных продуктов в сумме 100,0 млн рублей, которые в 2018 году предусмотрены в подпрограмме "Стимулирование развития жилищного строительства на территории Приморского края" в сумме 150,0 млн рублей. Обращаем внимание на необходимость предусмотреть в ГП в подпрограмме № 11 "Доступная ипотека" указанные бюджетные инвестиции на 2019 год, а также утвердить нормативный правовой акт Администрации Приморского края о </w:t>
      </w:r>
      <w:r w:rsidR="00C864F8" w:rsidRPr="00F52CA5">
        <w:rPr>
          <w:rFonts w:ascii="Times New Roman" w:eastAsia="Times New Roman" w:hAnsi="Times New Roman" w:cs="Times New Roman"/>
          <w:color w:val="000000"/>
          <w:sz w:val="28"/>
          <w:szCs w:val="28"/>
          <w:lang w:eastAsia="ru-RU"/>
        </w:rPr>
        <w:t xml:space="preserve">порядке </w:t>
      </w:r>
      <w:r w:rsidRPr="00F52CA5">
        <w:rPr>
          <w:rFonts w:ascii="Times New Roman" w:eastAsia="Times New Roman" w:hAnsi="Times New Roman" w:cs="Times New Roman"/>
          <w:color w:val="000000"/>
          <w:sz w:val="28"/>
          <w:szCs w:val="28"/>
          <w:lang w:eastAsia="ru-RU"/>
        </w:rPr>
        <w:t>предоставлени</w:t>
      </w:r>
      <w:r w:rsidR="00C864F8" w:rsidRPr="00F52CA5">
        <w:rPr>
          <w:rFonts w:ascii="Times New Roman" w:eastAsia="Times New Roman" w:hAnsi="Times New Roman" w:cs="Times New Roman"/>
          <w:color w:val="000000"/>
          <w:sz w:val="28"/>
          <w:szCs w:val="28"/>
          <w:lang w:eastAsia="ru-RU"/>
        </w:rPr>
        <w:t>я</w:t>
      </w:r>
      <w:r w:rsidRPr="00F52CA5">
        <w:rPr>
          <w:rFonts w:ascii="Times New Roman" w:eastAsia="Times New Roman" w:hAnsi="Times New Roman" w:cs="Times New Roman"/>
          <w:color w:val="000000"/>
          <w:sz w:val="28"/>
          <w:szCs w:val="28"/>
          <w:lang w:eastAsia="ru-RU"/>
        </w:rPr>
        <w:t xml:space="preserve"> бюджетных инвестиций акционерному обществу "Корпорация развития жилищного строительства" на указанные цели;</w:t>
      </w:r>
    </w:p>
    <w:p w:rsidR="00501402" w:rsidRPr="00F52CA5" w:rsidRDefault="00501402" w:rsidP="0050140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b/>
          <w:sz w:val="28"/>
          <w:szCs w:val="28"/>
          <w:lang w:eastAsia="ru-RU"/>
        </w:rPr>
        <w:t>увеличены расходы</w:t>
      </w:r>
      <w:r w:rsidRPr="00F52CA5">
        <w:rPr>
          <w:rFonts w:ascii="Times New Roman" w:eastAsia="Times New Roman" w:hAnsi="Times New Roman"/>
          <w:sz w:val="28"/>
          <w:szCs w:val="28"/>
          <w:lang w:eastAsia="ru-RU"/>
        </w:rPr>
        <w:t xml:space="preserve"> на 70,0 млн рублей, или в 3,3 раза чем предусмотрено в 2018 году (в 2018 году - 30,0 млн рублей, в 2019 году – 100,0 млн рублей) - на субсидии на финансовое обеспечение (возмещение) затрат, связанных с предоставлением отдельным категориям граждан ипотечных жилищных займов со сниженной процентной ставкой.</w:t>
      </w:r>
      <w:r w:rsidRPr="00F52CA5">
        <w:rPr>
          <w:rFonts w:ascii="Times New Roman" w:eastAsia="Times New Roman" w:hAnsi="Times New Roman" w:cs="Times New Roman"/>
          <w:color w:val="000000"/>
          <w:sz w:val="28"/>
          <w:szCs w:val="28"/>
          <w:lang w:eastAsia="ru-RU"/>
        </w:rPr>
        <w:t xml:space="preserve"> Согласно расчетов, предоставленных к законопроекту ассигнования на 2019 год предусмотрены на компенсацию затрат, связанных с предоставлением отдельным гражданам ипотечных займов со сниженной процентной ставкой, в количестве 400 в размере 250,0 тыс. рублей на одного заемщика.</w:t>
      </w:r>
    </w:p>
    <w:p w:rsidR="00B346E5" w:rsidRPr="00F52CA5" w:rsidRDefault="00B346E5" w:rsidP="006302CC">
      <w:pPr>
        <w:spacing w:after="0" w:line="240" w:lineRule="auto"/>
        <w:ind w:firstLine="720"/>
        <w:jc w:val="both"/>
        <w:rPr>
          <w:rFonts w:ascii="Times New Roman" w:eastAsia="Times New Roman" w:hAnsi="Times New Roman" w:cs="Times New Roman"/>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5.1.7. Государственная программа "Защита населения и территории от чрезвычайных ситуаций, обеспечение пожарной безопасности и безопасности людей на водных объект</w:t>
      </w:r>
      <w:r w:rsidR="00B346E5" w:rsidRPr="00F52CA5">
        <w:rPr>
          <w:rFonts w:ascii="Times New Roman" w:eastAsia="Times New Roman" w:hAnsi="Times New Roman" w:cs="Times New Roman"/>
          <w:b/>
          <w:sz w:val="28"/>
          <w:szCs w:val="28"/>
          <w:lang w:eastAsia="ru-RU"/>
        </w:rPr>
        <w:t>ах Приморского края</w:t>
      </w:r>
      <w:r w:rsidR="00D969F9" w:rsidRPr="00F52CA5">
        <w:rPr>
          <w:rFonts w:ascii="Times New Roman" w:eastAsia="Times New Roman" w:hAnsi="Times New Roman" w:cs="Times New Roman"/>
          <w:b/>
          <w:sz w:val="28"/>
          <w:szCs w:val="28"/>
          <w:lang w:eastAsia="ru-RU"/>
        </w:rPr>
        <w:t>"</w:t>
      </w:r>
    </w:p>
    <w:p w:rsidR="006D684B" w:rsidRPr="00F52CA5" w:rsidRDefault="006D684B" w:rsidP="006D684B">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 xml:space="preserve">Законопроектом на 2019 год предусмотрены бюджетные ассигнования в объеме 1325,8 млн рублей за счет средств краевого бюджета, что ниже на 315,6 млн рублей уровня 2018 года </w:t>
      </w:r>
      <w:r w:rsidRPr="00F52CA5">
        <w:rPr>
          <w:rFonts w:ascii="Times New Roman" w:eastAsia="Times New Roman" w:hAnsi="Times New Roman" w:cs="Times New Roman"/>
          <w:sz w:val="28"/>
          <w:szCs w:val="28"/>
          <w:lang w:eastAsia="ru-RU"/>
        </w:rPr>
        <w:t>(1641,4 млн рублей)</w:t>
      </w:r>
      <w:r w:rsidRPr="00F52CA5">
        <w:rPr>
          <w:rFonts w:ascii="Times New Roman" w:hAnsi="Times New Roman" w:cs="Times New Roman"/>
          <w:sz w:val="28"/>
          <w:szCs w:val="28"/>
        </w:rPr>
        <w:t xml:space="preserve">. </w:t>
      </w:r>
    </w:p>
    <w:p w:rsidR="006D684B" w:rsidRPr="00F52CA5" w:rsidRDefault="006D684B" w:rsidP="006D684B">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Бюджетные ассигнования на исполнение мероприятий ГП в 2019 году предусмотрены д</w:t>
      </w:r>
      <w:r w:rsidRPr="00F52CA5">
        <w:rPr>
          <w:rFonts w:ascii="Times New Roman" w:eastAsia="Times New Roman" w:hAnsi="Times New Roman" w:cs="Times New Roman"/>
          <w:color w:val="000000"/>
          <w:sz w:val="28"/>
          <w:szCs w:val="28"/>
          <w:lang w:eastAsia="ru-RU"/>
        </w:rPr>
        <w:t>епартаменту гражданской защиты Приморского края (1268,7 млн рублей), департаменту градостроительства Приморского края (52,9 млн рублей), департаменту сельского хозяйства и продовольствия Приморского края</w:t>
      </w:r>
      <w:r w:rsidR="006E5352" w:rsidRPr="00F52CA5">
        <w:rPr>
          <w:rFonts w:ascii="Times New Roman" w:eastAsia="Times New Roman" w:hAnsi="Times New Roman" w:cs="Times New Roman"/>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(2,0 млн рублей), департаменту информационной политики Приморского края</w:t>
      </w:r>
      <w:r w:rsidR="006E5352" w:rsidRPr="00F52CA5">
        <w:rPr>
          <w:rFonts w:ascii="Times New Roman" w:eastAsia="Times New Roman" w:hAnsi="Times New Roman" w:cs="Times New Roman"/>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(2,2 млн рублей).</w:t>
      </w:r>
    </w:p>
    <w:p w:rsidR="006D684B" w:rsidRDefault="006D684B" w:rsidP="006D68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Динамика расходов на 2018, 2019 годы и на плановый период 2020 </w:t>
      </w:r>
      <w:r w:rsidR="006E535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2021 годов, предусмотренных на реализацию мероприятий ГП, представлена в таблице.</w:t>
      </w:r>
    </w:p>
    <w:p w:rsidR="002B05C4" w:rsidRDefault="002B05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B05C4" w:rsidRPr="00F52CA5" w:rsidRDefault="002B05C4" w:rsidP="006D684B">
      <w:pPr>
        <w:autoSpaceDE w:val="0"/>
        <w:autoSpaceDN w:val="0"/>
        <w:adjustRightInd w:val="0"/>
        <w:spacing w:after="0" w:line="240" w:lineRule="auto"/>
        <w:ind w:firstLine="709"/>
        <w:jc w:val="both"/>
        <w:rPr>
          <w:rFonts w:ascii="Times New Roman" w:hAnsi="Times New Roman" w:cs="Times New Roman"/>
          <w:sz w:val="24"/>
          <w:szCs w:val="24"/>
        </w:rPr>
      </w:pPr>
    </w:p>
    <w:tbl>
      <w:tblPr>
        <w:tblW w:w="9654" w:type="dxa"/>
        <w:tblInd w:w="93" w:type="dxa"/>
        <w:tblLayout w:type="fixed"/>
        <w:tblLook w:val="04A0" w:firstRow="1" w:lastRow="0" w:firstColumn="1" w:lastColumn="0" w:noHBand="0" w:noVBand="1"/>
      </w:tblPr>
      <w:tblGrid>
        <w:gridCol w:w="1575"/>
        <w:gridCol w:w="1275"/>
        <w:gridCol w:w="851"/>
        <w:gridCol w:w="850"/>
        <w:gridCol w:w="851"/>
        <w:gridCol w:w="709"/>
        <w:gridCol w:w="708"/>
        <w:gridCol w:w="709"/>
        <w:gridCol w:w="709"/>
        <w:gridCol w:w="709"/>
        <w:gridCol w:w="708"/>
      </w:tblGrid>
      <w:tr w:rsidR="006D684B" w:rsidRPr="00F52CA5" w:rsidTr="001A2DD2">
        <w:trPr>
          <w:trHeight w:val="209"/>
          <w:tblHeader/>
        </w:trPr>
        <w:tc>
          <w:tcPr>
            <w:tcW w:w="1575" w:type="dxa"/>
            <w:tcBorders>
              <w:bottom w:val="single" w:sz="4" w:space="0" w:color="auto"/>
            </w:tcBorders>
            <w:shd w:val="clear" w:color="auto" w:fill="auto"/>
            <w:vAlign w:val="center"/>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p>
        </w:tc>
        <w:tc>
          <w:tcPr>
            <w:tcW w:w="1275" w:type="dxa"/>
            <w:tcBorders>
              <w:bottom w:val="single" w:sz="4" w:space="0" w:color="auto"/>
            </w:tcBorders>
            <w:shd w:val="clear" w:color="auto" w:fill="auto"/>
            <w:vAlign w:val="center"/>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p>
        </w:tc>
        <w:tc>
          <w:tcPr>
            <w:tcW w:w="2552" w:type="dxa"/>
            <w:gridSpan w:val="3"/>
            <w:tcBorders>
              <w:bottom w:val="single" w:sz="4" w:space="0" w:color="auto"/>
            </w:tcBorders>
            <w:shd w:val="clear" w:color="auto" w:fill="auto"/>
            <w:vAlign w:val="center"/>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p>
        </w:tc>
        <w:tc>
          <w:tcPr>
            <w:tcW w:w="4252" w:type="dxa"/>
            <w:gridSpan w:val="6"/>
            <w:tcBorders>
              <w:bottom w:val="single" w:sz="4" w:space="0" w:color="auto"/>
            </w:tcBorders>
            <w:shd w:val="clear" w:color="auto" w:fill="auto"/>
            <w:noWrap/>
            <w:vAlign w:val="center"/>
          </w:tcPr>
          <w:p w:rsidR="006D684B" w:rsidRPr="00F52CA5" w:rsidRDefault="006D684B" w:rsidP="006E5352">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hAnsi="Times New Roman" w:cs="Times New Roman"/>
                <w:sz w:val="24"/>
                <w:szCs w:val="24"/>
              </w:rPr>
              <w:t>(</w:t>
            </w:r>
            <w:r w:rsidR="006E5352" w:rsidRPr="00F52CA5">
              <w:rPr>
                <w:rFonts w:ascii="Times New Roman" w:hAnsi="Times New Roman" w:cs="Times New Roman"/>
                <w:sz w:val="24"/>
                <w:szCs w:val="24"/>
              </w:rPr>
              <w:t>М</w:t>
            </w:r>
            <w:r w:rsidRPr="00F52CA5">
              <w:rPr>
                <w:rFonts w:ascii="Times New Roman" w:hAnsi="Times New Roman" w:cs="Times New Roman"/>
                <w:sz w:val="24"/>
                <w:szCs w:val="24"/>
              </w:rPr>
              <w:t>лн рублей)</w:t>
            </w:r>
          </w:p>
        </w:tc>
      </w:tr>
      <w:tr w:rsidR="006D684B" w:rsidRPr="00F52CA5" w:rsidTr="001A2DD2">
        <w:trPr>
          <w:trHeight w:val="810"/>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Наименование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w:t>
            </w:r>
            <w:r w:rsidR="009C03E5" w:rsidRPr="00F52CA5">
              <w:rPr>
                <w:rFonts w:ascii="Times New Roman" w:eastAsia="Times New Roman" w:hAnsi="Times New Roman" w:cs="Times New Roman"/>
                <w:color w:val="000000"/>
                <w:sz w:val="18"/>
                <w:szCs w:val="18"/>
                <w:lang w:eastAsia="ru-RU"/>
              </w:rPr>
              <w:t>о краевом бюджете</w:t>
            </w:r>
          </w:p>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2018 год</w:t>
            </w:r>
            <w:r w:rsidRPr="00F52CA5">
              <w:rPr>
                <w:rFonts w:ascii="Times New Roman" w:eastAsia="Times New Roman" w:hAnsi="Times New Roman" w:cs="Times New Roman"/>
                <w:color w:val="000000"/>
                <w:sz w:val="18"/>
                <w:szCs w:val="18"/>
                <w:lang w:eastAsia="ru-RU"/>
              </w:rPr>
              <w:br/>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6D684B" w:rsidRPr="00F52CA5" w:rsidTr="001A2DD2">
        <w:trPr>
          <w:trHeight w:val="300"/>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6D684B" w:rsidRPr="00F52CA5" w:rsidTr="001A2DD2">
        <w:trPr>
          <w:trHeight w:val="300"/>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shd w:val="clear" w:color="auto" w:fill="auto"/>
            <w:noWrap/>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9" w:type="dxa"/>
            <w:tcBorders>
              <w:top w:val="nil"/>
              <w:left w:val="nil"/>
              <w:bottom w:val="single" w:sz="4" w:space="0" w:color="auto"/>
              <w:right w:val="single" w:sz="4" w:space="0" w:color="auto"/>
            </w:tcBorders>
            <w:shd w:val="clear" w:color="auto" w:fill="auto"/>
            <w:noWrap/>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shd w:val="clear" w:color="auto" w:fill="auto"/>
            <w:noWrap/>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6D684B" w:rsidRPr="00F52CA5" w:rsidTr="001A2DD2">
        <w:trPr>
          <w:trHeight w:val="17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ГП "Защита населения и территории от чрезвычайных ситуаций, обеспечение пожарной безопасности и безопасности на водных объектах Приморского "</w:t>
            </w:r>
          </w:p>
        </w:tc>
        <w:tc>
          <w:tcPr>
            <w:tcW w:w="1275"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Cs/>
                <w:color w:val="000000"/>
                <w:sz w:val="18"/>
                <w:szCs w:val="18"/>
              </w:rPr>
            </w:pPr>
            <w:r w:rsidRPr="00F52CA5">
              <w:rPr>
                <w:rFonts w:ascii="Times New Roman" w:hAnsi="Times New Roman" w:cs="Times New Roman"/>
                <w:bCs/>
                <w:color w:val="000000"/>
                <w:sz w:val="18"/>
                <w:szCs w:val="18"/>
              </w:rPr>
              <w:t>1641,4</w:t>
            </w:r>
          </w:p>
        </w:tc>
        <w:tc>
          <w:tcPr>
            <w:tcW w:w="851"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Cs/>
                <w:color w:val="000000"/>
                <w:sz w:val="18"/>
                <w:szCs w:val="18"/>
              </w:rPr>
            </w:pPr>
            <w:r w:rsidRPr="00F52CA5">
              <w:rPr>
                <w:rFonts w:ascii="Times New Roman" w:hAnsi="Times New Roman" w:cs="Times New Roman"/>
                <w:bCs/>
                <w:color w:val="000000"/>
                <w:sz w:val="18"/>
                <w:szCs w:val="18"/>
              </w:rPr>
              <w:t>1325,8</w:t>
            </w:r>
          </w:p>
        </w:tc>
        <w:tc>
          <w:tcPr>
            <w:tcW w:w="850"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hAnsi="Times New Roman" w:cs="Times New Roman"/>
                <w:bCs/>
                <w:color w:val="000000"/>
                <w:sz w:val="18"/>
                <w:szCs w:val="18"/>
              </w:rPr>
              <w:t>1325,8</w:t>
            </w:r>
          </w:p>
        </w:tc>
        <w:tc>
          <w:tcPr>
            <w:tcW w:w="851"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1444,0</w:t>
            </w:r>
          </w:p>
        </w:tc>
        <w:tc>
          <w:tcPr>
            <w:tcW w:w="70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Cs/>
                <w:color w:val="000000"/>
                <w:sz w:val="18"/>
                <w:szCs w:val="18"/>
              </w:rPr>
            </w:pPr>
            <w:r w:rsidRPr="00F52CA5">
              <w:rPr>
                <w:rFonts w:ascii="Times New Roman" w:hAnsi="Times New Roman" w:cs="Times New Roman"/>
                <w:bCs/>
                <w:color w:val="000000"/>
                <w:sz w:val="18"/>
                <w:szCs w:val="18"/>
              </w:rPr>
              <w:t>-315,6</w:t>
            </w:r>
          </w:p>
        </w:tc>
        <w:tc>
          <w:tcPr>
            <w:tcW w:w="708"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right"/>
              <w:rPr>
                <w:rFonts w:ascii="Times New Roman" w:eastAsia="Times New Roman" w:hAnsi="Times New Roman" w:cs="Times New Roman"/>
                <w:bCs/>
                <w:color w:val="000000"/>
                <w:sz w:val="18"/>
                <w:szCs w:val="18"/>
                <w:lang w:eastAsia="ru-RU"/>
              </w:rPr>
            </w:pPr>
            <w:r w:rsidRPr="00F52CA5">
              <w:rPr>
                <w:rFonts w:ascii="Times New Roman" w:eastAsia="Times New Roman" w:hAnsi="Times New Roman" w:cs="Times New Roman"/>
                <w:bCs/>
                <w:color w:val="000000"/>
                <w:sz w:val="18"/>
                <w:szCs w:val="18"/>
                <w:lang w:eastAsia="ru-RU"/>
              </w:rPr>
              <w:t>80,8</w:t>
            </w:r>
          </w:p>
        </w:tc>
        <w:tc>
          <w:tcPr>
            <w:tcW w:w="70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70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c>
          <w:tcPr>
            <w:tcW w:w="709" w:type="dxa"/>
            <w:tcBorders>
              <w:top w:val="nil"/>
              <w:left w:val="nil"/>
              <w:bottom w:val="single" w:sz="4" w:space="0" w:color="auto"/>
              <w:right w:val="single" w:sz="4" w:space="0" w:color="auto"/>
            </w:tcBorders>
            <w:shd w:val="clear" w:color="auto" w:fill="auto"/>
            <w:noWrap/>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118,2</w:t>
            </w:r>
          </w:p>
        </w:tc>
        <w:tc>
          <w:tcPr>
            <w:tcW w:w="708" w:type="dxa"/>
            <w:tcBorders>
              <w:top w:val="nil"/>
              <w:left w:val="nil"/>
              <w:bottom w:val="single" w:sz="4" w:space="0" w:color="auto"/>
              <w:right w:val="single" w:sz="4" w:space="0" w:color="auto"/>
            </w:tcBorders>
            <w:shd w:val="clear" w:color="auto" w:fill="auto"/>
            <w:noWrap/>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108,9</w:t>
            </w:r>
          </w:p>
        </w:tc>
      </w:tr>
    </w:tbl>
    <w:p w:rsidR="006D684B" w:rsidRPr="00F52CA5" w:rsidRDefault="006D684B" w:rsidP="006D684B">
      <w:pPr>
        <w:spacing w:after="0" w:line="240" w:lineRule="auto"/>
        <w:ind w:firstLine="709"/>
        <w:jc w:val="right"/>
        <w:rPr>
          <w:rFonts w:ascii="Times New Roman" w:eastAsia="Times New Roman" w:hAnsi="Times New Roman" w:cs="Times New Roman"/>
          <w:sz w:val="28"/>
          <w:szCs w:val="28"/>
          <w:lang w:eastAsia="ru-RU"/>
        </w:rPr>
      </w:pPr>
    </w:p>
    <w:p w:rsidR="006D684B" w:rsidRPr="00F52CA5" w:rsidRDefault="006D684B" w:rsidP="006D684B">
      <w:pPr>
        <w:spacing w:after="0" w:line="240" w:lineRule="auto"/>
        <w:ind w:firstLine="709"/>
        <w:jc w:val="both"/>
        <w:rPr>
          <w:rFonts w:ascii="Times New Roman" w:hAnsi="Times New Roman" w:cs="Times New Roman"/>
          <w:sz w:val="24"/>
          <w:szCs w:val="24"/>
        </w:rPr>
      </w:pPr>
      <w:r w:rsidRPr="00F52CA5">
        <w:rPr>
          <w:rFonts w:ascii="Times New Roman" w:hAnsi="Times New Roman" w:cs="Times New Roman"/>
          <w:sz w:val="28"/>
          <w:szCs w:val="28"/>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6D684B" w:rsidRPr="00F52CA5" w:rsidRDefault="006D684B" w:rsidP="006D684B">
      <w:pPr>
        <w:spacing w:after="0" w:line="240" w:lineRule="auto"/>
        <w:ind w:firstLine="708"/>
        <w:jc w:val="right"/>
        <w:outlineLvl w:val="4"/>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w:t>
      </w:r>
      <w:r w:rsidR="006E5352"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bl>
      <w:tblPr>
        <w:tblW w:w="9513" w:type="dxa"/>
        <w:tblInd w:w="93" w:type="dxa"/>
        <w:tblLayout w:type="fixed"/>
        <w:tblLook w:val="04A0" w:firstRow="1" w:lastRow="0" w:firstColumn="1" w:lastColumn="0" w:noHBand="0" w:noVBand="1"/>
      </w:tblPr>
      <w:tblGrid>
        <w:gridCol w:w="4126"/>
        <w:gridCol w:w="1701"/>
        <w:gridCol w:w="1559"/>
        <w:gridCol w:w="1134"/>
        <w:gridCol w:w="993"/>
      </w:tblGrid>
      <w:tr w:rsidR="006D684B" w:rsidRPr="00F52CA5" w:rsidTr="001A2DD2">
        <w:trPr>
          <w:trHeight w:val="418"/>
        </w:trPr>
        <w:tc>
          <w:tcPr>
            <w:tcW w:w="4126" w:type="dxa"/>
            <w:vMerge w:val="restart"/>
            <w:tcBorders>
              <w:top w:val="single" w:sz="4" w:space="0" w:color="auto"/>
              <w:left w:val="single" w:sz="4" w:space="0" w:color="auto"/>
              <w:bottom w:val="single" w:sz="4" w:space="0" w:color="auto"/>
              <w:right w:val="nil"/>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 Приморского края на 2018 год</w:t>
            </w:r>
          </w:p>
        </w:tc>
        <w:tc>
          <w:tcPr>
            <w:tcW w:w="1559" w:type="dxa"/>
            <w:vMerge w:val="restart"/>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6D684B" w:rsidRPr="00F52CA5" w:rsidTr="001A2DD2">
        <w:trPr>
          <w:trHeight w:val="227"/>
        </w:trPr>
        <w:tc>
          <w:tcPr>
            <w:tcW w:w="4126" w:type="dxa"/>
            <w:vMerge/>
            <w:tcBorders>
              <w:top w:val="single" w:sz="4" w:space="0" w:color="auto"/>
              <w:left w:val="single" w:sz="4" w:space="0" w:color="auto"/>
              <w:bottom w:val="single" w:sz="4" w:space="0" w:color="auto"/>
              <w:right w:val="nil"/>
            </w:tcBorders>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p>
        </w:tc>
        <w:tc>
          <w:tcPr>
            <w:tcW w:w="1559" w:type="dxa"/>
            <w:vMerge/>
            <w:tcBorders>
              <w:top w:val="single" w:sz="4" w:space="0" w:color="auto"/>
              <w:left w:val="nil"/>
              <w:bottom w:val="single" w:sz="4" w:space="0" w:color="auto"/>
              <w:right w:val="single" w:sz="4" w:space="0" w:color="auto"/>
            </w:tcBorders>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993" w:type="dxa"/>
            <w:tcBorders>
              <w:top w:val="nil"/>
              <w:left w:val="nil"/>
              <w:bottom w:val="single" w:sz="4" w:space="0" w:color="auto"/>
              <w:right w:val="single" w:sz="4" w:space="0" w:color="auto"/>
            </w:tcBorders>
            <w:shd w:val="clear" w:color="auto" w:fill="auto"/>
            <w:noWrap/>
            <w:vAlign w:val="center"/>
            <w:hideMark/>
          </w:tcPr>
          <w:p w:rsidR="006D684B" w:rsidRPr="00F52CA5" w:rsidRDefault="006D684B" w:rsidP="006D684B">
            <w:pPr>
              <w:spacing w:after="0" w:line="240" w:lineRule="auto"/>
              <w:jc w:val="center"/>
              <w:rPr>
                <w:rFonts w:ascii="Calibri" w:eastAsia="Times New Roman" w:hAnsi="Calibri" w:cs="Times New Roman"/>
                <w:color w:val="000000"/>
                <w:lang w:eastAsia="ru-RU"/>
              </w:rPr>
            </w:pPr>
            <w:r w:rsidRPr="00F52CA5">
              <w:rPr>
                <w:rFonts w:ascii="Calibri" w:eastAsia="Times New Roman" w:hAnsi="Calibri" w:cs="Times New Roman"/>
                <w:color w:val="000000"/>
                <w:lang w:eastAsia="ru-RU"/>
              </w:rPr>
              <w:t>%</w:t>
            </w:r>
          </w:p>
        </w:tc>
      </w:tr>
      <w:tr w:rsidR="006D684B" w:rsidRPr="00F52CA5" w:rsidTr="001A2DD2">
        <w:trPr>
          <w:trHeight w:val="109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AD5267">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ГП "Защита населения и территории от чрезвычайных ситуаций, обеспечение пожарной безопасности и безопасности на водных объектах Приморского края "</w:t>
            </w:r>
          </w:p>
        </w:tc>
        <w:tc>
          <w:tcPr>
            <w:tcW w:w="1701"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1641,4</w:t>
            </w:r>
          </w:p>
        </w:tc>
        <w:tc>
          <w:tcPr>
            <w:tcW w:w="155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1325,8</w:t>
            </w:r>
          </w:p>
        </w:tc>
        <w:tc>
          <w:tcPr>
            <w:tcW w:w="1134"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-315,6</w:t>
            </w:r>
          </w:p>
        </w:tc>
        <w:tc>
          <w:tcPr>
            <w:tcW w:w="993" w:type="dxa"/>
            <w:tcBorders>
              <w:top w:val="nil"/>
              <w:left w:val="nil"/>
              <w:bottom w:val="single" w:sz="4" w:space="0" w:color="auto"/>
              <w:right w:val="single" w:sz="4" w:space="0" w:color="auto"/>
            </w:tcBorders>
            <w:shd w:val="clear" w:color="auto" w:fill="auto"/>
            <w:noWrap/>
            <w:vAlign w:val="center"/>
          </w:tcPr>
          <w:p w:rsidR="006D684B" w:rsidRPr="00F52CA5" w:rsidRDefault="006D684B" w:rsidP="006D684B">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80,8</w:t>
            </w:r>
          </w:p>
        </w:tc>
      </w:tr>
      <w:tr w:rsidR="006D684B" w:rsidRPr="00F52CA5" w:rsidTr="001A2DD2">
        <w:trPr>
          <w:trHeight w:val="91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"Снижение рисков и смягчение последствий чрезвычайных ситуаций природного и техногенного характера в Приморском крае"</w:t>
            </w:r>
          </w:p>
        </w:tc>
        <w:tc>
          <w:tcPr>
            <w:tcW w:w="1701"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633,1</w:t>
            </w:r>
          </w:p>
        </w:tc>
        <w:tc>
          <w:tcPr>
            <w:tcW w:w="155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261,7</w:t>
            </w:r>
          </w:p>
        </w:tc>
        <w:tc>
          <w:tcPr>
            <w:tcW w:w="1134"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-371,4</w:t>
            </w:r>
          </w:p>
        </w:tc>
        <w:tc>
          <w:tcPr>
            <w:tcW w:w="993" w:type="dxa"/>
            <w:tcBorders>
              <w:top w:val="nil"/>
              <w:left w:val="nil"/>
              <w:bottom w:val="single" w:sz="4" w:space="0" w:color="auto"/>
              <w:right w:val="single" w:sz="4" w:space="0" w:color="auto"/>
            </w:tcBorders>
            <w:shd w:val="clear" w:color="auto" w:fill="auto"/>
            <w:noWrap/>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41,3</w:t>
            </w:r>
          </w:p>
        </w:tc>
      </w:tr>
      <w:tr w:rsidR="006D684B" w:rsidRPr="00F52CA5" w:rsidTr="001A2DD2">
        <w:trPr>
          <w:trHeight w:val="28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6D684B" w:rsidRPr="00F52CA5" w:rsidRDefault="006D684B" w:rsidP="006D684B">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"Пожарная безопасность"</w:t>
            </w:r>
          </w:p>
        </w:tc>
        <w:tc>
          <w:tcPr>
            <w:tcW w:w="1701"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1008,3</w:t>
            </w:r>
          </w:p>
        </w:tc>
        <w:tc>
          <w:tcPr>
            <w:tcW w:w="1559"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1064,1</w:t>
            </w:r>
          </w:p>
        </w:tc>
        <w:tc>
          <w:tcPr>
            <w:tcW w:w="1134" w:type="dxa"/>
            <w:tcBorders>
              <w:top w:val="nil"/>
              <w:left w:val="nil"/>
              <w:bottom w:val="single" w:sz="4" w:space="0" w:color="auto"/>
              <w:right w:val="single" w:sz="4" w:space="0" w:color="auto"/>
            </w:tcBorders>
            <w:shd w:val="clear" w:color="auto" w:fill="auto"/>
            <w:vAlign w:val="center"/>
          </w:tcPr>
          <w:p w:rsidR="006D684B" w:rsidRPr="00F52CA5" w:rsidRDefault="006D684B" w:rsidP="006D684B">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55,8</w:t>
            </w:r>
          </w:p>
        </w:tc>
        <w:tc>
          <w:tcPr>
            <w:tcW w:w="993" w:type="dxa"/>
            <w:tcBorders>
              <w:top w:val="nil"/>
              <w:left w:val="nil"/>
              <w:bottom w:val="single" w:sz="4" w:space="0" w:color="auto"/>
              <w:right w:val="single" w:sz="4" w:space="0" w:color="auto"/>
            </w:tcBorders>
            <w:shd w:val="clear" w:color="auto" w:fill="auto"/>
            <w:noWrap/>
            <w:vAlign w:val="center"/>
          </w:tcPr>
          <w:p w:rsidR="006D684B" w:rsidRPr="00F52CA5" w:rsidRDefault="006D684B" w:rsidP="006D684B">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105,5</w:t>
            </w:r>
          </w:p>
        </w:tc>
      </w:tr>
    </w:tbl>
    <w:p w:rsidR="006D684B" w:rsidRPr="00F52CA5" w:rsidRDefault="006D684B" w:rsidP="006D684B">
      <w:pPr>
        <w:spacing w:after="0" w:line="240" w:lineRule="auto"/>
        <w:jc w:val="both"/>
        <w:rPr>
          <w:rFonts w:ascii="Times New Roman" w:hAnsi="Times New Roman" w:cs="Times New Roman"/>
          <w:sz w:val="28"/>
          <w:szCs w:val="28"/>
        </w:rPr>
      </w:pPr>
    </w:p>
    <w:p w:rsidR="006D684B" w:rsidRPr="00F52CA5" w:rsidRDefault="006D684B" w:rsidP="006D684B">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u w:val="single"/>
          <w:lang w:eastAsia="ru-RU"/>
        </w:rPr>
        <w:t>По подпрограмме "Снижение рисков и смягчение последствий чрезвычайных ситуаций природного и техногенного характера в Приморском крае"</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261,7</w:t>
      </w:r>
      <w:r w:rsidRPr="00F52CA5">
        <w:t xml:space="preserve"> </w:t>
      </w:r>
      <w:r w:rsidRPr="00F52CA5">
        <w:rPr>
          <w:rFonts w:ascii="Times New Roman" w:eastAsia="Times New Roman" w:hAnsi="Times New Roman" w:cs="Times New Roman"/>
          <w:sz w:val="28"/>
          <w:szCs w:val="28"/>
          <w:lang w:eastAsia="ru-RU"/>
        </w:rPr>
        <w:t>млн рублей, что на 371,4</w:t>
      </w:r>
      <w:r w:rsidRPr="00F52CA5">
        <w:t xml:space="preserve"> </w:t>
      </w:r>
      <w:r w:rsidRPr="00F52CA5">
        <w:rPr>
          <w:rFonts w:ascii="Times New Roman" w:eastAsia="Times New Roman" w:hAnsi="Times New Roman" w:cs="Times New Roman"/>
          <w:sz w:val="28"/>
          <w:szCs w:val="28"/>
          <w:lang w:eastAsia="ru-RU"/>
        </w:rPr>
        <w:t>млн рублей ниже уровня 2018 года (633,1</w:t>
      </w:r>
      <w:r w:rsidRPr="00F52CA5">
        <w:t xml:space="preserve"> </w:t>
      </w:r>
      <w:r w:rsidRPr="00F52CA5">
        <w:rPr>
          <w:rFonts w:ascii="Times New Roman" w:eastAsia="Times New Roman" w:hAnsi="Times New Roman" w:cs="Times New Roman"/>
          <w:sz w:val="28"/>
          <w:szCs w:val="28"/>
          <w:lang w:eastAsia="ru-RU"/>
        </w:rPr>
        <w:t>млн рублей).</w:t>
      </w:r>
    </w:p>
    <w:p w:rsidR="006D684B" w:rsidRPr="00F52CA5" w:rsidRDefault="006D684B" w:rsidP="006D684B">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Снижение расходов связано с перемещением в </w:t>
      </w:r>
      <w:r w:rsidRPr="00F52CA5">
        <w:rPr>
          <w:rFonts w:ascii="Times New Roman" w:eastAsia="Times New Roman" w:hAnsi="Times New Roman" w:cs="Times New Roman"/>
          <w:sz w:val="28"/>
          <w:szCs w:val="24"/>
          <w:lang w:eastAsia="ru-RU"/>
        </w:rPr>
        <w:t>непрограммные направления</w:t>
      </w:r>
      <w:r w:rsidRPr="00F52CA5">
        <w:rPr>
          <w:rFonts w:ascii="Times New Roman" w:eastAsia="Times New Roman" w:hAnsi="Times New Roman" w:cs="Times New Roman"/>
          <w:sz w:val="28"/>
          <w:szCs w:val="28"/>
          <w:lang w:eastAsia="ru-RU"/>
        </w:rPr>
        <w:t xml:space="preserve"> деятельности органов государственной власти резерва материальных ресурсов Приморского края для ликвидации чрезвычайных ситуаций природного и техногенного характера (в 2018 году составил 18,8</w:t>
      </w:r>
      <w:r w:rsidR="006E535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млн рублей) и финансового резерва для ликвидации чрезвычайных ситуаций в Приморском крае (340,0 млн рублей). </w:t>
      </w:r>
    </w:p>
    <w:p w:rsidR="006D684B" w:rsidRPr="00F52CA5" w:rsidRDefault="006D684B" w:rsidP="006D684B">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уровне 2018 года запланировано </w:t>
      </w:r>
      <w:r w:rsidRPr="00F52CA5">
        <w:rPr>
          <w:rFonts w:ascii="Times New Roman" w:hAnsi="Times New Roman" w:cs="Times New Roman"/>
          <w:sz w:val="28"/>
          <w:szCs w:val="28"/>
        </w:rPr>
        <w:t>создание единой системы оповещения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осуществления мероприятий по гражданской обороне и мобилизационной подготовке (26,9 млн рублей).</w:t>
      </w:r>
    </w:p>
    <w:p w:rsidR="006D684B" w:rsidRPr="00F52CA5" w:rsidRDefault="006D684B" w:rsidP="006D684B">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i/>
          <w:sz w:val="28"/>
          <w:szCs w:val="28"/>
        </w:rPr>
        <w:lastRenderedPageBreak/>
        <w:t>С увеличением к уровню 2018 года отражены расходы на</w:t>
      </w:r>
      <w:r w:rsidRPr="00F52CA5">
        <w:rPr>
          <w:rFonts w:ascii="Times New Roman" w:hAnsi="Times New Roman" w:cs="Times New Roman"/>
          <w:b/>
          <w:sz w:val="28"/>
          <w:szCs w:val="28"/>
        </w:rPr>
        <w:t>:</w:t>
      </w:r>
    </w:p>
    <w:p w:rsidR="006D684B" w:rsidRPr="00F52CA5" w:rsidRDefault="006D684B" w:rsidP="006D684B">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руководство и управление в сфере установленных функций департаменту гражданской защиты Приморского края – на 1,0 млн рублей (2018 год – 13,6 млн рублей, 2019 год – 14,6 млн рублей);</w:t>
      </w:r>
    </w:p>
    <w:p w:rsidR="006D684B" w:rsidRPr="00F52CA5" w:rsidRDefault="006D684B" w:rsidP="006D684B">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обеспечение деятельности (оказание услуг, выполнение работ) краевых государственных учреждений – на 23,2 млн рублей (2018 год – 134,9 млн рублей, 2019 год – 158,1 млн рублей).</w:t>
      </w:r>
    </w:p>
    <w:p w:rsidR="006D684B" w:rsidRPr="00F52CA5" w:rsidRDefault="006D684B" w:rsidP="006D684B">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 xml:space="preserve">Субсидии бюджетам муниципальных образований на проведение мер по предупреждению чрезвычайных ситуаций муниципального характера, направленные на недопущение затопления сельских населенных пунктов Приморского края, расположенных на береговой территории озера </w:t>
      </w:r>
      <w:proofErr w:type="spellStart"/>
      <w:r w:rsidRPr="00F52CA5">
        <w:rPr>
          <w:rFonts w:ascii="Times New Roman" w:hAnsi="Times New Roman" w:cs="Times New Roman"/>
          <w:sz w:val="28"/>
          <w:szCs w:val="28"/>
        </w:rPr>
        <w:t>Ханка</w:t>
      </w:r>
      <w:proofErr w:type="spellEnd"/>
      <w:r w:rsidR="003D12CD" w:rsidRPr="00F52CA5">
        <w:rPr>
          <w:rFonts w:ascii="Times New Roman" w:hAnsi="Times New Roman" w:cs="Times New Roman"/>
          <w:sz w:val="28"/>
          <w:szCs w:val="28"/>
        </w:rPr>
        <w:t>,</w:t>
      </w:r>
      <w:r w:rsidRPr="00F52CA5">
        <w:rPr>
          <w:rFonts w:ascii="Times New Roman" w:hAnsi="Times New Roman" w:cs="Times New Roman"/>
          <w:sz w:val="28"/>
          <w:szCs w:val="28"/>
        </w:rPr>
        <w:t xml:space="preserve"> запланированы со снижение</w:t>
      </w:r>
      <w:r w:rsidR="006E5352" w:rsidRPr="00F52CA5">
        <w:rPr>
          <w:rFonts w:ascii="Times New Roman" w:hAnsi="Times New Roman" w:cs="Times New Roman"/>
          <w:sz w:val="28"/>
          <w:szCs w:val="28"/>
        </w:rPr>
        <w:t>м</w:t>
      </w:r>
      <w:r w:rsidRPr="00F52CA5">
        <w:rPr>
          <w:rFonts w:ascii="Times New Roman" w:hAnsi="Times New Roman" w:cs="Times New Roman"/>
          <w:sz w:val="28"/>
          <w:szCs w:val="28"/>
        </w:rPr>
        <w:t xml:space="preserve"> на 4,0 млн рублей (2018 год – 6,0 млн рублей, 2019 год – 2,0 млн рублей). </w:t>
      </w:r>
      <w:r w:rsidRPr="00F52CA5">
        <w:rPr>
          <w:rFonts w:ascii="Times New Roman" w:eastAsia="Times New Roman" w:hAnsi="Times New Roman" w:cs="Times New Roman"/>
          <w:i/>
          <w:sz w:val="28"/>
          <w:szCs w:val="28"/>
        </w:rPr>
        <w:t xml:space="preserve">Справочно: за 9 месяцев 2018 года исполнение составило 0,4 млн рублей, или 7,0 %. </w:t>
      </w:r>
    </w:p>
    <w:p w:rsidR="006D684B" w:rsidRPr="00F52CA5" w:rsidRDefault="006D684B" w:rsidP="006D684B">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Законопроектом на 2019 год вновь предлагаются расходы, исключенные из краевого бюджета изменениями</w:t>
      </w:r>
      <w:r w:rsidR="005A162E" w:rsidRPr="00F52CA5">
        <w:rPr>
          <w:rFonts w:ascii="Times New Roman" w:hAnsi="Times New Roman" w:cs="Times New Roman"/>
          <w:sz w:val="28"/>
          <w:szCs w:val="28"/>
        </w:rPr>
        <w:t>, внесёнными Законом Приморского края</w:t>
      </w:r>
      <w:r w:rsidRPr="00F52CA5">
        <w:rPr>
          <w:rFonts w:ascii="Times New Roman" w:hAnsi="Times New Roman" w:cs="Times New Roman"/>
          <w:sz w:val="28"/>
          <w:szCs w:val="28"/>
        </w:rPr>
        <w:t xml:space="preserve"> от 03.07.2018 № 303-КЗ "О краевом бюджете на 2018 год и плановый период 2019 и</w:t>
      </w:r>
      <w:r w:rsidR="003D12CD" w:rsidRPr="00F52CA5">
        <w:rPr>
          <w:rFonts w:ascii="Times New Roman" w:hAnsi="Times New Roman" w:cs="Times New Roman"/>
          <w:sz w:val="28"/>
          <w:szCs w:val="28"/>
        </w:rPr>
        <w:t xml:space="preserve"> 2020 годов" на консервацию сиби</w:t>
      </w:r>
      <w:r w:rsidRPr="00F52CA5">
        <w:rPr>
          <w:rFonts w:ascii="Times New Roman" w:hAnsi="Times New Roman" w:cs="Times New Roman"/>
          <w:sz w:val="28"/>
          <w:szCs w:val="28"/>
        </w:rPr>
        <w:t xml:space="preserve">реязвенного захоронения (в том числе проектно-изыскательские работы) в с. Покровка Октябрьского муниципального района (18,5 млн рублей) и в с. Астраханка </w:t>
      </w:r>
      <w:proofErr w:type="spellStart"/>
      <w:r w:rsidRPr="00F52CA5">
        <w:rPr>
          <w:rFonts w:ascii="Times New Roman" w:hAnsi="Times New Roman" w:cs="Times New Roman"/>
          <w:sz w:val="28"/>
          <w:szCs w:val="28"/>
        </w:rPr>
        <w:t>Ханкайского</w:t>
      </w:r>
      <w:proofErr w:type="spellEnd"/>
      <w:r w:rsidRPr="00F52CA5">
        <w:rPr>
          <w:rFonts w:ascii="Times New Roman" w:hAnsi="Times New Roman" w:cs="Times New Roman"/>
          <w:sz w:val="28"/>
          <w:szCs w:val="28"/>
        </w:rPr>
        <w:t xml:space="preserve"> муниципального района (16,5 млн рублей). Отмечаем, что в паспорте программы на 2019 год данные расходы не предусмотрены. </w:t>
      </w:r>
      <w:r w:rsidRPr="00F52CA5">
        <w:rPr>
          <w:rFonts w:ascii="Times New Roman" w:hAnsi="Times New Roman" w:cs="Times New Roman"/>
          <w:i/>
          <w:sz w:val="28"/>
          <w:szCs w:val="28"/>
        </w:rPr>
        <w:t>Справочно: департаментом градостроительства Приморского края заключены два государственных контракта на выполнение проектно-изыскательских работ по консервации сибиреязвенного захоронения на территории сел Покровка и Астраханка. В соответствии с условиями государственных контрактов срок выполнения проектно-изыскательских работ установлен 31.07.2018. После выполнения проектно-изыскательских работ вся документация передается на проведение государственной экспертизы, срок действия государственного контракта истекает 31.12.2018. До настоящего момента подрядчиком проектно-изыскательские работы не выполнены, документация в полном объеме не предоставлена. Департаментом градостроительства Приморского края направлена претензия.</w:t>
      </w:r>
    </w:p>
    <w:p w:rsidR="006D684B" w:rsidRPr="00F52CA5" w:rsidRDefault="006D684B" w:rsidP="006D684B">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u w:val="single"/>
          <w:lang w:eastAsia="ru-RU"/>
        </w:rPr>
        <w:t>По подпрограмме "Пожарная безопасность"</w:t>
      </w:r>
      <w:r w:rsidRPr="00F52CA5">
        <w:rPr>
          <w:rFonts w:ascii="Times New Roman" w:eastAsia="Times New Roman" w:hAnsi="Times New Roman" w:cs="Times New Roman"/>
          <w:i/>
          <w:sz w:val="28"/>
          <w:szCs w:val="28"/>
          <w:lang w:eastAsia="ru-RU"/>
        </w:rPr>
        <w:t xml:space="preserve"> </w:t>
      </w:r>
      <w:r w:rsidRPr="00F52CA5">
        <w:rPr>
          <w:rFonts w:ascii="Times New Roman" w:eastAsia="Times New Roman" w:hAnsi="Times New Roman" w:cs="Times New Roman"/>
          <w:sz w:val="28"/>
          <w:szCs w:val="28"/>
          <w:lang w:eastAsia="ru-RU"/>
        </w:rPr>
        <w:t>законопроектом на 2018 год предусмотрены бюджетные ассигнования в размере 1064,1 млн рублей, что на 55,8 млн рублей выше уровня 2018 года (1008,3 млн рублей), из них по мероприятиям:</w:t>
      </w:r>
    </w:p>
    <w:p w:rsidR="006D684B" w:rsidRPr="00F52CA5" w:rsidRDefault="006D684B" w:rsidP="006D684B">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расходы на обеспечение деятельности (оказание услуг, выполнение работ) – на 52,8 млн рублей (2018 год – 959,4 млн рублей, 2019 году – 1012,2</w:t>
      </w:r>
      <w:r w:rsidR="003D12CD" w:rsidRPr="00F52CA5">
        <w:rPr>
          <w:rFonts w:ascii="Times New Roman" w:hAnsi="Times New Roman" w:cs="Times New Roman"/>
          <w:sz w:val="28"/>
          <w:szCs w:val="28"/>
        </w:rPr>
        <w:t> </w:t>
      </w:r>
      <w:r w:rsidRPr="00F52CA5">
        <w:rPr>
          <w:rFonts w:ascii="Times New Roman" w:hAnsi="Times New Roman" w:cs="Times New Roman"/>
          <w:sz w:val="28"/>
          <w:szCs w:val="28"/>
        </w:rPr>
        <w:t xml:space="preserve">млн рублей). </w:t>
      </w:r>
    </w:p>
    <w:p w:rsidR="006D684B" w:rsidRPr="00F52CA5" w:rsidRDefault="006D684B" w:rsidP="006D684B">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модернизацию автопарка спецтехники, пожарно-технического вооружения и другого пожарно-спасательного имущества государственной противопожарной службы Приморского края – на 0,8 млн рублей (2018 год – 30,7 млн рублей, 2019 год </w:t>
      </w:r>
      <w:r w:rsidR="003D12CD" w:rsidRPr="00F52CA5">
        <w:rPr>
          <w:rFonts w:ascii="Times New Roman" w:hAnsi="Times New Roman" w:cs="Times New Roman"/>
          <w:sz w:val="28"/>
          <w:szCs w:val="28"/>
        </w:rPr>
        <w:t>–</w:t>
      </w:r>
      <w:r w:rsidRPr="00F52CA5">
        <w:rPr>
          <w:rFonts w:ascii="Times New Roman" w:hAnsi="Times New Roman" w:cs="Times New Roman"/>
          <w:sz w:val="28"/>
          <w:szCs w:val="28"/>
        </w:rPr>
        <w:t xml:space="preserve"> 31,5 млн рублей). Планируется приобретение </w:t>
      </w:r>
      <w:r w:rsidRPr="00F52CA5">
        <w:rPr>
          <w:rFonts w:ascii="Times New Roman" w:hAnsi="Times New Roman" w:cs="Times New Roman"/>
          <w:sz w:val="28"/>
          <w:szCs w:val="28"/>
        </w:rPr>
        <w:lastRenderedPageBreak/>
        <w:t xml:space="preserve">пожарных автоцистерн, </w:t>
      </w:r>
      <w:proofErr w:type="spellStart"/>
      <w:r w:rsidRPr="00F52CA5">
        <w:rPr>
          <w:rFonts w:ascii="Times New Roman" w:hAnsi="Times New Roman" w:cs="Times New Roman"/>
          <w:sz w:val="28"/>
          <w:szCs w:val="28"/>
        </w:rPr>
        <w:t>автолестницы</w:t>
      </w:r>
      <w:proofErr w:type="spellEnd"/>
      <w:r w:rsidRPr="00F52CA5">
        <w:rPr>
          <w:rFonts w:ascii="Times New Roman" w:hAnsi="Times New Roman" w:cs="Times New Roman"/>
          <w:sz w:val="28"/>
          <w:szCs w:val="28"/>
        </w:rPr>
        <w:t>, комплектов боевой одежды, специальных защитных резиновых сапог для пожарных и иное.</w:t>
      </w:r>
    </w:p>
    <w:p w:rsidR="006D684B" w:rsidRPr="00F52CA5" w:rsidRDefault="006D684B" w:rsidP="006D684B">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Законопроектом включаются расходы в сумме 3,5 млн рублей на строительство объекта пожарной охраны на четыре выезда в п. Анучино Приморского края.</w:t>
      </w:r>
    </w:p>
    <w:p w:rsidR="006D684B" w:rsidRPr="00F52CA5" w:rsidRDefault="006D684B" w:rsidP="006D684B">
      <w:pPr>
        <w:spacing w:after="0" w:line="240" w:lineRule="auto"/>
        <w:ind w:firstLine="709"/>
        <w:jc w:val="both"/>
        <w:rPr>
          <w:rFonts w:ascii="Times New Roman" w:hAnsi="Times New Roman" w:cs="Times New Roman"/>
          <w:sz w:val="28"/>
          <w:szCs w:val="28"/>
        </w:rPr>
      </w:pPr>
      <w:r w:rsidRPr="00F52CA5">
        <w:rPr>
          <w:rFonts w:ascii="Times New Roman" w:eastAsia="Calibri" w:hAnsi="Times New Roman" w:cs="Times New Roman"/>
          <w:sz w:val="28"/>
          <w:szCs w:val="28"/>
        </w:rPr>
        <w:t>Не запланированы на 2019 год расходы за счет средств краевого бюджета, не</w:t>
      </w:r>
      <w:r w:rsidR="003D12CD" w:rsidRPr="00F52CA5">
        <w:rPr>
          <w:rFonts w:ascii="Times New Roman" w:eastAsia="Calibri" w:hAnsi="Times New Roman" w:cs="Times New Roman"/>
          <w:sz w:val="28"/>
          <w:szCs w:val="28"/>
        </w:rPr>
        <w:t xml:space="preserve"> </w:t>
      </w:r>
      <w:r w:rsidRPr="00F52CA5">
        <w:rPr>
          <w:rFonts w:ascii="Times New Roman" w:eastAsia="Calibri" w:hAnsi="Times New Roman" w:cs="Times New Roman"/>
          <w:sz w:val="28"/>
          <w:szCs w:val="28"/>
        </w:rPr>
        <w:t>исполненные за прошедший период текущего года,</w:t>
      </w:r>
      <w:r w:rsidRPr="00F52CA5">
        <w:rPr>
          <w:rFonts w:ascii="Times New Roman" w:eastAsia="Calibri" w:hAnsi="Times New Roman" w:cs="Times New Roman"/>
          <w:b/>
          <w:i/>
          <w:sz w:val="28"/>
          <w:szCs w:val="28"/>
        </w:rPr>
        <w:t xml:space="preserve"> </w:t>
      </w:r>
      <w:r w:rsidRPr="00F52CA5">
        <w:rPr>
          <w:rFonts w:ascii="Times New Roman" w:eastAsia="Calibri" w:hAnsi="Times New Roman" w:cs="Times New Roman"/>
          <w:sz w:val="28"/>
          <w:szCs w:val="28"/>
        </w:rPr>
        <w:t>на</w:t>
      </w:r>
      <w:r w:rsidRPr="00F52CA5">
        <w:rPr>
          <w:rFonts w:ascii="Times New Roman" w:hAnsi="Times New Roman" w:cs="Times New Roman"/>
          <w:sz w:val="28"/>
          <w:szCs w:val="28"/>
        </w:rPr>
        <w:t xml:space="preserve"> реконструкцию объекта пожарной охраны (пожарного депо) пожарной части 15 отряда противопожарной службы Приморского края по охране Лазовского муниципального района (2,3 млн рублей в 2018 году). </w:t>
      </w:r>
      <w:r w:rsidRPr="00F52CA5">
        <w:rPr>
          <w:rFonts w:ascii="Times New Roman" w:hAnsi="Times New Roman" w:cs="Times New Roman"/>
          <w:i/>
          <w:sz w:val="28"/>
          <w:szCs w:val="28"/>
        </w:rPr>
        <w:t>Справочно: по информации департамента градостроительства Приморского края, электронный аукцион на проведение работ по реконструкции здания пожарного депо не состоялся из-за отсутствия заявок. Аукцион объявлялся три раза (</w:t>
      </w:r>
      <w:r w:rsidRPr="00F52CA5">
        <w:rPr>
          <w:rFonts w:ascii="Times New Roman" w:eastAsia="Times New Roman" w:hAnsi="Times New Roman" w:cs="Times New Roman"/>
          <w:i/>
          <w:sz w:val="28"/>
          <w:szCs w:val="28"/>
          <w:lang w:eastAsia="ru-RU"/>
        </w:rPr>
        <w:t xml:space="preserve">извещения </w:t>
      </w:r>
      <w:r w:rsidRPr="00F52CA5">
        <w:rPr>
          <w:rFonts w:ascii="Times New Roman" w:hAnsi="Times New Roman" w:cs="Times New Roman"/>
          <w:i/>
          <w:sz w:val="28"/>
          <w:szCs w:val="28"/>
        </w:rPr>
        <w:t>от 18.07.2018, 31.07.2018</w:t>
      </w:r>
      <w:r w:rsidR="003D12CD" w:rsidRPr="00F52CA5">
        <w:rPr>
          <w:rFonts w:ascii="Times New Roman" w:hAnsi="Times New Roman" w:cs="Times New Roman"/>
          <w:i/>
          <w:sz w:val="28"/>
          <w:szCs w:val="28"/>
        </w:rPr>
        <w:t xml:space="preserve"> </w:t>
      </w:r>
      <w:r w:rsidRPr="00F52CA5">
        <w:rPr>
          <w:rFonts w:ascii="Times New Roman" w:eastAsia="Times New Roman" w:hAnsi="Times New Roman" w:cs="Times New Roman"/>
          <w:i/>
          <w:color w:val="000000"/>
          <w:sz w:val="28"/>
          <w:szCs w:val="28"/>
          <w:lang w:eastAsia="ru-RU"/>
        </w:rPr>
        <w:t xml:space="preserve">и </w:t>
      </w:r>
      <w:r w:rsidRPr="00F52CA5">
        <w:rPr>
          <w:rFonts w:ascii="Times New Roman" w:hAnsi="Times New Roman" w:cs="Times New Roman"/>
          <w:i/>
          <w:sz w:val="28"/>
          <w:szCs w:val="28"/>
        </w:rPr>
        <w:t>21.08.2018)</w:t>
      </w:r>
      <w:r w:rsidRPr="00F52CA5">
        <w:rPr>
          <w:rFonts w:ascii="Times New Roman" w:eastAsia="Times New Roman" w:hAnsi="Times New Roman" w:cs="Times New Roman"/>
          <w:i/>
          <w:color w:val="000000"/>
          <w:sz w:val="28"/>
          <w:szCs w:val="28"/>
          <w:lang w:eastAsia="ru-RU"/>
        </w:rPr>
        <w:t>.</w:t>
      </w:r>
      <w:r w:rsidRPr="00F52CA5">
        <w:rPr>
          <w:rFonts w:ascii="Times New Roman" w:eastAsia="Times New Roman" w:hAnsi="Times New Roman" w:cs="Times New Roman"/>
          <w:color w:val="000000"/>
          <w:sz w:val="28"/>
          <w:szCs w:val="28"/>
          <w:lang w:eastAsia="ru-RU"/>
        </w:rPr>
        <w:t xml:space="preserve"> Считаем целесообразным, принимая во внимание сложившуюся ситуацию по исполнению плановых назначений по объекту, запланировать их в краевом бюджете и паспорте ГП на 2019 год.</w:t>
      </w:r>
    </w:p>
    <w:p w:rsidR="006D684B" w:rsidRPr="00F52CA5" w:rsidRDefault="006D684B" w:rsidP="006D684B">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 xml:space="preserve">Законопроектом предусмотрена целевая статья 0720242200 "Строительство пожарного депо 5-типа (на 4 машины) в п. Новый </w:t>
      </w:r>
      <w:proofErr w:type="spellStart"/>
      <w:r w:rsidRPr="00F52CA5">
        <w:rPr>
          <w:rFonts w:ascii="Times New Roman" w:eastAsia="Times New Roman" w:hAnsi="Times New Roman" w:cs="Times New Roman"/>
          <w:sz w:val="28"/>
          <w:szCs w:val="28"/>
          <w:lang w:eastAsia="ru-RU"/>
        </w:rPr>
        <w:t>Надеждинского</w:t>
      </w:r>
      <w:proofErr w:type="spellEnd"/>
      <w:r w:rsidRPr="00F52CA5">
        <w:rPr>
          <w:rFonts w:ascii="Times New Roman" w:eastAsia="Times New Roman" w:hAnsi="Times New Roman" w:cs="Times New Roman"/>
          <w:sz w:val="28"/>
          <w:szCs w:val="28"/>
          <w:lang w:eastAsia="ru-RU"/>
        </w:rPr>
        <w:t xml:space="preserve"> муниципального района, в том числе проектно-изыскательские работы" в сумме 3,5 млн рублей, не установленная в приложении 2 приказа департамента финансов Приморского края от 10.12.2015 № 256 и отсутствующая в паспорте ГП. </w:t>
      </w:r>
    </w:p>
    <w:p w:rsidR="002B25E5" w:rsidRPr="00F52CA5" w:rsidRDefault="002B25E5" w:rsidP="002B25E5">
      <w:pPr>
        <w:spacing w:after="0" w:line="240" w:lineRule="auto"/>
        <w:ind w:firstLine="709"/>
        <w:jc w:val="both"/>
        <w:rPr>
          <w:rFonts w:ascii="Times New Roman" w:eastAsia="Times New Roman" w:hAnsi="Times New Roman" w:cs="Times New Roman"/>
          <w:bCs/>
          <w:sz w:val="28"/>
          <w:szCs w:val="28"/>
          <w:lang w:eastAsia="ru-RU"/>
        </w:rPr>
      </w:pPr>
      <w:r w:rsidRPr="00F52CA5">
        <w:rPr>
          <w:rFonts w:ascii="Times New Roman" w:eastAsia="Times New Roman" w:hAnsi="Times New Roman" w:cs="Times New Roman"/>
          <w:bCs/>
          <w:sz w:val="28"/>
          <w:szCs w:val="28"/>
          <w:lang w:eastAsia="ru-RU"/>
        </w:rPr>
        <w:t>Расходы на с</w:t>
      </w:r>
      <w:r w:rsidRPr="00F52CA5">
        <w:rPr>
          <w:rFonts w:ascii="Times New Roman" w:eastAsia="Calibri" w:hAnsi="Times New Roman" w:cs="Times New Roman"/>
          <w:sz w:val="28"/>
          <w:szCs w:val="28"/>
        </w:rPr>
        <w:t>троительство объекта пожарной охраны на 2 выезда в с.</w:t>
      </w:r>
      <w:r w:rsidR="005A162E" w:rsidRPr="00F52CA5">
        <w:rPr>
          <w:rFonts w:ascii="Times New Roman" w:eastAsia="Calibri" w:hAnsi="Times New Roman" w:cs="Times New Roman"/>
          <w:sz w:val="28"/>
          <w:szCs w:val="28"/>
        </w:rPr>
        <w:t> </w:t>
      </w:r>
      <w:proofErr w:type="spellStart"/>
      <w:r w:rsidRPr="00F52CA5">
        <w:rPr>
          <w:rFonts w:ascii="Times New Roman" w:eastAsia="Calibri" w:hAnsi="Times New Roman" w:cs="Times New Roman"/>
          <w:sz w:val="28"/>
          <w:szCs w:val="28"/>
        </w:rPr>
        <w:t>Малиново</w:t>
      </w:r>
      <w:proofErr w:type="spellEnd"/>
      <w:r w:rsidRPr="00F52CA5">
        <w:rPr>
          <w:rFonts w:ascii="Times New Roman" w:eastAsia="Calibri" w:hAnsi="Times New Roman" w:cs="Times New Roman"/>
          <w:sz w:val="28"/>
          <w:szCs w:val="28"/>
        </w:rPr>
        <w:t xml:space="preserve"> Приморского края и </w:t>
      </w:r>
      <w:r w:rsidRPr="00F52CA5">
        <w:rPr>
          <w:rFonts w:ascii="Times New Roman" w:eastAsia="Times New Roman" w:hAnsi="Times New Roman" w:cs="Times New Roman"/>
          <w:sz w:val="28"/>
          <w:szCs w:val="28"/>
          <w:lang w:eastAsia="ru-RU"/>
        </w:rPr>
        <w:t xml:space="preserve">проектно-изыскательских работ для строительства пожарного депо в с. Новонежино </w:t>
      </w:r>
      <w:proofErr w:type="spellStart"/>
      <w:r w:rsidRPr="00F52CA5">
        <w:rPr>
          <w:rFonts w:ascii="Times New Roman" w:eastAsia="Times New Roman" w:hAnsi="Times New Roman" w:cs="Times New Roman"/>
          <w:sz w:val="28"/>
          <w:szCs w:val="28"/>
          <w:lang w:eastAsia="ru-RU"/>
        </w:rPr>
        <w:t>Шкотовского</w:t>
      </w:r>
      <w:proofErr w:type="spellEnd"/>
      <w:r w:rsidRPr="00F52CA5">
        <w:rPr>
          <w:rFonts w:ascii="Times New Roman" w:eastAsia="Times New Roman" w:hAnsi="Times New Roman" w:cs="Times New Roman"/>
          <w:sz w:val="28"/>
          <w:szCs w:val="28"/>
          <w:lang w:eastAsia="ru-RU"/>
        </w:rPr>
        <w:t xml:space="preserve"> муниципального района Приморского края (на общую сумму 9,0 млн рублей) включены в краевой бюджет на 2018 год вторыми изменениями, внесенными </w:t>
      </w:r>
      <w:r w:rsidR="005A162E" w:rsidRPr="00F52CA5">
        <w:rPr>
          <w:rFonts w:ascii="Times New Roman" w:eastAsia="Times New Roman" w:hAnsi="Times New Roman" w:cs="Times New Roman"/>
          <w:sz w:val="28"/>
          <w:szCs w:val="28"/>
          <w:lang w:eastAsia="ru-RU"/>
        </w:rPr>
        <w:t>З</w:t>
      </w:r>
      <w:r w:rsidRPr="00F52CA5">
        <w:rPr>
          <w:rFonts w:ascii="Times New Roman" w:eastAsia="Times New Roman" w:hAnsi="Times New Roman" w:cs="Times New Roman"/>
          <w:sz w:val="28"/>
          <w:szCs w:val="28"/>
          <w:lang w:eastAsia="ru-RU"/>
        </w:rPr>
        <w:t xml:space="preserve">аконом Приморского края от 03.07.2018 № </w:t>
      </w:r>
      <w:r w:rsidR="007B09BB" w:rsidRPr="00F52CA5">
        <w:rPr>
          <w:rFonts w:ascii="Times New Roman" w:eastAsia="Times New Roman" w:hAnsi="Times New Roman" w:cs="Times New Roman"/>
          <w:sz w:val="28"/>
          <w:szCs w:val="28"/>
          <w:lang w:eastAsia="ru-RU"/>
        </w:rPr>
        <w:t>303-КЗ "О внесении изменений в З</w:t>
      </w:r>
      <w:r w:rsidRPr="00F52CA5">
        <w:rPr>
          <w:rFonts w:ascii="Times New Roman" w:eastAsia="Times New Roman" w:hAnsi="Times New Roman" w:cs="Times New Roman"/>
          <w:sz w:val="28"/>
          <w:szCs w:val="28"/>
          <w:lang w:eastAsia="ru-RU"/>
        </w:rPr>
        <w:t>акон Приморского края "О краевом бюджете на 2018 год и плановый период 2019 и 2020 годов". Однако, учитывая сроки проведения конкурсных процедур, разработки проектно-сметной документации и прохождение экспертизы, выполнение проектно-изыскательских работ выходит за рамки 2018 года. В связи с чем, третьими изменениями (№ 362-КЗ от 19.10.2018) денежные средства сняты в полном объеме. На 2019 год в законопроекте средства по данным двум объектам не предусмотрены.</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C45BB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 xml:space="preserve">5.1.8. Государственная программа </w:t>
      </w:r>
      <w:r w:rsidR="0007784A" w:rsidRPr="00F52CA5">
        <w:rPr>
          <w:rFonts w:ascii="Times New Roman" w:eastAsia="Times New Roman" w:hAnsi="Times New Roman" w:cs="Times New Roman"/>
          <w:b/>
          <w:sz w:val="28"/>
          <w:szCs w:val="28"/>
          <w:lang w:eastAsia="ru-RU"/>
        </w:rPr>
        <w:t>"</w:t>
      </w:r>
      <w:r w:rsidRPr="00F52CA5">
        <w:rPr>
          <w:rFonts w:ascii="Times New Roman" w:eastAsia="Times New Roman" w:hAnsi="Times New Roman" w:cs="Times New Roman"/>
          <w:b/>
          <w:sz w:val="28"/>
          <w:szCs w:val="28"/>
          <w:lang w:eastAsia="ru-RU"/>
        </w:rPr>
        <w:t>Охрана ок</w:t>
      </w:r>
      <w:r w:rsidR="00B346E5" w:rsidRPr="00F52CA5">
        <w:rPr>
          <w:rFonts w:ascii="Times New Roman" w:eastAsia="Times New Roman" w:hAnsi="Times New Roman" w:cs="Times New Roman"/>
          <w:b/>
          <w:sz w:val="28"/>
          <w:szCs w:val="28"/>
          <w:lang w:eastAsia="ru-RU"/>
        </w:rPr>
        <w:t>ружающей среды Приморского края</w:t>
      </w:r>
      <w:r w:rsidR="00E90A95" w:rsidRPr="00F52CA5">
        <w:rPr>
          <w:rFonts w:ascii="Times New Roman" w:eastAsia="Times New Roman" w:hAnsi="Times New Roman" w:cs="Times New Roman"/>
          <w:b/>
          <w:sz w:val="28"/>
          <w:szCs w:val="28"/>
          <w:lang w:eastAsia="ru-RU"/>
        </w:rPr>
        <w:t>"</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Ответственным исполнителем ГП является департамент природных ресурсов и охраны окружающей среды Приморского края.</w:t>
      </w:r>
    </w:p>
    <w:p w:rsidR="00CE1CE7" w:rsidRPr="00F52CA5" w:rsidRDefault="00CE1CE7" w:rsidP="00CE1CE7">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Законопроектом бюджетные ассигнования на реализацию ГП на 2018 год предусмотрены в объеме 735,5 млн рублей, в том числе за счет средств федерального бюджета – 81,9 млн рублей, средств краевого бюджета</w:t>
      </w:r>
      <w:r w:rsidR="003D12CD" w:rsidRPr="00F52CA5">
        <w:rPr>
          <w:rFonts w:ascii="Times New Roman" w:hAnsi="Times New Roman" w:cs="Times New Roman"/>
          <w:sz w:val="28"/>
          <w:szCs w:val="28"/>
        </w:rPr>
        <w:t> </w:t>
      </w:r>
      <w:r w:rsidRPr="00F52CA5">
        <w:rPr>
          <w:rFonts w:ascii="Times New Roman" w:hAnsi="Times New Roman" w:cs="Times New Roman"/>
          <w:sz w:val="28"/>
          <w:szCs w:val="28"/>
        </w:rPr>
        <w:t xml:space="preserve">– 653,6 млн рублей. </w:t>
      </w:r>
      <w:r w:rsidRPr="00F52CA5">
        <w:rPr>
          <w:rFonts w:ascii="Times New Roman" w:eastAsia="Calibri" w:hAnsi="Times New Roman" w:cs="Times New Roman"/>
          <w:sz w:val="28"/>
          <w:szCs w:val="28"/>
        </w:rPr>
        <w:t xml:space="preserve">Планируемый объем расходов </w:t>
      </w:r>
      <w:r w:rsidRPr="00F52CA5">
        <w:rPr>
          <w:rFonts w:ascii="Times New Roman" w:hAnsi="Times New Roman" w:cs="Times New Roman"/>
          <w:sz w:val="28"/>
          <w:szCs w:val="28"/>
        </w:rPr>
        <w:t xml:space="preserve">выше уровня 2018 года (302,0 млн рублей) на 433,5 млн рублей по причине включения </w:t>
      </w:r>
      <w:r w:rsidRPr="00F52CA5">
        <w:rPr>
          <w:rFonts w:ascii="Times New Roman" w:hAnsi="Times New Roman" w:cs="Times New Roman"/>
          <w:sz w:val="28"/>
          <w:szCs w:val="28"/>
        </w:rPr>
        <w:lastRenderedPageBreak/>
        <w:t>новых мероприятия для реализации программы, а также увеличения объема средств на строительство сооружений инженерной защиты.</w:t>
      </w:r>
    </w:p>
    <w:p w:rsidR="00CE1CE7" w:rsidRPr="00F52CA5" w:rsidRDefault="00CE1CE7" w:rsidP="00CE1CE7">
      <w:pPr>
        <w:spacing w:after="0" w:line="240" w:lineRule="auto"/>
        <w:ind w:firstLine="720"/>
        <w:jc w:val="both"/>
        <w:rPr>
          <w:rFonts w:ascii="Times New Roman" w:hAnsi="Times New Roman" w:cs="Times New Roman"/>
          <w:sz w:val="28"/>
          <w:szCs w:val="28"/>
        </w:rPr>
      </w:pPr>
      <w:r w:rsidRPr="00F52CA5">
        <w:rPr>
          <w:rFonts w:ascii="Times New Roman" w:hAnsi="Times New Roman" w:cs="Times New Roman"/>
          <w:sz w:val="28"/>
          <w:szCs w:val="28"/>
        </w:rPr>
        <w:t>Расходы краевого бюджета на исполнение мероприятий ГП в 2019 году предусмотрены по департаменту природных ресурсов и охраны окружающей среды Приморского края (88,3 млн рублей), департаменту градостроительства Приморского края (560,7 млн рублей), департаменту по охране, контролю и регулированию использования объектов животного мира Приморского края (76,5 млн рублей), департаменту по жилищно-коммунальному хозяйству и топливным ресурсам Приморского края (10,0</w:t>
      </w:r>
      <w:r w:rsidR="003D12CD" w:rsidRPr="00F52CA5">
        <w:rPr>
          <w:rFonts w:ascii="Times New Roman" w:hAnsi="Times New Roman" w:cs="Times New Roman"/>
          <w:sz w:val="28"/>
          <w:szCs w:val="28"/>
        </w:rPr>
        <w:t> </w:t>
      </w:r>
      <w:r w:rsidRPr="00F52CA5">
        <w:rPr>
          <w:rFonts w:ascii="Times New Roman" w:hAnsi="Times New Roman" w:cs="Times New Roman"/>
          <w:sz w:val="28"/>
          <w:szCs w:val="28"/>
        </w:rPr>
        <w:t xml:space="preserve">млн рублей). </w:t>
      </w:r>
    </w:p>
    <w:p w:rsidR="00CE1CE7" w:rsidRPr="00F52CA5" w:rsidRDefault="00CE1CE7" w:rsidP="00CE1CE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w:t>
      </w:r>
      <w:r w:rsidR="003D12CD"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годы и на плановый период 2020 -2021 годов, в рамках ГП, представлена в таблице.</w:t>
      </w:r>
    </w:p>
    <w:p w:rsidR="00CE1CE7" w:rsidRPr="00F52CA5" w:rsidRDefault="00CE1CE7" w:rsidP="003D12CD">
      <w:pPr>
        <w:spacing w:after="0" w:line="240" w:lineRule="auto"/>
        <w:ind w:left="7068" w:firstLine="720"/>
        <w:jc w:val="right"/>
        <w:rPr>
          <w:rFonts w:ascii="Times New Roman" w:eastAsia="Times New Roman" w:hAnsi="Times New Roman" w:cs="Times New Roman"/>
          <w:iCs/>
          <w:color w:val="000000"/>
          <w:lang w:eastAsia="ru-RU"/>
        </w:rPr>
      </w:pPr>
      <w:r w:rsidRPr="00F52CA5">
        <w:rPr>
          <w:rFonts w:ascii="Times New Roman" w:eastAsia="Times New Roman" w:hAnsi="Times New Roman" w:cs="Times New Roman"/>
          <w:iCs/>
          <w:color w:val="000000"/>
          <w:lang w:eastAsia="ru-RU"/>
        </w:rPr>
        <w:t>(</w:t>
      </w:r>
      <w:r w:rsidR="003D12CD" w:rsidRPr="00F52CA5">
        <w:rPr>
          <w:rFonts w:ascii="Times New Roman" w:eastAsia="Times New Roman" w:hAnsi="Times New Roman" w:cs="Times New Roman"/>
          <w:iCs/>
          <w:color w:val="000000"/>
          <w:lang w:eastAsia="ru-RU"/>
        </w:rPr>
        <w:t>М</w:t>
      </w:r>
      <w:r w:rsidRPr="00F52CA5">
        <w:rPr>
          <w:rFonts w:ascii="Times New Roman" w:eastAsia="Times New Roman" w:hAnsi="Times New Roman" w:cs="Times New Roman"/>
          <w:iCs/>
          <w:color w:val="000000"/>
          <w:lang w:eastAsia="ru-RU"/>
        </w:rPr>
        <w:t xml:space="preserve">лн рублей) </w:t>
      </w:r>
    </w:p>
    <w:tbl>
      <w:tblPr>
        <w:tblW w:w="9660" w:type="dxa"/>
        <w:tblInd w:w="93" w:type="dxa"/>
        <w:tblLayout w:type="fixed"/>
        <w:tblLook w:val="04A0" w:firstRow="1" w:lastRow="0" w:firstColumn="1" w:lastColumn="0" w:noHBand="0" w:noVBand="1"/>
      </w:tblPr>
      <w:tblGrid>
        <w:gridCol w:w="1718"/>
        <w:gridCol w:w="1419"/>
        <w:gridCol w:w="709"/>
        <w:gridCol w:w="708"/>
        <w:gridCol w:w="709"/>
        <w:gridCol w:w="852"/>
        <w:gridCol w:w="708"/>
        <w:gridCol w:w="852"/>
        <w:gridCol w:w="567"/>
        <w:gridCol w:w="851"/>
        <w:gridCol w:w="567"/>
      </w:tblGrid>
      <w:tr w:rsidR="00CE1CE7" w:rsidRPr="00F52CA5" w:rsidTr="00CE1CE7">
        <w:trPr>
          <w:trHeight w:val="622"/>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E1CE7" w:rsidRPr="00F52CA5" w:rsidRDefault="00426001">
            <w:pPr>
              <w:spacing w:after="0" w:line="240" w:lineRule="auto"/>
              <w:jc w:val="center"/>
              <w:rPr>
                <w:rFonts w:ascii="Times New Roman" w:eastAsia="Times New Roman" w:hAnsi="Times New Roman" w:cs="Times New Roman"/>
                <w:color w:val="000000"/>
                <w:sz w:val="18"/>
                <w:szCs w:val="18"/>
              </w:rPr>
            </w:pPr>
            <w:r w:rsidRPr="00426001">
              <w:rPr>
                <w:rFonts w:ascii="Times New Roman" w:eastAsia="Times New Roman" w:hAnsi="Times New Roman" w:cs="Times New Roman"/>
                <w:color w:val="000000"/>
                <w:sz w:val="18"/>
                <w:szCs w:val="18"/>
              </w:rPr>
              <w:t>Утверждено законом о краевом бюджете на 2018 год</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Предусмотрено законопроектом</w:t>
            </w:r>
          </w:p>
        </w:tc>
        <w:tc>
          <w:tcPr>
            <w:tcW w:w="4394" w:type="dxa"/>
            <w:gridSpan w:val="6"/>
            <w:tcBorders>
              <w:top w:val="single" w:sz="4" w:space="0" w:color="auto"/>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Темпы роста (снижения) расходов</w:t>
            </w:r>
          </w:p>
        </w:tc>
      </w:tr>
      <w:tr w:rsidR="00CE1CE7" w:rsidRPr="00F52CA5" w:rsidTr="00CE1CE7">
        <w:trPr>
          <w:trHeight w:val="255"/>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rPr>
            </w:pPr>
          </w:p>
        </w:tc>
        <w:tc>
          <w:tcPr>
            <w:tcW w:w="709"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rPr>
              <w:t>на 2019 год</w:t>
            </w:r>
          </w:p>
        </w:tc>
        <w:tc>
          <w:tcPr>
            <w:tcW w:w="708"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rPr>
              <w:t>на 2020 год</w:t>
            </w:r>
          </w:p>
        </w:tc>
        <w:tc>
          <w:tcPr>
            <w:tcW w:w="709" w:type="dxa"/>
            <w:vMerge w:val="restart"/>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c>
          <w:tcPr>
            <w:tcW w:w="1559" w:type="dxa"/>
            <w:gridSpan w:val="2"/>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2019 год</w:t>
            </w:r>
          </w:p>
        </w:tc>
        <w:tc>
          <w:tcPr>
            <w:tcW w:w="1418" w:type="dxa"/>
            <w:gridSpan w:val="2"/>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2020 год</w:t>
            </w:r>
          </w:p>
        </w:tc>
        <w:tc>
          <w:tcPr>
            <w:tcW w:w="1417" w:type="dxa"/>
            <w:gridSpan w:val="2"/>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r>
      <w:tr w:rsidR="00CE1CE7" w:rsidRPr="00F52CA5" w:rsidTr="00CE1CE7">
        <w:trPr>
          <w:trHeight w:val="587"/>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CE1CE7" w:rsidRPr="00F52CA5" w:rsidTr="00CE1CE7">
        <w:trPr>
          <w:trHeight w:val="840"/>
        </w:trPr>
        <w:tc>
          <w:tcPr>
            <w:tcW w:w="1716"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"Охрана окружающей среды Приморского края"</w:t>
            </w:r>
          </w:p>
        </w:tc>
        <w:tc>
          <w:tcPr>
            <w:tcW w:w="1418" w:type="dxa"/>
            <w:tcBorders>
              <w:top w:val="single" w:sz="4" w:space="0" w:color="auto"/>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302,0</w:t>
            </w:r>
          </w:p>
        </w:tc>
        <w:tc>
          <w:tcPr>
            <w:tcW w:w="709"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735,5</w:t>
            </w:r>
          </w:p>
        </w:tc>
        <w:tc>
          <w:tcPr>
            <w:tcW w:w="708"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275,9</w:t>
            </w:r>
          </w:p>
        </w:tc>
        <w:tc>
          <w:tcPr>
            <w:tcW w:w="709"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223,1</w:t>
            </w:r>
          </w:p>
        </w:tc>
        <w:tc>
          <w:tcPr>
            <w:tcW w:w="851"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433,5</w:t>
            </w:r>
          </w:p>
        </w:tc>
        <w:tc>
          <w:tcPr>
            <w:tcW w:w="708"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243,5</w:t>
            </w:r>
          </w:p>
        </w:tc>
        <w:tc>
          <w:tcPr>
            <w:tcW w:w="851"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-459,6</w:t>
            </w:r>
          </w:p>
        </w:tc>
        <w:tc>
          <w:tcPr>
            <w:tcW w:w="567"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37,5</w:t>
            </w:r>
          </w:p>
        </w:tc>
        <w:tc>
          <w:tcPr>
            <w:tcW w:w="850"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-52,8</w:t>
            </w:r>
          </w:p>
        </w:tc>
        <w:tc>
          <w:tcPr>
            <w:tcW w:w="567" w:type="dxa"/>
            <w:tcBorders>
              <w:top w:val="nil"/>
              <w:left w:val="nil"/>
              <w:bottom w:val="single" w:sz="4" w:space="0" w:color="auto"/>
              <w:right w:val="single" w:sz="4" w:space="0" w:color="auto"/>
            </w:tcBorders>
            <w:noWrap/>
            <w:vAlign w:val="center"/>
            <w:hideMark/>
          </w:tcPr>
          <w:p w:rsidR="00CE1CE7" w:rsidRPr="00F52CA5" w:rsidRDefault="00CE1CE7">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80,9</w:t>
            </w:r>
          </w:p>
        </w:tc>
      </w:tr>
    </w:tbl>
    <w:p w:rsidR="00CE1CE7" w:rsidRPr="00F52CA5" w:rsidRDefault="00CE1CE7" w:rsidP="00CE1CE7">
      <w:pPr>
        <w:spacing w:after="0" w:line="240" w:lineRule="auto"/>
        <w:jc w:val="both"/>
        <w:rPr>
          <w:rFonts w:ascii="Times New Roman" w:hAnsi="Times New Roman" w:cs="Times New Roman"/>
          <w:sz w:val="28"/>
          <w:szCs w:val="28"/>
        </w:rPr>
      </w:pP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Распределение бюджетных ассигнований в разрезе подпрограмм ГП на 2019 год к уровню расходов 2018 года приведено в таблице.</w:t>
      </w:r>
    </w:p>
    <w:tbl>
      <w:tblPr>
        <w:tblW w:w="9510" w:type="dxa"/>
        <w:tblInd w:w="93" w:type="dxa"/>
        <w:tblLayout w:type="fixed"/>
        <w:tblLook w:val="04A0" w:firstRow="1" w:lastRow="0" w:firstColumn="1" w:lastColumn="0" w:noHBand="0" w:noVBand="1"/>
      </w:tblPr>
      <w:tblGrid>
        <w:gridCol w:w="4548"/>
        <w:gridCol w:w="1418"/>
        <w:gridCol w:w="1417"/>
        <w:gridCol w:w="1134"/>
        <w:gridCol w:w="993"/>
      </w:tblGrid>
      <w:tr w:rsidR="00CE1CE7" w:rsidRPr="00F52CA5" w:rsidTr="00426001">
        <w:trPr>
          <w:trHeight w:val="83"/>
          <w:tblHeader/>
        </w:trPr>
        <w:tc>
          <w:tcPr>
            <w:tcW w:w="4548" w:type="dxa"/>
            <w:tcBorders>
              <w:top w:val="nil"/>
              <w:left w:val="nil"/>
              <w:bottom w:val="single" w:sz="4" w:space="0" w:color="auto"/>
              <w:right w:val="nil"/>
            </w:tcBorders>
            <w:vAlign w:val="center"/>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p>
        </w:tc>
        <w:tc>
          <w:tcPr>
            <w:tcW w:w="1418" w:type="dxa"/>
            <w:tcBorders>
              <w:top w:val="nil"/>
              <w:left w:val="nil"/>
              <w:bottom w:val="single" w:sz="4" w:space="0" w:color="auto"/>
              <w:right w:val="nil"/>
            </w:tcBorders>
            <w:vAlign w:val="center"/>
          </w:tcPr>
          <w:p w:rsidR="00CE1CE7" w:rsidRPr="00F52CA5" w:rsidRDefault="00CE1CE7">
            <w:pPr>
              <w:spacing w:after="0" w:line="240" w:lineRule="auto"/>
              <w:jc w:val="center"/>
              <w:rPr>
                <w:rFonts w:ascii="Times New Roman" w:eastAsia="Times New Roman" w:hAnsi="Times New Roman" w:cs="Times New Roman"/>
                <w:color w:val="000000"/>
                <w:sz w:val="18"/>
                <w:szCs w:val="18"/>
                <w:lang w:eastAsia="ru-RU"/>
              </w:rPr>
            </w:pPr>
          </w:p>
        </w:tc>
        <w:tc>
          <w:tcPr>
            <w:tcW w:w="1417" w:type="dxa"/>
            <w:tcBorders>
              <w:top w:val="nil"/>
              <w:left w:val="nil"/>
              <w:bottom w:val="single" w:sz="4" w:space="0" w:color="auto"/>
              <w:right w:val="nil"/>
            </w:tcBorders>
            <w:vAlign w:val="center"/>
          </w:tcPr>
          <w:p w:rsidR="00CE1CE7" w:rsidRPr="00F52CA5" w:rsidRDefault="00CE1CE7">
            <w:pPr>
              <w:spacing w:after="0" w:line="240" w:lineRule="auto"/>
              <w:jc w:val="center"/>
              <w:rPr>
                <w:rFonts w:ascii="Times New Roman" w:eastAsia="Times New Roman" w:hAnsi="Times New Roman" w:cs="Times New Roman"/>
                <w:color w:val="000000"/>
                <w:sz w:val="20"/>
                <w:szCs w:val="20"/>
                <w:lang w:eastAsia="ru-RU"/>
              </w:rPr>
            </w:pPr>
          </w:p>
        </w:tc>
        <w:tc>
          <w:tcPr>
            <w:tcW w:w="2127" w:type="dxa"/>
            <w:gridSpan w:val="2"/>
            <w:tcBorders>
              <w:top w:val="nil"/>
              <w:left w:val="nil"/>
              <w:bottom w:val="single" w:sz="4" w:space="0" w:color="auto"/>
              <w:right w:val="nil"/>
            </w:tcBorders>
            <w:vAlign w:val="center"/>
            <w:hideMark/>
          </w:tcPr>
          <w:p w:rsidR="00CE1CE7" w:rsidRPr="00F52CA5" w:rsidRDefault="00CE1CE7" w:rsidP="003D12C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iCs/>
                <w:color w:val="000000"/>
                <w:lang w:eastAsia="ru-RU"/>
              </w:rPr>
              <w:t>(</w:t>
            </w:r>
            <w:r w:rsidR="003D12CD" w:rsidRPr="00F52CA5">
              <w:rPr>
                <w:rFonts w:ascii="Times New Roman" w:eastAsia="Times New Roman" w:hAnsi="Times New Roman" w:cs="Times New Roman"/>
                <w:iCs/>
                <w:color w:val="000000"/>
                <w:lang w:eastAsia="ru-RU"/>
              </w:rPr>
              <w:t>М</w:t>
            </w:r>
            <w:r w:rsidRPr="00F52CA5">
              <w:rPr>
                <w:rFonts w:ascii="Times New Roman" w:eastAsia="Times New Roman" w:hAnsi="Times New Roman" w:cs="Times New Roman"/>
                <w:iCs/>
                <w:color w:val="000000"/>
                <w:lang w:eastAsia="ru-RU"/>
              </w:rPr>
              <w:t>лн рублей)</w:t>
            </w:r>
          </w:p>
        </w:tc>
      </w:tr>
      <w:tr w:rsidR="00426001" w:rsidRPr="00F52CA5" w:rsidTr="00426001">
        <w:trPr>
          <w:trHeight w:val="870"/>
          <w:tblHeader/>
        </w:trPr>
        <w:tc>
          <w:tcPr>
            <w:tcW w:w="4548" w:type="dxa"/>
            <w:vMerge w:val="restart"/>
            <w:tcBorders>
              <w:top w:val="single" w:sz="4" w:space="0" w:color="auto"/>
              <w:left w:val="single" w:sz="4" w:space="0" w:color="auto"/>
              <w:bottom w:val="single" w:sz="4" w:space="0" w:color="000000"/>
              <w:right w:val="single" w:sz="4" w:space="0" w:color="auto"/>
            </w:tcBorders>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 показателя</w:t>
            </w:r>
          </w:p>
        </w:tc>
        <w:tc>
          <w:tcPr>
            <w:tcW w:w="1418" w:type="dxa"/>
            <w:vMerge w:val="restart"/>
            <w:tcBorders>
              <w:top w:val="single" w:sz="4" w:space="0" w:color="auto"/>
              <w:left w:val="nil"/>
              <w:right w:val="single" w:sz="4" w:space="0" w:color="auto"/>
            </w:tcBorders>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ja-JP"/>
              </w:rPr>
            </w:pPr>
            <w:r w:rsidRPr="00426001">
              <w:rPr>
                <w:rFonts w:ascii="Times New Roman" w:eastAsia="Times New Roman" w:hAnsi="Times New Roman" w:cs="Times New Roman"/>
                <w:color w:val="000000"/>
                <w:sz w:val="20"/>
                <w:szCs w:val="20"/>
              </w:rPr>
              <w:t>Утверждено законом о краевом бюджете на 2018 год</w:t>
            </w:r>
          </w:p>
        </w:tc>
        <w:tc>
          <w:tcPr>
            <w:tcW w:w="1417" w:type="dxa"/>
            <w:vMerge w:val="restart"/>
            <w:tcBorders>
              <w:top w:val="single" w:sz="4" w:space="0" w:color="auto"/>
              <w:left w:val="nil"/>
              <w:bottom w:val="single" w:sz="4" w:space="0" w:color="auto"/>
              <w:right w:val="nil"/>
            </w:tcBorders>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Законопроект  на 2019 год</w:t>
            </w:r>
          </w:p>
        </w:tc>
        <w:tc>
          <w:tcPr>
            <w:tcW w:w="2127" w:type="dxa"/>
            <w:gridSpan w:val="2"/>
            <w:tcBorders>
              <w:top w:val="single" w:sz="4" w:space="0" w:color="auto"/>
              <w:left w:val="single" w:sz="4" w:space="0" w:color="auto"/>
              <w:bottom w:val="nil"/>
              <w:right w:val="single" w:sz="4" w:space="0" w:color="000000"/>
            </w:tcBorders>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Темпы роста (снижения) расходов</w:t>
            </w:r>
          </w:p>
        </w:tc>
      </w:tr>
      <w:tr w:rsidR="00426001" w:rsidRPr="00F52CA5" w:rsidTr="00426001">
        <w:trPr>
          <w:trHeight w:val="255"/>
          <w:tblHeader/>
        </w:trPr>
        <w:tc>
          <w:tcPr>
            <w:tcW w:w="4548" w:type="dxa"/>
            <w:vMerge/>
            <w:tcBorders>
              <w:top w:val="single" w:sz="4" w:space="0" w:color="auto"/>
              <w:left w:val="single" w:sz="4" w:space="0" w:color="auto"/>
              <w:bottom w:val="single" w:sz="4" w:space="0" w:color="000000"/>
              <w:right w:val="single" w:sz="4" w:space="0" w:color="auto"/>
            </w:tcBorders>
            <w:vAlign w:val="center"/>
            <w:hideMark/>
          </w:tcPr>
          <w:p w:rsidR="00426001" w:rsidRPr="00F52CA5" w:rsidRDefault="00426001">
            <w:pPr>
              <w:spacing w:after="0" w:line="240" w:lineRule="auto"/>
              <w:rPr>
                <w:rFonts w:ascii="Times New Roman" w:eastAsia="Times New Roman" w:hAnsi="Times New Roman" w:cs="Times New Roman"/>
                <w:color w:val="000000"/>
                <w:sz w:val="20"/>
                <w:szCs w:val="20"/>
                <w:lang w:eastAsia="ru-RU"/>
              </w:rPr>
            </w:pPr>
          </w:p>
        </w:tc>
        <w:tc>
          <w:tcPr>
            <w:tcW w:w="1418" w:type="dxa"/>
            <w:vMerge/>
            <w:tcBorders>
              <w:left w:val="nil"/>
              <w:bottom w:val="single" w:sz="4" w:space="0" w:color="auto"/>
              <w:right w:val="single" w:sz="4" w:space="0" w:color="auto"/>
            </w:tcBorders>
            <w:vAlign w:val="center"/>
            <w:hideMark/>
          </w:tcPr>
          <w:p w:rsidR="00426001" w:rsidRPr="00F52CA5" w:rsidRDefault="00426001">
            <w:pPr>
              <w:spacing w:after="0" w:line="240" w:lineRule="auto"/>
            </w:pPr>
          </w:p>
        </w:tc>
        <w:tc>
          <w:tcPr>
            <w:tcW w:w="1417" w:type="dxa"/>
            <w:vMerge/>
            <w:tcBorders>
              <w:top w:val="single" w:sz="4" w:space="0" w:color="auto"/>
              <w:left w:val="nil"/>
              <w:bottom w:val="single" w:sz="4" w:space="0" w:color="auto"/>
              <w:right w:val="nil"/>
            </w:tcBorders>
            <w:vAlign w:val="center"/>
            <w:hideMark/>
          </w:tcPr>
          <w:p w:rsidR="00426001" w:rsidRPr="00F52CA5" w:rsidRDefault="00426001">
            <w:pPr>
              <w:spacing w:after="0" w:line="240" w:lineRule="auto"/>
              <w:rPr>
                <w:rFonts w:ascii="Times New Roman" w:eastAsia="Times New Roman" w:hAnsi="Times New Roman" w:cs="Times New Roman"/>
                <w:color w:val="000000"/>
                <w:sz w:val="20"/>
                <w:szCs w:val="20"/>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ja-JP"/>
              </w:rPr>
              <w:t>сумма</w:t>
            </w:r>
          </w:p>
        </w:tc>
        <w:tc>
          <w:tcPr>
            <w:tcW w:w="993" w:type="dxa"/>
            <w:tcBorders>
              <w:top w:val="single" w:sz="4" w:space="0" w:color="auto"/>
              <w:left w:val="nil"/>
              <w:bottom w:val="single" w:sz="4" w:space="0" w:color="auto"/>
              <w:right w:val="single" w:sz="4" w:space="0" w:color="auto"/>
            </w:tcBorders>
            <w:noWrap/>
            <w:vAlign w:val="center"/>
            <w:hideMark/>
          </w:tcPr>
          <w:p w:rsidR="00426001" w:rsidRPr="00F52CA5" w:rsidRDefault="00426001">
            <w:pPr>
              <w:spacing w:after="0" w:line="240" w:lineRule="auto"/>
              <w:jc w:val="center"/>
              <w:rPr>
                <w:rFonts w:ascii="Times New Roman" w:eastAsia="Times New Roman" w:hAnsi="Times New Roman" w:cs="Times New Roman"/>
                <w:color w:val="000000"/>
                <w:sz w:val="20"/>
                <w:szCs w:val="20"/>
                <w:lang w:eastAsia="ja-JP"/>
              </w:rPr>
            </w:pPr>
            <w:r w:rsidRPr="00F52CA5">
              <w:rPr>
                <w:rFonts w:ascii="Times New Roman" w:eastAsia="Times New Roman" w:hAnsi="Times New Roman" w:cs="Times New Roman"/>
                <w:color w:val="000000"/>
                <w:sz w:val="20"/>
                <w:szCs w:val="20"/>
                <w:lang w:eastAsia="ja-JP"/>
              </w:rPr>
              <w:t>%</w:t>
            </w:r>
          </w:p>
        </w:tc>
      </w:tr>
      <w:tr w:rsidR="00CE1CE7" w:rsidRPr="00F52CA5" w:rsidTr="00426001">
        <w:trPr>
          <w:trHeight w:val="573"/>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ГП "Охрана окружающей среды Приморского края"</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302,0</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735,5</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b/>
                <w:bCs/>
                <w:color w:val="000000"/>
              </w:rPr>
            </w:pPr>
            <w:r w:rsidRPr="00F52CA5">
              <w:rPr>
                <w:rFonts w:ascii="Times New Roman" w:hAnsi="Times New Roman" w:cs="Times New Roman"/>
                <w:b/>
                <w:bCs/>
                <w:color w:val="000000"/>
              </w:rPr>
              <w:t>433,5</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243,5</w:t>
            </w:r>
          </w:p>
        </w:tc>
      </w:tr>
      <w:tr w:rsidR="00CE1CE7" w:rsidRPr="00F52CA5" w:rsidTr="00426001">
        <w:trPr>
          <w:trHeight w:val="840"/>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"Обращение с твердыми бытовыми и промышленными отходами в Приморском крае"</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22,4</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410,0</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387,6</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1830,4</w:t>
            </w:r>
          </w:p>
        </w:tc>
      </w:tr>
      <w:tr w:rsidR="00CE1CE7" w:rsidRPr="00F52CA5" w:rsidTr="00426001">
        <w:trPr>
          <w:trHeight w:val="484"/>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водохозяйственного комплекса Приморского края"</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153,3</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218,8</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65,5</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142,7</w:t>
            </w:r>
          </w:p>
        </w:tc>
      </w:tr>
      <w:tr w:rsidR="00CE1CE7" w:rsidRPr="00F52CA5" w:rsidTr="00426001">
        <w:trPr>
          <w:trHeight w:val="493"/>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"Биологическое разнообразие Приморского края"</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95,6</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76,6</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-19,0</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80,1</w:t>
            </w:r>
          </w:p>
        </w:tc>
      </w:tr>
      <w:tr w:rsidR="00CE1CE7" w:rsidRPr="00F52CA5" w:rsidTr="00426001">
        <w:trPr>
          <w:trHeight w:val="557"/>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"Обеспечение реализации государственной программы"</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28,4</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29,6</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1,2</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104,2</w:t>
            </w:r>
          </w:p>
        </w:tc>
      </w:tr>
      <w:tr w:rsidR="00CE1CE7" w:rsidRPr="00F52CA5" w:rsidTr="00426001">
        <w:trPr>
          <w:trHeight w:val="566"/>
        </w:trPr>
        <w:tc>
          <w:tcPr>
            <w:tcW w:w="4548" w:type="dxa"/>
            <w:tcBorders>
              <w:top w:val="nil"/>
              <w:left w:val="single" w:sz="4" w:space="0" w:color="auto"/>
              <w:bottom w:val="single" w:sz="4" w:space="0" w:color="auto"/>
              <w:right w:val="single" w:sz="4" w:space="0" w:color="auto"/>
            </w:tcBorders>
            <w:vAlign w:val="center"/>
            <w:hideMark/>
          </w:tcPr>
          <w:p w:rsidR="00CE1CE7" w:rsidRPr="00F52CA5" w:rsidRDefault="00CE1CE7">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"Повышение уровня экологической культуры населения Приморского края"</w:t>
            </w:r>
          </w:p>
        </w:tc>
        <w:tc>
          <w:tcPr>
            <w:tcW w:w="1418"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2,3</w:t>
            </w:r>
          </w:p>
        </w:tc>
        <w:tc>
          <w:tcPr>
            <w:tcW w:w="1417"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0,5</w:t>
            </w:r>
          </w:p>
        </w:tc>
        <w:tc>
          <w:tcPr>
            <w:tcW w:w="1134" w:type="dxa"/>
            <w:tcBorders>
              <w:top w:val="nil"/>
              <w:left w:val="nil"/>
              <w:bottom w:val="single" w:sz="4" w:space="0" w:color="auto"/>
              <w:right w:val="single" w:sz="4" w:space="0" w:color="auto"/>
            </w:tcBorders>
            <w:vAlign w:val="center"/>
            <w:hideMark/>
          </w:tcPr>
          <w:p w:rsidR="00CE1CE7" w:rsidRPr="00F52CA5" w:rsidRDefault="00CE1CE7">
            <w:pPr>
              <w:jc w:val="center"/>
              <w:rPr>
                <w:rFonts w:ascii="Times New Roman" w:hAnsi="Times New Roman" w:cs="Times New Roman"/>
                <w:color w:val="000000"/>
              </w:rPr>
            </w:pPr>
            <w:r w:rsidRPr="00F52CA5">
              <w:rPr>
                <w:rFonts w:ascii="Times New Roman" w:hAnsi="Times New Roman" w:cs="Times New Roman"/>
                <w:color w:val="000000"/>
              </w:rPr>
              <w:t>-1,8</w:t>
            </w:r>
          </w:p>
        </w:tc>
        <w:tc>
          <w:tcPr>
            <w:tcW w:w="993" w:type="dxa"/>
            <w:tcBorders>
              <w:top w:val="nil"/>
              <w:left w:val="nil"/>
              <w:bottom w:val="single" w:sz="4" w:space="0" w:color="auto"/>
              <w:right w:val="single" w:sz="4" w:space="0" w:color="auto"/>
            </w:tcBorders>
            <w:vAlign w:val="center"/>
            <w:hideMark/>
          </w:tcPr>
          <w:p w:rsidR="00CE1CE7" w:rsidRPr="00F52CA5" w:rsidRDefault="00CE1CE7">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21,7</w:t>
            </w:r>
          </w:p>
        </w:tc>
      </w:tr>
    </w:tbl>
    <w:p w:rsidR="00CE1CE7" w:rsidRDefault="00CE1CE7" w:rsidP="00CE1CE7">
      <w:pPr>
        <w:autoSpaceDE w:val="0"/>
        <w:autoSpaceDN w:val="0"/>
        <w:adjustRightInd w:val="0"/>
        <w:spacing w:after="0" w:line="240" w:lineRule="auto"/>
        <w:jc w:val="both"/>
        <w:rPr>
          <w:rFonts w:ascii="Times New Roman" w:eastAsia="Calibri" w:hAnsi="Times New Roman" w:cs="Times New Roman"/>
          <w:sz w:val="28"/>
          <w:szCs w:val="28"/>
        </w:rPr>
      </w:pPr>
    </w:p>
    <w:p w:rsidR="002B05C4" w:rsidRDefault="002B05C4">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B05C4" w:rsidRPr="00F52CA5" w:rsidRDefault="002B05C4" w:rsidP="00CE1CE7">
      <w:pPr>
        <w:autoSpaceDE w:val="0"/>
        <w:autoSpaceDN w:val="0"/>
        <w:adjustRightInd w:val="0"/>
        <w:spacing w:after="0" w:line="240" w:lineRule="auto"/>
        <w:jc w:val="both"/>
        <w:rPr>
          <w:rFonts w:ascii="Times New Roman" w:eastAsia="Calibri" w:hAnsi="Times New Roman" w:cs="Times New Roman"/>
          <w:sz w:val="28"/>
          <w:szCs w:val="28"/>
        </w:rPr>
      </w:pP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b/>
          <w:i/>
          <w:sz w:val="28"/>
          <w:szCs w:val="28"/>
          <w:u w:val="single"/>
        </w:rPr>
        <w:t>Подпрограмма "Обращение с твердыми бытовыми и промышленными отходами в Приморском крае"</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Объем расходов на реализацию подпрограммы на 2019 год запланирован с увеличением на 387,6 млн рублей (2018 год – 22,4 млн рублей, 2019 год – 410,0 млн рублей).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Законопроектом предлагается реализация новых мероприятий,</w:t>
      </w:r>
      <w:r w:rsidRPr="00F52CA5">
        <w:rPr>
          <w:rFonts w:ascii="Times New Roman" w:hAnsi="Times New Roman" w:cs="Times New Roman"/>
          <w:sz w:val="28"/>
          <w:szCs w:val="28"/>
        </w:rPr>
        <w:t xml:space="preserve"> не запланированных в паспорте программы на 2019 год</w:t>
      </w:r>
      <w:r w:rsidRPr="00F52CA5">
        <w:rPr>
          <w:rFonts w:ascii="Times New Roman" w:eastAsia="Times New Roman" w:hAnsi="Times New Roman" w:cs="Times New Roman"/>
          <w:sz w:val="28"/>
          <w:szCs w:val="24"/>
          <w:lang w:eastAsia="ru-RU"/>
        </w:rPr>
        <w:t xml:space="preserve">: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рекультивации нарушенных земель на земельном участке на территории проектируемой второй карты в границах комплекса по переработке и утилизации твердых бытовых отходов в г. Владивостоке в районе б. Десантная (400,0 млн рублей);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проектно-изыскательские работы по рекультивации нарушенных земель на земельном участке на территории свалки твердых коммунальных отходов </w:t>
      </w:r>
      <w:proofErr w:type="spellStart"/>
      <w:r w:rsidRPr="00F52CA5">
        <w:rPr>
          <w:rFonts w:ascii="Times New Roman" w:eastAsia="Times New Roman" w:hAnsi="Times New Roman" w:cs="Times New Roman"/>
          <w:sz w:val="28"/>
          <w:szCs w:val="24"/>
          <w:lang w:eastAsia="ru-RU"/>
        </w:rPr>
        <w:t>Сибирцевского</w:t>
      </w:r>
      <w:proofErr w:type="spellEnd"/>
      <w:r w:rsidRPr="00F52CA5">
        <w:rPr>
          <w:rFonts w:ascii="Times New Roman" w:eastAsia="Times New Roman" w:hAnsi="Times New Roman" w:cs="Times New Roman"/>
          <w:sz w:val="28"/>
          <w:szCs w:val="24"/>
          <w:lang w:eastAsia="ru-RU"/>
        </w:rPr>
        <w:t xml:space="preserve"> городского поселения Черниговского муниципального района (5,0 млн рублей) и Зарубинского городского поселения </w:t>
      </w:r>
      <w:proofErr w:type="spellStart"/>
      <w:r w:rsidRPr="00F52CA5">
        <w:rPr>
          <w:rFonts w:ascii="Times New Roman" w:eastAsia="Times New Roman" w:hAnsi="Times New Roman" w:cs="Times New Roman"/>
          <w:sz w:val="28"/>
          <w:szCs w:val="24"/>
          <w:lang w:eastAsia="ru-RU"/>
        </w:rPr>
        <w:t>Хасанского</w:t>
      </w:r>
      <w:proofErr w:type="spellEnd"/>
      <w:r w:rsidRPr="00F52CA5">
        <w:rPr>
          <w:rFonts w:ascii="Times New Roman" w:eastAsia="Times New Roman" w:hAnsi="Times New Roman" w:cs="Times New Roman"/>
          <w:sz w:val="28"/>
          <w:szCs w:val="24"/>
          <w:lang w:eastAsia="ru-RU"/>
        </w:rPr>
        <w:t xml:space="preserve"> муниципального района (5,0 млн рублей).</w:t>
      </w:r>
    </w:p>
    <w:p w:rsidR="00CE1CE7" w:rsidRPr="00F52CA5" w:rsidRDefault="00CE1CE7" w:rsidP="00CE1CE7">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Контрольно-счетная палата обращает внимание:</w:t>
      </w:r>
    </w:p>
    <w:p w:rsidR="00CE1CE7" w:rsidRPr="00F52CA5" w:rsidRDefault="00CE1CE7" w:rsidP="00CE1CE7">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в паспорте ГП "Охрана окружающей среды Приморского края" на 2013-2021 годы", утвержденно</w:t>
      </w:r>
      <w:r w:rsidR="007B09BB" w:rsidRPr="00F52CA5">
        <w:rPr>
          <w:rFonts w:ascii="Times New Roman" w:eastAsiaTheme="minorEastAsia" w:hAnsi="Times New Roman" w:cs="Times New Roman"/>
          <w:sz w:val="28"/>
          <w:szCs w:val="28"/>
          <w:lang w:eastAsia="ru-RU"/>
        </w:rPr>
        <w:t>й</w:t>
      </w:r>
      <w:r w:rsidRPr="00F52CA5">
        <w:rPr>
          <w:rFonts w:ascii="Times New Roman" w:eastAsiaTheme="minorEastAsia" w:hAnsi="Times New Roman" w:cs="Times New Roman"/>
          <w:sz w:val="28"/>
          <w:szCs w:val="28"/>
          <w:lang w:eastAsia="ru-RU"/>
        </w:rPr>
        <w:t xml:space="preserve"> Постановлением Администраци</w:t>
      </w:r>
      <w:r w:rsidR="008A3DF2" w:rsidRPr="00F52CA5">
        <w:rPr>
          <w:rFonts w:ascii="Times New Roman" w:eastAsiaTheme="minorEastAsia" w:hAnsi="Times New Roman" w:cs="Times New Roman"/>
          <w:sz w:val="28"/>
          <w:szCs w:val="28"/>
          <w:lang w:eastAsia="ru-RU"/>
        </w:rPr>
        <w:t>и</w:t>
      </w:r>
      <w:r w:rsidRPr="00F52CA5">
        <w:rPr>
          <w:rFonts w:ascii="Times New Roman" w:eastAsiaTheme="minorEastAsia" w:hAnsi="Times New Roman" w:cs="Times New Roman"/>
          <w:sz w:val="28"/>
          <w:szCs w:val="28"/>
          <w:lang w:eastAsia="ru-RU"/>
        </w:rPr>
        <w:t xml:space="preserve"> Приморского края от 07.12.2012 № 391-па (с изменениями от 18.09.2018 №</w:t>
      </w:r>
      <w:r w:rsidR="008A3DF2" w:rsidRPr="00F52CA5">
        <w:rPr>
          <w:rFonts w:ascii="Times New Roman" w:eastAsiaTheme="minorEastAsia" w:hAnsi="Times New Roman" w:cs="Times New Roman"/>
          <w:sz w:val="28"/>
          <w:szCs w:val="28"/>
          <w:lang w:eastAsia="ru-RU"/>
        </w:rPr>
        <w:t> </w:t>
      </w:r>
      <w:r w:rsidRPr="00F52CA5">
        <w:rPr>
          <w:rFonts w:ascii="Times New Roman" w:eastAsiaTheme="minorEastAsia" w:hAnsi="Times New Roman" w:cs="Times New Roman"/>
          <w:sz w:val="28"/>
          <w:szCs w:val="28"/>
          <w:lang w:eastAsia="ru-RU"/>
        </w:rPr>
        <w:t>449-па) реализация вышеуказанных мероприятий за счет средств краевого бюджета на 2019 год не предусмотрена, что является нарушением</w:t>
      </w:r>
      <w:r w:rsidR="007B09BB" w:rsidRPr="00F52CA5">
        <w:rPr>
          <w:rFonts w:ascii="Times New Roman" w:eastAsiaTheme="minorEastAsia" w:hAnsi="Times New Roman" w:cs="Times New Roman"/>
          <w:sz w:val="28"/>
          <w:szCs w:val="28"/>
          <w:lang w:eastAsia="ru-RU"/>
        </w:rPr>
        <w:t xml:space="preserve"> Администрацией края</w:t>
      </w:r>
      <w:r w:rsidRPr="00F52CA5">
        <w:rPr>
          <w:rFonts w:ascii="Times New Roman" w:eastAsiaTheme="minorEastAsia" w:hAnsi="Times New Roman" w:cs="Times New Roman"/>
          <w:sz w:val="28"/>
          <w:szCs w:val="28"/>
          <w:lang w:eastAsia="ru-RU"/>
        </w:rPr>
        <w:t xml:space="preserve"> пункта 3.13. Порядка № 566-па;</w:t>
      </w:r>
    </w:p>
    <w:p w:rsidR="00CE1CE7" w:rsidRPr="00F52CA5" w:rsidRDefault="00CE1CE7" w:rsidP="00CE1CE7">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 в приложении 2 приказа департамента финансов Приморского края от 10.12.2015 № 256 отсутствуют вышеуказанные целевые статьи, предлагаемые законопроектом в расходы краевого бюджета на 2019 год.</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b/>
          <w:i/>
          <w:sz w:val="28"/>
          <w:szCs w:val="28"/>
          <w:u w:val="single"/>
        </w:rPr>
        <w:t>По подпрограмме "Развитие водохозяйственного комплекса Приморского края"</w:t>
      </w:r>
      <w:r w:rsidRPr="00F52CA5">
        <w:rPr>
          <w:rFonts w:ascii="Times New Roman" w:hAnsi="Times New Roman" w:cs="Times New Roman"/>
          <w:i/>
          <w:sz w:val="28"/>
          <w:szCs w:val="28"/>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218,8</w:t>
      </w:r>
      <w:r w:rsidRPr="00F52CA5">
        <w:t xml:space="preserve"> </w:t>
      </w:r>
      <w:r w:rsidRPr="00F52CA5">
        <w:rPr>
          <w:rFonts w:ascii="Times New Roman" w:eastAsia="Times New Roman" w:hAnsi="Times New Roman" w:cs="Times New Roman"/>
          <w:sz w:val="28"/>
          <w:szCs w:val="28"/>
          <w:lang w:eastAsia="ru-RU"/>
        </w:rPr>
        <w:t>млн рублей, что на 65,5 млн рублей выше уровня 2018 года (153,3</w:t>
      </w:r>
      <w:r w:rsidRPr="00F52CA5">
        <w:t xml:space="preserve"> </w:t>
      </w:r>
      <w:r w:rsidRPr="00F52CA5">
        <w:rPr>
          <w:rFonts w:ascii="Times New Roman" w:eastAsia="Times New Roman" w:hAnsi="Times New Roman" w:cs="Times New Roman"/>
          <w:sz w:val="28"/>
          <w:szCs w:val="28"/>
          <w:lang w:eastAsia="ru-RU"/>
        </w:rPr>
        <w:t>млн рублей), из них:</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lang w:eastAsia="ru-RU"/>
        </w:rPr>
        <w:t>на уровне 2018 года</w:t>
      </w:r>
      <w:r w:rsidRPr="00F52CA5">
        <w:rPr>
          <w:rFonts w:ascii="Times New Roman" w:eastAsia="Times New Roman" w:hAnsi="Times New Roman" w:cs="Times New Roman"/>
          <w:sz w:val="28"/>
          <w:szCs w:val="28"/>
          <w:lang w:eastAsia="ru-RU"/>
        </w:rPr>
        <w:t xml:space="preserve"> запланированы расходы:</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за счет краевых средств:</w:t>
      </w:r>
    </w:p>
    <w:p w:rsidR="00CE1CE7" w:rsidRPr="00F52CA5" w:rsidRDefault="008A3DF2" w:rsidP="00CE1CE7">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 xml:space="preserve"> на реконструкцию</w:t>
      </w:r>
      <w:r w:rsidR="00CE1CE7" w:rsidRPr="00F52CA5">
        <w:rPr>
          <w:rFonts w:ascii="Times New Roman" w:hAnsi="Times New Roman" w:cs="Times New Roman"/>
          <w:sz w:val="28"/>
          <w:szCs w:val="28"/>
        </w:rPr>
        <w:t xml:space="preserve"> объекта "Водохранилище 27 Ключ" в Дальнегорском городском округе (18,8 млн рублей). В паспорте программы расходы на данной объект на 2019 год не запланированы. </w:t>
      </w:r>
      <w:r w:rsidR="00CE1CE7" w:rsidRPr="00F52CA5">
        <w:rPr>
          <w:rFonts w:ascii="Times New Roman" w:hAnsi="Times New Roman" w:cs="Times New Roman"/>
          <w:i/>
          <w:sz w:val="28"/>
          <w:szCs w:val="28"/>
        </w:rPr>
        <w:t xml:space="preserve">Справочно: за 9 месяцев текущего года средства не осваивались (план </w:t>
      </w:r>
      <w:r w:rsidRPr="00F52CA5">
        <w:rPr>
          <w:rFonts w:ascii="Times New Roman" w:hAnsi="Times New Roman" w:cs="Times New Roman"/>
          <w:i/>
          <w:sz w:val="28"/>
          <w:szCs w:val="28"/>
        </w:rPr>
        <w:t>–</w:t>
      </w:r>
      <w:r w:rsidR="00CE1CE7" w:rsidRPr="00F52CA5">
        <w:rPr>
          <w:rFonts w:ascii="Times New Roman" w:hAnsi="Times New Roman" w:cs="Times New Roman"/>
          <w:i/>
          <w:sz w:val="28"/>
          <w:szCs w:val="28"/>
        </w:rPr>
        <w:t xml:space="preserve"> 18,8 млн рублей). По информации департамента градостроительства Приморского края субподрядчиком не выполнены в установленный срок проектно-изыскательские работы в полном объеме, от расторжения государственного контракта он отказался, подал иск в суд;</w:t>
      </w:r>
    </w:p>
    <w:p w:rsidR="00CE1CE7" w:rsidRPr="00F52CA5" w:rsidRDefault="008A3DF2" w:rsidP="00CE1CE7">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 xml:space="preserve">на </w:t>
      </w:r>
      <w:r w:rsidR="00CE1CE7" w:rsidRPr="00F52CA5">
        <w:rPr>
          <w:rFonts w:ascii="Times New Roman" w:hAnsi="Times New Roman" w:cs="Times New Roman"/>
          <w:sz w:val="28"/>
          <w:szCs w:val="28"/>
        </w:rPr>
        <w:t>государственный мониторинг водных объектов на территории Приморского края (1,0 млн рублей);</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 на осуществление отдельных полномочий в области водных отношений за счет средств федерального бюджета – 25,6 млн рублей;</w:t>
      </w:r>
    </w:p>
    <w:p w:rsidR="00CE1CE7" w:rsidRPr="00F52CA5" w:rsidRDefault="00CE1CE7" w:rsidP="00CE1CE7">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rPr>
        <w:t>не планируются мероприятия, осуществляемые в 2018 году:</w:t>
      </w:r>
    </w:p>
    <w:p w:rsidR="00CE1CE7" w:rsidRPr="00F52CA5" w:rsidRDefault="00CE1CE7" w:rsidP="00CE1CE7">
      <w:pPr>
        <w:spacing w:after="0" w:line="240" w:lineRule="auto"/>
        <w:ind w:firstLine="708"/>
        <w:jc w:val="both"/>
        <w:rPr>
          <w:rFonts w:ascii="Times New Roman" w:eastAsia="Times New Roman" w:hAnsi="Times New Roman" w:cs="Times New Roman"/>
          <w:i/>
          <w:sz w:val="28"/>
          <w:szCs w:val="24"/>
          <w:lang w:eastAsia="ru-RU"/>
        </w:rPr>
      </w:pPr>
      <w:r w:rsidRPr="00F52CA5">
        <w:rPr>
          <w:rFonts w:ascii="Times New Roman" w:eastAsia="Times New Roman" w:hAnsi="Times New Roman" w:cs="Times New Roman"/>
          <w:sz w:val="28"/>
          <w:szCs w:val="24"/>
          <w:lang w:eastAsia="ru-RU"/>
        </w:rPr>
        <w:lastRenderedPageBreak/>
        <w:t>по определению границ зон затопления и подтопления (8,9 млн рублей). В паспорте программы на 2019 год данные расходы отражены в сумме 15,0 млн рублей;</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t>субсидии бюджетам муниципальных образований Приморского края на капитальный ремонт гидротехнических сооружений (в том числе разработку проектно-сметной документации), находящихся в муниципальной собственности, предназначенных для защиты от наводнений в результате прохождения паводков (2,3 млн рублей);</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i/>
          <w:sz w:val="28"/>
          <w:szCs w:val="28"/>
        </w:rPr>
        <w:t>с увеличением к уровню 2018 года планируются расходы на:</w:t>
      </w:r>
    </w:p>
    <w:p w:rsidR="00CE1CE7" w:rsidRPr="00F52CA5" w:rsidRDefault="00CE1CE7" w:rsidP="00CE1CE7">
      <w:pPr>
        <w:spacing w:after="0" w:line="240" w:lineRule="auto"/>
        <w:ind w:firstLine="720"/>
        <w:jc w:val="both"/>
        <w:rPr>
          <w:rFonts w:ascii="Times New Roman" w:hAnsi="Times New Roman" w:cs="Times New Roman"/>
          <w:sz w:val="28"/>
          <w:szCs w:val="28"/>
        </w:rPr>
      </w:pPr>
      <w:r w:rsidRPr="00F52CA5">
        <w:rPr>
          <w:rFonts w:ascii="Times New Roman" w:hAnsi="Times New Roman" w:cs="Times New Roman"/>
          <w:sz w:val="28"/>
          <w:szCs w:val="28"/>
        </w:rPr>
        <w:t xml:space="preserve">строительство сооружений инженерной защиты от наводнений села Новомихайловка Чугуевского муниципального района за счет краевого бюджета на 18,5 млн рублей (2018 год – 7,3 млн рублей, 2019 год – 25,8 млн рублей);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субсидии бюджетам муниципальных образований Приморского края на строительство, реконструкцию гидротехнических сооружений (в том числе проектно-изыскательские работы), находящихся в муниципальной собственности, предназначенных для защиты от наводнений в результате прохождения паводков</w:t>
      </w:r>
      <w:r w:rsidR="008A3DF2"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7,2 млн рублей (2018 год – 7,8</w:t>
      </w:r>
      <w:r w:rsidRPr="00F52CA5">
        <w:t xml:space="preserve"> </w:t>
      </w:r>
      <w:r w:rsidRPr="00F52CA5">
        <w:rPr>
          <w:rFonts w:ascii="Times New Roman" w:eastAsia="Times New Roman" w:hAnsi="Times New Roman" w:cs="Times New Roman"/>
          <w:sz w:val="28"/>
          <w:szCs w:val="24"/>
          <w:lang w:eastAsia="ru-RU"/>
        </w:rPr>
        <w:t>млн рублей, 2019</w:t>
      </w:r>
      <w:r w:rsidR="008A3DF2"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год – 15,0 млн рублей).</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Средства на строительство сооружений инженерной защиты от наводнений сел Рощино и </w:t>
      </w:r>
      <w:proofErr w:type="spellStart"/>
      <w:r w:rsidRPr="00F52CA5">
        <w:rPr>
          <w:rFonts w:ascii="Times New Roman" w:hAnsi="Times New Roman" w:cs="Times New Roman"/>
          <w:sz w:val="28"/>
          <w:szCs w:val="28"/>
        </w:rPr>
        <w:t>Вострецово</w:t>
      </w:r>
      <w:proofErr w:type="spellEnd"/>
      <w:r w:rsidRPr="00F52CA5">
        <w:rPr>
          <w:rFonts w:ascii="Times New Roman" w:hAnsi="Times New Roman" w:cs="Times New Roman"/>
          <w:sz w:val="28"/>
          <w:szCs w:val="28"/>
        </w:rPr>
        <w:t xml:space="preserve"> Красноармейского района, финансируемые из краевого бюджета, запланированы в сумме 73,3 млн рублей.</w:t>
      </w:r>
    </w:p>
    <w:p w:rsidR="00CE1CE7" w:rsidRPr="00F52CA5" w:rsidRDefault="00CE1CE7" w:rsidP="00CE1CE7">
      <w:pPr>
        <w:spacing w:after="0" w:line="240" w:lineRule="auto"/>
        <w:ind w:firstLine="720"/>
        <w:jc w:val="both"/>
        <w:rPr>
          <w:rFonts w:ascii="Times New Roman" w:hAnsi="Times New Roman" w:cs="Times New Roman"/>
          <w:sz w:val="28"/>
          <w:szCs w:val="28"/>
        </w:rPr>
      </w:pPr>
      <w:r w:rsidRPr="00F52CA5">
        <w:rPr>
          <w:rFonts w:ascii="Times New Roman" w:hAnsi="Times New Roman" w:cs="Times New Roman"/>
          <w:sz w:val="28"/>
          <w:szCs w:val="28"/>
        </w:rPr>
        <w:t>Строительство сооружений инженерной защиты от наводнений с. Новомихайловка Чугуевского муниципального района, софинансируемое из федерального бюджета</w:t>
      </w:r>
      <w:r w:rsidR="008A3DF2" w:rsidRPr="00F52CA5">
        <w:rPr>
          <w:rFonts w:ascii="Times New Roman" w:hAnsi="Times New Roman" w:cs="Times New Roman"/>
          <w:sz w:val="28"/>
          <w:szCs w:val="28"/>
        </w:rPr>
        <w:t>,</w:t>
      </w:r>
      <w:r w:rsidRPr="00F52CA5">
        <w:rPr>
          <w:rFonts w:ascii="Times New Roman" w:hAnsi="Times New Roman" w:cs="Times New Roman"/>
          <w:sz w:val="28"/>
          <w:szCs w:val="28"/>
        </w:rPr>
        <w:t xml:space="preserve"> в законопроекте представлено с уменьшением на 21,7 млн рублей (2018 год – 64,5 млн рублей, 2019 год – 42,8 млн рублей). </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b/>
          <w:i/>
          <w:sz w:val="28"/>
          <w:szCs w:val="28"/>
          <w:u w:val="single"/>
        </w:rPr>
        <w:t>По подпрограмме "Биологическое разнообразие Приморского края"</w:t>
      </w:r>
      <w:r w:rsidRPr="00F52CA5">
        <w:rPr>
          <w:rFonts w:ascii="Times New Roman" w:hAnsi="Times New Roman" w:cs="Times New Roman"/>
          <w:i/>
          <w:sz w:val="28"/>
          <w:szCs w:val="28"/>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76,6</w:t>
      </w:r>
      <w:r w:rsidRPr="00F52CA5">
        <w:t xml:space="preserve"> </w:t>
      </w:r>
      <w:r w:rsidRPr="00F52CA5">
        <w:rPr>
          <w:rFonts w:ascii="Times New Roman" w:eastAsia="Times New Roman" w:hAnsi="Times New Roman" w:cs="Times New Roman"/>
          <w:sz w:val="28"/>
          <w:szCs w:val="28"/>
          <w:lang w:eastAsia="ru-RU"/>
        </w:rPr>
        <w:t>млн рублей, что на 19,0 млн рублей ниже уровня 2018 года (95,6</w:t>
      </w:r>
      <w:r w:rsidR="008A3DF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из них по мероприятиям:</w:t>
      </w:r>
    </w:p>
    <w:p w:rsidR="00CE1CE7" w:rsidRPr="00F52CA5" w:rsidRDefault="00CE1CE7" w:rsidP="00CE1CE7">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hAnsi="Times New Roman" w:cs="Times New Roman"/>
          <w:b/>
          <w:i/>
          <w:sz w:val="28"/>
          <w:szCs w:val="28"/>
        </w:rPr>
        <w:t xml:space="preserve">с увеличением к уровню 2018 года планируются расходы </w:t>
      </w:r>
      <w:r w:rsidRPr="00F52CA5">
        <w:rPr>
          <w:rFonts w:ascii="Times New Roman" w:eastAsia="Times New Roman" w:hAnsi="Times New Roman" w:cs="Times New Roman"/>
          <w:sz w:val="28"/>
          <w:szCs w:val="24"/>
          <w:lang w:eastAsia="ru-RU"/>
        </w:rPr>
        <w:t>на:</w:t>
      </w:r>
    </w:p>
    <w:p w:rsidR="00CE1CE7" w:rsidRPr="00F52CA5" w:rsidRDefault="00CE1CE7" w:rsidP="00CE1CE7">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 руководство и управление в сфере установленных функций департаменту по охране, контролю и регулированию использования объектов животного мира Приморского края – на 0,4 млн рублей (2018 год – 7,1 млн рублей, 2019 год – 7,5 млн рублей). </w:t>
      </w:r>
    </w:p>
    <w:p w:rsidR="00CE1CE7" w:rsidRPr="00F52CA5" w:rsidRDefault="00CE1CE7" w:rsidP="00CE1CE7">
      <w:pPr>
        <w:spacing w:after="0" w:line="240" w:lineRule="auto"/>
        <w:ind w:firstLine="720"/>
        <w:jc w:val="both"/>
        <w:rPr>
          <w:rFonts w:ascii="Times New Roman" w:hAnsi="Times New Roman" w:cs="Times New Roman"/>
          <w:sz w:val="28"/>
          <w:szCs w:val="28"/>
        </w:rPr>
      </w:pPr>
      <w:r w:rsidRPr="00F52CA5">
        <w:rPr>
          <w:rFonts w:ascii="Times New Roman" w:eastAsia="Times New Roman" w:hAnsi="Times New Roman" w:cs="Times New Roman"/>
          <w:sz w:val="28"/>
          <w:szCs w:val="24"/>
          <w:lang w:eastAsia="ru-RU"/>
        </w:rPr>
        <w:t xml:space="preserve">обеспечение деятельности </w:t>
      </w:r>
      <w:r w:rsidRPr="00F52CA5">
        <w:rPr>
          <w:rFonts w:ascii="Times New Roman" w:hAnsi="Times New Roman" w:cs="Times New Roman"/>
          <w:sz w:val="28"/>
          <w:szCs w:val="28"/>
        </w:rPr>
        <w:t>КГБУ "Дирекция по охране объектов животного мира и особо охраняемых природных территорий" – на 1,7 млн рублей (2018 год – 48,7 млн рублей, 2019 год – 50,4 млн рублей);</w:t>
      </w:r>
    </w:p>
    <w:p w:rsidR="00CE1CE7" w:rsidRPr="00F52CA5" w:rsidRDefault="00CE1CE7" w:rsidP="00CE1CE7">
      <w:pPr>
        <w:spacing w:after="0" w:line="240" w:lineRule="auto"/>
        <w:ind w:firstLine="709"/>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b/>
          <w:i/>
          <w:sz w:val="28"/>
          <w:szCs w:val="24"/>
          <w:lang w:eastAsia="ru-RU"/>
        </w:rPr>
        <w:t>на уровне 2018 года</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b/>
          <w:i/>
          <w:sz w:val="28"/>
          <w:szCs w:val="24"/>
          <w:lang w:eastAsia="ru-RU"/>
        </w:rPr>
        <w:t>запланированы расходы за счет средств федерального бюджета на:</w:t>
      </w:r>
    </w:p>
    <w:p w:rsidR="00CE1CE7" w:rsidRPr="00F52CA5" w:rsidRDefault="00CE1CE7" w:rsidP="00CE1CE7">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осуществление переданных органам государственной власти субъектов Российской Федерации в соответствии с часть</w:t>
      </w:r>
      <w:r w:rsidR="008A3DF2" w:rsidRPr="00F52CA5">
        <w:rPr>
          <w:rFonts w:ascii="Times New Roman" w:hAnsi="Times New Roman" w:cs="Times New Roman"/>
          <w:sz w:val="28"/>
          <w:szCs w:val="28"/>
        </w:rPr>
        <w:t>ю</w:t>
      </w:r>
      <w:r w:rsidRPr="00F52CA5">
        <w:rPr>
          <w:rFonts w:ascii="Times New Roman" w:hAnsi="Times New Roman" w:cs="Times New Roman"/>
          <w:sz w:val="28"/>
          <w:szCs w:val="28"/>
        </w:rPr>
        <w:t xml:space="preserve"> 1 статьи 6 Федерального закона от 24.04.1995 № 52-ФЗ "О животном мире" полномочий Российской Федерации в области охраны и использования объектов животного мира (за </w:t>
      </w:r>
      <w:r w:rsidRPr="00F52CA5">
        <w:rPr>
          <w:rFonts w:ascii="Times New Roman" w:hAnsi="Times New Roman" w:cs="Times New Roman"/>
          <w:sz w:val="28"/>
          <w:szCs w:val="28"/>
        </w:rPr>
        <w:lastRenderedPageBreak/>
        <w:t>исключением охотничьих ресурсов и водных биологических ресурсов) – 0,2 млн рублей;</w:t>
      </w:r>
    </w:p>
    <w:p w:rsidR="00CE1CE7" w:rsidRPr="00F52CA5" w:rsidRDefault="00CE1CE7" w:rsidP="00CE1CE7">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осуществление переданных органам государственной власти субъектов Российской Федерации в соответствии с частью 1 статьи 33 Федерального закона от 24.07.2009 № 209-ФЗ "Об охоте и о сохранении охотничьих</w:t>
      </w:r>
      <w:r w:rsidR="00D45C05"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 18,5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В паспорте программы на 2019 год отражены расходы на организацию проведения работ по обследованию территорий памятников природы регионального значения, определению границ и постановке на кадастровый учет памятников природы регионального значения в сумме 1,8 млн рублей, которые законопроектом на 2019 год не предусматриваются.</w:t>
      </w:r>
    </w:p>
    <w:p w:rsidR="00CE1CE7" w:rsidRPr="00F52CA5" w:rsidRDefault="00CE1CE7" w:rsidP="00CE1CE7">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i/>
          <w:sz w:val="28"/>
          <w:szCs w:val="24"/>
          <w:u w:val="single"/>
          <w:lang w:eastAsia="ru-RU"/>
        </w:rPr>
        <w:t>По подпрограмме "Обеспечение реализации государственной программы"</w:t>
      </w:r>
      <w:r w:rsidRPr="00F52CA5">
        <w:rPr>
          <w:rFonts w:ascii="Times New Roman" w:eastAsia="Times New Roman" w:hAnsi="Times New Roman" w:cs="Times New Roman"/>
          <w:b/>
          <w:sz w:val="28"/>
          <w:szCs w:val="24"/>
          <w:lang w:eastAsia="ru-RU"/>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29,6</w:t>
      </w:r>
      <w:r w:rsidRPr="00F52CA5">
        <w:t xml:space="preserve"> </w:t>
      </w:r>
      <w:r w:rsidRPr="00F52CA5">
        <w:rPr>
          <w:rFonts w:ascii="Times New Roman" w:eastAsia="Times New Roman" w:hAnsi="Times New Roman" w:cs="Times New Roman"/>
          <w:sz w:val="28"/>
          <w:szCs w:val="28"/>
          <w:lang w:eastAsia="ru-RU"/>
        </w:rPr>
        <w:t>млн рублей, что на 1,2 млн рублей выше уровня 2018 года (28,4</w:t>
      </w:r>
      <w:r w:rsidRPr="00F52CA5">
        <w:t xml:space="preserve"> </w:t>
      </w:r>
      <w:r w:rsidRPr="00F52CA5">
        <w:rPr>
          <w:rFonts w:ascii="Times New Roman" w:eastAsia="Times New Roman" w:hAnsi="Times New Roman" w:cs="Times New Roman"/>
          <w:sz w:val="28"/>
          <w:szCs w:val="28"/>
          <w:lang w:eastAsia="ru-RU"/>
        </w:rPr>
        <w:t>млн рублей), за счет</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увеличения расходов</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на руководство и управление в сфере установленных функций департаменту природных ресурсов и охраны окружающей среды (2018 год – 26,9 млн рублей, 2019 год</w:t>
      </w:r>
      <w:r w:rsidR="008A3DF2" w:rsidRPr="00F52CA5">
        <w:rPr>
          <w:rFonts w:ascii="Times New Roman" w:hAnsi="Times New Roman" w:cs="Times New Roman"/>
          <w:sz w:val="28"/>
          <w:szCs w:val="28"/>
        </w:rPr>
        <w:t> </w:t>
      </w:r>
      <w:r w:rsidRPr="00F52CA5">
        <w:rPr>
          <w:rFonts w:ascii="Times New Roman" w:hAnsi="Times New Roman" w:cs="Times New Roman"/>
          <w:sz w:val="28"/>
          <w:szCs w:val="28"/>
        </w:rPr>
        <w:t>– 28,1 млн рублей).</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4"/>
          <w:u w:val="single"/>
          <w:lang w:eastAsia="ru-RU"/>
        </w:rPr>
        <w:t>По подпрограмме "Повышение уровня экологической культуры населения Приморского края"</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0,5</w:t>
      </w:r>
      <w:r w:rsidRPr="00F52CA5">
        <w:t xml:space="preserve"> </w:t>
      </w:r>
      <w:r w:rsidRPr="00F52CA5">
        <w:rPr>
          <w:rFonts w:ascii="Times New Roman" w:eastAsia="Times New Roman" w:hAnsi="Times New Roman" w:cs="Times New Roman"/>
          <w:sz w:val="28"/>
          <w:szCs w:val="28"/>
          <w:lang w:eastAsia="ru-RU"/>
        </w:rPr>
        <w:t>млн рублей, что на 1,8 млн рублей ниже уровня 2017 года (2,3</w:t>
      </w:r>
      <w:r w:rsidRPr="00F52CA5">
        <w:t xml:space="preserve"> </w:t>
      </w:r>
      <w:r w:rsidRPr="00F52CA5">
        <w:rPr>
          <w:rFonts w:ascii="Times New Roman" w:eastAsia="Times New Roman" w:hAnsi="Times New Roman" w:cs="Times New Roman"/>
          <w:sz w:val="28"/>
          <w:szCs w:val="28"/>
          <w:lang w:eastAsia="ru-RU"/>
        </w:rPr>
        <w:t>млн рублей) за счет:</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 xml:space="preserve">уменьшения к уровню 2018 года расходов на </w:t>
      </w:r>
      <w:r w:rsidRPr="00F52CA5">
        <w:rPr>
          <w:rFonts w:ascii="Times New Roman" w:eastAsia="Times New Roman" w:hAnsi="Times New Roman" w:cs="Times New Roman"/>
          <w:sz w:val="28"/>
          <w:szCs w:val="28"/>
          <w:lang w:eastAsia="ru-RU"/>
        </w:rPr>
        <w:t xml:space="preserve">мероприятия по обеспечению населения информацией в области обращения с отходами производства и потребления на территории Приморского края на 0,4 млн рублей </w:t>
      </w:r>
      <w:r w:rsidRPr="00F52CA5">
        <w:rPr>
          <w:rFonts w:ascii="Times New Roman" w:hAnsi="Times New Roman" w:cs="Times New Roman"/>
          <w:sz w:val="28"/>
          <w:szCs w:val="28"/>
        </w:rPr>
        <w:t>(2018 год – 0,</w:t>
      </w:r>
      <w:r w:rsidR="0024735B" w:rsidRPr="00F52CA5">
        <w:rPr>
          <w:rFonts w:ascii="Times New Roman" w:hAnsi="Times New Roman" w:cs="Times New Roman"/>
          <w:sz w:val="28"/>
          <w:szCs w:val="28"/>
        </w:rPr>
        <w:t>8</w:t>
      </w:r>
      <w:r w:rsidRPr="00F52CA5">
        <w:rPr>
          <w:rFonts w:ascii="Times New Roman" w:hAnsi="Times New Roman" w:cs="Times New Roman"/>
          <w:sz w:val="28"/>
          <w:szCs w:val="28"/>
        </w:rPr>
        <w:t xml:space="preserve"> млн рублей, 2019 год – 0,5 млн рублей);</w:t>
      </w:r>
    </w:p>
    <w:p w:rsidR="00CE1CE7" w:rsidRPr="00F52CA5" w:rsidRDefault="00CE1CE7" w:rsidP="00CE1CE7">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непланируемых расходов за счет средств краевого бюджета на проведение международного экологического форума "Природа без границ" (1,5 млн рублей). В паспорте программы данное мероприятие на 2019 год предусмотрено.</w:t>
      </w:r>
    </w:p>
    <w:p w:rsidR="00CE1CE7" w:rsidRPr="00F52CA5" w:rsidRDefault="00CE1CE7" w:rsidP="006302CC">
      <w:pPr>
        <w:spacing w:after="0" w:line="240" w:lineRule="auto"/>
        <w:ind w:firstLine="720"/>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5.1.9. Государственная программа "Развитие физической кул</w:t>
      </w:r>
      <w:r w:rsidR="00B346E5" w:rsidRPr="00F52CA5">
        <w:rPr>
          <w:rFonts w:ascii="Times New Roman" w:eastAsia="Times New Roman" w:hAnsi="Times New Roman" w:cs="Times New Roman"/>
          <w:b/>
          <w:sz w:val="28"/>
          <w:szCs w:val="28"/>
          <w:lang w:eastAsia="ru-RU"/>
        </w:rPr>
        <w:t>ьтуры и спорта Приморского края</w:t>
      </w:r>
      <w:r w:rsidR="00E90A95" w:rsidRPr="00F52CA5">
        <w:rPr>
          <w:rFonts w:ascii="Times New Roman" w:eastAsia="Times New Roman" w:hAnsi="Times New Roman" w:cs="Times New Roman"/>
          <w:b/>
          <w:sz w:val="28"/>
          <w:szCs w:val="28"/>
          <w:lang w:eastAsia="ru-RU"/>
        </w:rPr>
        <w:t>"</w:t>
      </w:r>
    </w:p>
    <w:p w:rsidR="002E6796" w:rsidRPr="00F52CA5" w:rsidRDefault="002E6796" w:rsidP="002E679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Согласно паспорту ГП ответственным исполнителем является департамент физической культуры и спорта Приморского края, соисполнителями  – 2 главных распорядителя бюджетных средств.</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Объем финансового обеспечения в проекте паспорта ГП не соответствует бюджетным ассигнованиям, предусмотренным в законопроекте, и составляет в 2019 году – </w:t>
      </w:r>
      <w:r w:rsidR="006B737E" w:rsidRPr="00F52CA5">
        <w:rPr>
          <w:rFonts w:ascii="Times New Roman" w:hAnsi="Times New Roman" w:cs="Times New Roman"/>
          <w:sz w:val="28"/>
          <w:szCs w:val="28"/>
        </w:rPr>
        <w:t>2606,3</w:t>
      </w:r>
      <w:r w:rsidRPr="00F52CA5">
        <w:rPr>
          <w:rFonts w:ascii="Times New Roman" w:hAnsi="Times New Roman" w:cs="Times New Roman"/>
          <w:sz w:val="28"/>
          <w:szCs w:val="28"/>
        </w:rPr>
        <w:t xml:space="preserve"> млн рублей за счет </w:t>
      </w:r>
      <w:r w:rsidRPr="00F52CA5">
        <w:rPr>
          <w:rFonts w:ascii="Times New Roman" w:eastAsia="Times New Roman" w:hAnsi="Times New Roman" w:cs="Times New Roman"/>
          <w:sz w:val="28"/>
          <w:szCs w:val="28"/>
          <w:lang w:eastAsia="ru-RU"/>
        </w:rPr>
        <w:t>средств краевого бюджета, при этом средства федерального бюджета предусмотрены в общей сумме, без разбивки по годам.</w:t>
      </w:r>
    </w:p>
    <w:p w:rsidR="002E6796" w:rsidRPr="00F52CA5" w:rsidRDefault="002E6796" w:rsidP="002E6796">
      <w:pPr>
        <w:spacing w:after="0" w:line="240" w:lineRule="auto"/>
        <w:ind w:firstLine="709"/>
        <w:jc w:val="both"/>
        <w:outlineLvl w:val="4"/>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Законопроектом на 2019 год предусмотрены бюджетные ассигнования в общем объеме 2798,7 млн рублей, в том числе за счет средств краевого бюджета – 2441,3 млн рублей, федерального бюджета </w:t>
      </w:r>
      <w:r w:rsidR="00455C6C"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357,4 млн рублей</w:t>
      </w:r>
      <w:r w:rsidRPr="00F52CA5">
        <w:rPr>
          <w:rFonts w:ascii="Times New Roman" w:hAnsi="Times New Roman" w:cs="Times New Roman"/>
          <w:sz w:val="28"/>
          <w:szCs w:val="28"/>
        </w:rPr>
        <w:t xml:space="preserve">. </w:t>
      </w:r>
    </w:p>
    <w:p w:rsidR="002E6796" w:rsidRPr="00F52CA5" w:rsidRDefault="002E6796" w:rsidP="002E679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Динамика расходов на 2018, 2019 годы и на плановый период 2020 -2021 годов, предусмотренных на финансовое обеспечение ГП, представлена в таблице.</w:t>
      </w:r>
    </w:p>
    <w:p w:rsidR="002E6796" w:rsidRPr="00F52CA5" w:rsidRDefault="002E6796" w:rsidP="002E6796">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 xml:space="preserve"> (</w:t>
      </w:r>
      <w:r w:rsidR="00D45C05"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 xml:space="preserve">лн рублей) </w:t>
      </w:r>
    </w:p>
    <w:tbl>
      <w:tblPr>
        <w:tblW w:w="9762" w:type="dxa"/>
        <w:tblInd w:w="93" w:type="dxa"/>
        <w:tblLayout w:type="fixed"/>
        <w:tblLook w:val="04A0" w:firstRow="1" w:lastRow="0" w:firstColumn="1" w:lastColumn="0" w:noHBand="0" w:noVBand="1"/>
      </w:tblPr>
      <w:tblGrid>
        <w:gridCol w:w="1858"/>
        <w:gridCol w:w="992"/>
        <w:gridCol w:w="860"/>
        <w:gridCol w:w="817"/>
        <w:gridCol w:w="849"/>
        <w:gridCol w:w="852"/>
        <w:gridCol w:w="733"/>
        <w:gridCol w:w="709"/>
        <w:gridCol w:w="708"/>
        <w:gridCol w:w="817"/>
        <w:gridCol w:w="567"/>
      </w:tblGrid>
      <w:tr w:rsidR="002E6796" w:rsidRPr="00F52CA5" w:rsidTr="00A87346">
        <w:trPr>
          <w:trHeight w:val="720"/>
        </w:trPr>
        <w:tc>
          <w:tcPr>
            <w:tcW w:w="1858" w:type="dxa"/>
            <w:vMerge w:val="restart"/>
            <w:tcBorders>
              <w:top w:val="single" w:sz="4" w:space="0" w:color="auto"/>
              <w:left w:val="single" w:sz="4" w:space="0" w:color="auto"/>
              <w:bottom w:val="single" w:sz="4" w:space="0" w:color="auto"/>
              <w:right w:val="nil"/>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Приморского края </w:t>
            </w:r>
          </w:p>
        </w:tc>
        <w:tc>
          <w:tcPr>
            <w:tcW w:w="2526" w:type="dxa"/>
            <w:gridSpan w:val="3"/>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386" w:type="dxa"/>
            <w:gridSpan w:val="6"/>
            <w:tcBorders>
              <w:top w:val="single" w:sz="4" w:space="0" w:color="auto"/>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2E6796" w:rsidRPr="00F52CA5" w:rsidTr="00A87346">
        <w:trPr>
          <w:trHeight w:val="300"/>
        </w:trPr>
        <w:tc>
          <w:tcPr>
            <w:tcW w:w="1858" w:type="dxa"/>
            <w:vMerge/>
            <w:tcBorders>
              <w:top w:val="single" w:sz="4" w:space="0" w:color="auto"/>
              <w:left w:val="single" w:sz="4" w:space="0" w:color="auto"/>
              <w:bottom w:val="single" w:sz="4" w:space="0" w:color="auto"/>
              <w:right w:val="nil"/>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nil"/>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 2018 год </w:t>
            </w:r>
          </w:p>
        </w:tc>
        <w:tc>
          <w:tcPr>
            <w:tcW w:w="860" w:type="dxa"/>
            <w:vMerge w:val="restart"/>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585"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384"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2E6796" w:rsidRPr="00F52CA5" w:rsidTr="00A87346">
        <w:trPr>
          <w:trHeight w:val="300"/>
        </w:trPr>
        <w:tc>
          <w:tcPr>
            <w:tcW w:w="1858" w:type="dxa"/>
            <w:vMerge/>
            <w:tcBorders>
              <w:top w:val="single" w:sz="4" w:space="0" w:color="auto"/>
              <w:left w:val="single" w:sz="4" w:space="0" w:color="auto"/>
              <w:bottom w:val="single" w:sz="4" w:space="0" w:color="auto"/>
              <w:right w:val="nil"/>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w:t>
            </w:r>
          </w:p>
        </w:tc>
        <w:tc>
          <w:tcPr>
            <w:tcW w:w="860" w:type="dxa"/>
            <w:vMerge/>
            <w:tcBorders>
              <w:top w:val="nil"/>
              <w:left w:val="nil"/>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18"/>
                <w:szCs w:val="18"/>
                <w:lang w:eastAsia="ru-RU"/>
              </w:rPr>
            </w:pPr>
          </w:p>
        </w:tc>
        <w:tc>
          <w:tcPr>
            <w:tcW w:w="817" w:type="dxa"/>
            <w:vMerge/>
            <w:tcBorders>
              <w:top w:val="nil"/>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18"/>
                <w:szCs w:val="18"/>
                <w:lang w:eastAsia="ru-RU"/>
              </w:rPr>
            </w:pPr>
          </w:p>
        </w:tc>
        <w:tc>
          <w:tcPr>
            <w:tcW w:w="849" w:type="dxa"/>
            <w:vMerge/>
            <w:tcBorders>
              <w:top w:val="nil"/>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18"/>
                <w:szCs w:val="18"/>
                <w:lang w:eastAsia="ru-RU"/>
              </w:rPr>
            </w:pPr>
          </w:p>
        </w:tc>
        <w:tc>
          <w:tcPr>
            <w:tcW w:w="852"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33"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17"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2E6796" w:rsidRPr="00F52CA5" w:rsidTr="00A87346">
        <w:trPr>
          <w:trHeight w:val="76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"Развитие физической культуры и спорта Приморского края" </w:t>
            </w:r>
          </w:p>
        </w:tc>
        <w:tc>
          <w:tcPr>
            <w:tcW w:w="992"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2046,4</w:t>
            </w:r>
          </w:p>
        </w:tc>
        <w:tc>
          <w:tcPr>
            <w:tcW w:w="86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2798,7</w:t>
            </w:r>
          </w:p>
        </w:tc>
        <w:tc>
          <w:tcPr>
            <w:tcW w:w="817"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3025,2</w:t>
            </w:r>
          </w:p>
        </w:tc>
        <w:tc>
          <w:tcPr>
            <w:tcW w:w="84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1947,6</w:t>
            </w:r>
          </w:p>
        </w:tc>
        <w:tc>
          <w:tcPr>
            <w:tcW w:w="852"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752,3</w:t>
            </w:r>
          </w:p>
        </w:tc>
        <w:tc>
          <w:tcPr>
            <w:tcW w:w="733"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136,8</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226,5</w:t>
            </w:r>
          </w:p>
        </w:tc>
        <w:tc>
          <w:tcPr>
            <w:tcW w:w="708"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108,1</w:t>
            </w:r>
          </w:p>
        </w:tc>
        <w:tc>
          <w:tcPr>
            <w:tcW w:w="817"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-1077,6</w:t>
            </w:r>
          </w:p>
        </w:tc>
        <w:tc>
          <w:tcPr>
            <w:tcW w:w="567"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64,4</w:t>
            </w:r>
          </w:p>
        </w:tc>
      </w:tr>
    </w:tbl>
    <w:p w:rsidR="002E6796" w:rsidRPr="00F52CA5" w:rsidRDefault="002E6796" w:rsidP="002E679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2E6796" w:rsidRPr="00F52CA5" w:rsidRDefault="002E6796" w:rsidP="002E6796">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 xml:space="preserve">Расходы на реализацию мероприятий ГП в законопроекте на 2019 год распределены между департаментом физической культуры и спорта Приморского края (2128,5 млн рублей), департаментом градостроительства Приморского края (666,9 млн рублей), </w:t>
      </w:r>
      <w:r w:rsidRPr="00F52CA5">
        <w:rPr>
          <w:rFonts w:ascii="Times New Roman" w:hAnsi="Times New Roman" w:cs="Times New Roman"/>
          <w:sz w:val="28"/>
          <w:szCs w:val="28"/>
        </w:rPr>
        <w:t>департаментом образования и науки Приморского края (3,3 млн рублей).</w:t>
      </w:r>
    </w:p>
    <w:p w:rsidR="002E6796" w:rsidRPr="00F52CA5" w:rsidRDefault="002E6796" w:rsidP="002E6796">
      <w:pPr>
        <w:spacing w:after="0" w:line="240" w:lineRule="auto"/>
        <w:ind w:firstLine="708"/>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Структура ГП на 2019 год сформирована в разрезе следующих подпрограмм. </w:t>
      </w:r>
    </w:p>
    <w:p w:rsidR="002E6796" w:rsidRPr="00F52CA5" w:rsidRDefault="002E6796" w:rsidP="00455C6C">
      <w:pPr>
        <w:spacing w:after="0" w:line="240" w:lineRule="auto"/>
        <w:jc w:val="right"/>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w:t>
      </w:r>
      <w:r w:rsidR="00455C6C"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bl>
      <w:tblPr>
        <w:tblW w:w="9680" w:type="dxa"/>
        <w:tblInd w:w="93" w:type="dxa"/>
        <w:tblLook w:val="04A0" w:firstRow="1" w:lastRow="0" w:firstColumn="1" w:lastColumn="0" w:noHBand="0" w:noVBand="1"/>
      </w:tblPr>
      <w:tblGrid>
        <w:gridCol w:w="4366"/>
        <w:gridCol w:w="1264"/>
        <w:gridCol w:w="1390"/>
        <w:gridCol w:w="1300"/>
        <w:gridCol w:w="1360"/>
      </w:tblGrid>
      <w:tr w:rsidR="002E6796" w:rsidRPr="00F52CA5" w:rsidTr="00A87346">
        <w:trPr>
          <w:trHeight w:val="300"/>
        </w:trPr>
        <w:tc>
          <w:tcPr>
            <w:tcW w:w="4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Утверждено Законом о краевом бюджете на 2018 год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2E6796" w:rsidRPr="00F52CA5" w:rsidTr="00A87346">
        <w:trPr>
          <w:trHeight w:val="300"/>
        </w:trPr>
        <w:tc>
          <w:tcPr>
            <w:tcW w:w="462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2E6796" w:rsidRPr="00F52CA5" w:rsidTr="00A87346">
        <w:trPr>
          <w:trHeight w:val="300"/>
        </w:trPr>
        <w:tc>
          <w:tcPr>
            <w:tcW w:w="462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2E6796" w:rsidRPr="00F52CA5" w:rsidTr="00A87346">
        <w:trPr>
          <w:trHeight w:val="420"/>
        </w:trPr>
        <w:tc>
          <w:tcPr>
            <w:tcW w:w="462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1360"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2E6796" w:rsidRPr="00F52CA5" w:rsidTr="00A87346">
        <w:trPr>
          <w:trHeight w:val="510"/>
        </w:trPr>
        <w:tc>
          <w:tcPr>
            <w:tcW w:w="4620"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A87346">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Государственная программа "Развитие физической культуры и спорта Приморского края"</w:t>
            </w:r>
          </w:p>
        </w:tc>
        <w:tc>
          <w:tcPr>
            <w:tcW w:w="114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2046,4</w:t>
            </w:r>
          </w:p>
        </w:tc>
        <w:tc>
          <w:tcPr>
            <w:tcW w:w="12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2798,7</w:t>
            </w:r>
          </w:p>
        </w:tc>
        <w:tc>
          <w:tcPr>
            <w:tcW w:w="130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752,3</w:t>
            </w:r>
          </w:p>
        </w:tc>
        <w:tc>
          <w:tcPr>
            <w:tcW w:w="13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136,8</w:t>
            </w:r>
          </w:p>
        </w:tc>
      </w:tr>
      <w:tr w:rsidR="002E6796" w:rsidRPr="00F52CA5" w:rsidTr="00A87346">
        <w:trPr>
          <w:trHeight w:val="510"/>
        </w:trPr>
        <w:tc>
          <w:tcPr>
            <w:tcW w:w="4620"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массовой физической культуры и спорта в Приморском крае"</w:t>
            </w:r>
          </w:p>
        </w:tc>
        <w:tc>
          <w:tcPr>
            <w:tcW w:w="114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521,9</w:t>
            </w:r>
          </w:p>
        </w:tc>
        <w:tc>
          <w:tcPr>
            <w:tcW w:w="12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475,8</w:t>
            </w:r>
          </w:p>
        </w:tc>
        <w:tc>
          <w:tcPr>
            <w:tcW w:w="130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-46,1</w:t>
            </w:r>
          </w:p>
        </w:tc>
        <w:tc>
          <w:tcPr>
            <w:tcW w:w="13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91,2</w:t>
            </w:r>
          </w:p>
        </w:tc>
      </w:tr>
      <w:tr w:rsidR="002E6796" w:rsidRPr="00F52CA5" w:rsidTr="00A87346">
        <w:trPr>
          <w:trHeight w:val="510"/>
        </w:trPr>
        <w:tc>
          <w:tcPr>
            <w:tcW w:w="4620"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"Подготовка спортивного резерва в Приморском крае"</w:t>
            </w:r>
          </w:p>
        </w:tc>
        <w:tc>
          <w:tcPr>
            <w:tcW w:w="114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500,5</w:t>
            </w:r>
          </w:p>
        </w:tc>
        <w:tc>
          <w:tcPr>
            <w:tcW w:w="12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1305,8</w:t>
            </w:r>
          </w:p>
        </w:tc>
        <w:tc>
          <w:tcPr>
            <w:tcW w:w="130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805,3</w:t>
            </w:r>
          </w:p>
        </w:tc>
        <w:tc>
          <w:tcPr>
            <w:tcW w:w="13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260,9</w:t>
            </w:r>
          </w:p>
        </w:tc>
      </w:tr>
      <w:tr w:rsidR="002E6796" w:rsidRPr="00F52CA5" w:rsidTr="00A87346">
        <w:trPr>
          <w:trHeight w:val="510"/>
        </w:trPr>
        <w:tc>
          <w:tcPr>
            <w:tcW w:w="4620"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 Развитие спорта высших достижений в Приморском крае "</w:t>
            </w:r>
          </w:p>
        </w:tc>
        <w:tc>
          <w:tcPr>
            <w:tcW w:w="114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1024,0</w:t>
            </w:r>
          </w:p>
        </w:tc>
        <w:tc>
          <w:tcPr>
            <w:tcW w:w="12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1017,1</w:t>
            </w:r>
          </w:p>
        </w:tc>
        <w:tc>
          <w:tcPr>
            <w:tcW w:w="130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-6,9</w:t>
            </w:r>
          </w:p>
        </w:tc>
        <w:tc>
          <w:tcPr>
            <w:tcW w:w="1360" w:type="dxa"/>
            <w:tcBorders>
              <w:top w:val="nil"/>
              <w:left w:val="nil"/>
              <w:bottom w:val="single" w:sz="4" w:space="0" w:color="auto"/>
              <w:right w:val="single" w:sz="4" w:space="0" w:color="auto"/>
            </w:tcBorders>
            <w:shd w:val="clear" w:color="auto" w:fill="auto"/>
            <w:noWrap/>
            <w:hideMark/>
          </w:tcPr>
          <w:p w:rsidR="002E6796" w:rsidRPr="00F52CA5" w:rsidRDefault="002E6796" w:rsidP="00A8734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99,3</w:t>
            </w:r>
          </w:p>
        </w:tc>
      </w:tr>
    </w:tbl>
    <w:p w:rsidR="002E6796" w:rsidRPr="00F52CA5" w:rsidRDefault="002E6796" w:rsidP="002E6796">
      <w:pPr>
        <w:spacing w:after="0" w:line="240" w:lineRule="auto"/>
        <w:ind w:firstLine="709"/>
        <w:jc w:val="both"/>
        <w:rPr>
          <w:rFonts w:ascii="Times New Roman" w:eastAsia="Times New Roman" w:hAnsi="Times New Roman" w:cs="Times New Roman"/>
          <w:i/>
          <w:sz w:val="28"/>
          <w:szCs w:val="24"/>
          <w:lang w:eastAsia="ru-RU"/>
        </w:rPr>
      </w:pPr>
    </w:p>
    <w:p w:rsidR="002E6796" w:rsidRPr="00F52CA5" w:rsidRDefault="002E6796" w:rsidP="002E6796">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color w:val="000000"/>
          <w:sz w:val="28"/>
          <w:szCs w:val="28"/>
          <w:lang w:eastAsia="ru-RU"/>
        </w:rPr>
        <w:t>В законопроекте на 2019 год по сравнению с 2018 годом</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b/>
          <w:i/>
          <w:color w:val="000000"/>
          <w:sz w:val="28"/>
          <w:szCs w:val="28"/>
          <w:lang w:eastAsia="ru-RU"/>
        </w:rPr>
        <w:t>по подпрограмме "Развитие массовой физической культуры и спорта в Приморском крае"</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в целом снижение расходов на сумму 46,1 млн рублей, из них в связи с:</w:t>
      </w:r>
    </w:p>
    <w:p w:rsidR="002E6796" w:rsidRPr="00F52CA5" w:rsidRDefault="002E6796" w:rsidP="002E6796">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color w:val="000000"/>
          <w:sz w:val="28"/>
          <w:szCs w:val="28"/>
          <w:lang w:eastAsia="ru-RU"/>
        </w:rPr>
        <w:t>сокращением бюджетных ассигнований</w:t>
      </w:r>
      <w:r w:rsidRPr="00F52CA5">
        <w:rPr>
          <w:rFonts w:ascii="Times New Roman" w:eastAsia="Times New Roman" w:hAnsi="Times New Roman" w:cs="Times New Roman"/>
          <w:color w:val="000000"/>
          <w:sz w:val="28"/>
          <w:szCs w:val="28"/>
          <w:lang w:eastAsia="ru-RU"/>
        </w:rPr>
        <w:t>:</w:t>
      </w:r>
    </w:p>
    <w:p w:rsidR="002E6796" w:rsidRPr="00F52CA5" w:rsidRDefault="002E6796" w:rsidP="002E6796">
      <w:pPr>
        <w:spacing w:after="0" w:line="240" w:lineRule="auto"/>
        <w:ind w:firstLine="709"/>
        <w:jc w:val="both"/>
        <w:rPr>
          <w:rFonts w:ascii="Times New Roman" w:eastAsia="Times New Roman" w:hAnsi="Times New Roman" w:cs="Times New Roman"/>
          <w:sz w:val="28"/>
          <w:szCs w:val="28"/>
          <w:u w:val="single"/>
          <w:lang w:eastAsia="ru-RU"/>
        </w:rPr>
      </w:pPr>
      <w:r w:rsidRPr="00F52CA5">
        <w:rPr>
          <w:rFonts w:ascii="Times New Roman" w:eastAsia="Times New Roman" w:hAnsi="Times New Roman" w:cs="Times New Roman"/>
          <w:sz w:val="28"/>
          <w:szCs w:val="28"/>
          <w:u w:val="single"/>
          <w:lang w:eastAsia="ru-RU"/>
        </w:rPr>
        <w:t xml:space="preserve">по департаменту физической культуры и спорта Приморского края </w:t>
      </w:r>
      <w:r w:rsidR="00455C6C" w:rsidRPr="00F52CA5">
        <w:rPr>
          <w:rFonts w:ascii="Times New Roman" w:eastAsia="Times New Roman" w:hAnsi="Times New Roman" w:cs="Times New Roman"/>
          <w:sz w:val="28"/>
          <w:szCs w:val="28"/>
          <w:u w:val="single"/>
          <w:lang w:eastAsia="ru-RU"/>
        </w:rPr>
        <w:t xml:space="preserve">– </w:t>
      </w:r>
      <w:r w:rsidRPr="00F52CA5">
        <w:rPr>
          <w:rFonts w:ascii="Times New Roman" w:eastAsia="Times New Roman" w:hAnsi="Times New Roman" w:cs="Times New Roman"/>
          <w:sz w:val="28"/>
          <w:szCs w:val="28"/>
          <w:u w:val="single"/>
          <w:lang w:eastAsia="ru-RU"/>
        </w:rPr>
        <w:t>на</w:t>
      </w:r>
      <w:r w:rsidR="00455C6C" w:rsidRPr="00F52CA5">
        <w:rPr>
          <w:rFonts w:ascii="Times New Roman" w:eastAsia="Times New Roman" w:hAnsi="Times New Roman" w:cs="Times New Roman"/>
          <w:sz w:val="28"/>
          <w:szCs w:val="28"/>
          <w:u w:val="single"/>
          <w:lang w:eastAsia="ru-RU"/>
        </w:rPr>
        <w:t xml:space="preserve"> </w:t>
      </w:r>
    </w:p>
    <w:p w:rsidR="002E6796" w:rsidRPr="00F52CA5" w:rsidRDefault="002E6796" w:rsidP="00455C6C">
      <w:pPr>
        <w:spacing w:after="0" w:line="240" w:lineRule="auto"/>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sz w:val="28"/>
          <w:szCs w:val="28"/>
          <w:lang w:eastAsia="ru-RU"/>
        </w:rPr>
        <w:t>поставку комплектов оборудования для универсальных спортивных площадок в сумме 43,1 млн рублей.</w:t>
      </w:r>
      <w:r w:rsidRPr="00F52CA5">
        <w:t xml:space="preserve"> </w:t>
      </w:r>
      <w:r w:rsidRPr="00F52CA5">
        <w:rPr>
          <w:rFonts w:ascii="Times New Roman" w:hAnsi="Times New Roman" w:cs="Times New Roman"/>
          <w:i/>
          <w:sz w:val="28"/>
          <w:szCs w:val="28"/>
        </w:rPr>
        <w:t>Справочно:</w:t>
      </w:r>
      <w:r w:rsidRPr="00F52CA5">
        <w:rPr>
          <w:i/>
        </w:rPr>
        <w:t xml:space="preserve"> </w:t>
      </w:r>
      <w:r w:rsidR="00455C6C" w:rsidRPr="00F52CA5">
        <w:rPr>
          <w:i/>
        </w:rPr>
        <w:t>в</w:t>
      </w:r>
      <w:r w:rsidRPr="00F52CA5">
        <w:rPr>
          <w:rFonts w:ascii="Times New Roman" w:eastAsia="Times New Roman" w:hAnsi="Times New Roman" w:cs="Times New Roman"/>
          <w:i/>
          <w:sz w:val="28"/>
          <w:szCs w:val="28"/>
          <w:lang w:eastAsia="ru-RU"/>
        </w:rPr>
        <w:t xml:space="preserve"> 2018 году запланировано приобретение 4 комплектов спортивного, светового и звукового оборудования для универсальных спортивных площадок, а также 13 комплектов светового оборудования и компонентов резинового покрытия для оборудования универсальных спортивных площадок. За 9 месяцев 2018 года направлены 0,2 млн рублей на поставку звукового оборудования. До </w:t>
      </w:r>
      <w:r w:rsidRPr="00F52CA5">
        <w:rPr>
          <w:rFonts w:ascii="Times New Roman" w:eastAsia="Times New Roman" w:hAnsi="Times New Roman" w:cs="Times New Roman"/>
          <w:i/>
          <w:sz w:val="28"/>
          <w:szCs w:val="28"/>
          <w:lang w:eastAsia="ru-RU"/>
        </w:rPr>
        <w:lastRenderedPageBreak/>
        <w:t>конца текущего года существует риск неосвоения 10,3 млн рублей, запланированных на поставку комплектов резинового покрытия, так как в настоящее время в связи с уклонением от подписания контракта победителем аукциона, прорабатывается вопрос по заключению контракта с участником, предложившим наилучшую цену контракта после победителя;</w:t>
      </w:r>
    </w:p>
    <w:p w:rsidR="002E6796" w:rsidRPr="00F52CA5" w:rsidRDefault="002E6796" w:rsidP="002E6796">
      <w:pPr>
        <w:spacing w:after="0" w:line="240" w:lineRule="auto"/>
        <w:ind w:firstLine="709"/>
        <w:jc w:val="both"/>
      </w:pPr>
      <w:r w:rsidRPr="00F52CA5">
        <w:rPr>
          <w:rFonts w:ascii="Times New Roman" w:eastAsia="Times New Roman" w:hAnsi="Times New Roman" w:cs="Times New Roman"/>
          <w:sz w:val="28"/>
          <w:szCs w:val="28"/>
          <w:lang w:eastAsia="ru-RU"/>
        </w:rPr>
        <w:t xml:space="preserve">субсидии бюджетам муниципальных образований Приморского края на софинансирование строительства бетонных оснований и установки оборудования универсальных спортивных площадок – 25,0 млн рублей. За 9 месяцев текущего года субсидии не осваивались; </w:t>
      </w:r>
      <w:r w:rsidRPr="00F52CA5">
        <w:t xml:space="preserve"> </w:t>
      </w:r>
    </w:p>
    <w:p w:rsidR="002E6796" w:rsidRPr="00F52CA5" w:rsidRDefault="002E6796" w:rsidP="002E6796">
      <w:pPr>
        <w:spacing w:after="0" w:line="240" w:lineRule="auto"/>
        <w:ind w:firstLine="709"/>
        <w:jc w:val="both"/>
        <w:rPr>
          <w:rFonts w:ascii="Times New Roman" w:eastAsia="Times New Roman" w:hAnsi="Times New Roman" w:cs="Times New Roman"/>
          <w:b/>
          <w:color w:val="000000"/>
          <w:sz w:val="28"/>
          <w:szCs w:val="28"/>
          <w:lang w:eastAsia="ru-RU"/>
        </w:rPr>
      </w:pPr>
      <w:r w:rsidRPr="00F52CA5">
        <w:rPr>
          <w:rFonts w:ascii="Times New Roman" w:eastAsia="Times New Roman" w:hAnsi="Times New Roman" w:cs="Times New Roman"/>
          <w:b/>
          <w:color w:val="000000"/>
          <w:sz w:val="28"/>
          <w:szCs w:val="28"/>
          <w:lang w:eastAsia="ru-RU"/>
        </w:rPr>
        <w:t>уменьшением бюджетных ассигнований на 2019 год на:</w:t>
      </w:r>
    </w:p>
    <w:p w:rsidR="002E6796" w:rsidRPr="00F52CA5" w:rsidRDefault="002E6796" w:rsidP="002E6796">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37,8 млн рублей, или на 18,4 %</w:t>
      </w:r>
      <w:r w:rsidR="000B63C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w:t>
      </w:r>
      <w:r w:rsidR="000B63C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за счет средств федерального бюджета на субсидии бюджетам муниципальных образований Приморского края на строительство спортивных объектов муниципальной собственности согласно плану социального развития центров экономического роста Приморского края (в 2018 году – 204,9 млн рублей</w:t>
      </w:r>
      <w:r w:rsidRPr="00F52CA5">
        <w:rPr>
          <w:rStyle w:val="af"/>
          <w:rFonts w:ascii="Times New Roman" w:eastAsia="Times New Roman" w:hAnsi="Times New Roman" w:cs="Times New Roman"/>
          <w:sz w:val="28"/>
          <w:szCs w:val="28"/>
          <w:lang w:eastAsia="ru-RU"/>
        </w:rPr>
        <w:footnoteReference w:id="51"/>
      </w:r>
      <w:r w:rsidRPr="00F52CA5">
        <w:rPr>
          <w:rFonts w:ascii="Times New Roman" w:eastAsia="Times New Roman" w:hAnsi="Times New Roman" w:cs="Times New Roman"/>
          <w:sz w:val="28"/>
          <w:szCs w:val="28"/>
          <w:lang w:eastAsia="ru-RU"/>
        </w:rPr>
        <w:t xml:space="preserve">, в 2019 году – 167,2 млн рублей). На 2019 год бюджетные средства запланированы на строительство физкультурно-оздоровительного комплекса в пгт Славянка в сумме 167,2 млн рублей. </w:t>
      </w:r>
      <w:r w:rsidRPr="00F52CA5">
        <w:rPr>
          <w:rFonts w:ascii="Times New Roman" w:eastAsia="Times New Roman" w:hAnsi="Times New Roman" w:cs="Times New Roman"/>
          <w:i/>
          <w:sz w:val="28"/>
          <w:szCs w:val="28"/>
          <w:lang w:eastAsia="ru-RU"/>
        </w:rPr>
        <w:t xml:space="preserve">Справочно: </w:t>
      </w:r>
      <w:r w:rsidR="000B63C2" w:rsidRPr="00F52CA5">
        <w:rPr>
          <w:rFonts w:ascii="Times New Roman" w:eastAsia="Times New Roman" w:hAnsi="Times New Roman" w:cs="Times New Roman"/>
          <w:i/>
          <w:sz w:val="28"/>
          <w:szCs w:val="28"/>
          <w:lang w:eastAsia="ru-RU"/>
        </w:rPr>
        <w:t>з</w:t>
      </w:r>
      <w:r w:rsidRPr="00F52CA5">
        <w:rPr>
          <w:rFonts w:ascii="Times New Roman" w:eastAsia="Times New Roman" w:hAnsi="Times New Roman" w:cs="Times New Roman"/>
          <w:i/>
          <w:sz w:val="28"/>
          <w:szCs w:val="28"/>
          <w:lang w:eastAsia="ru-RU"/>
        </w:rPr>
        <w:t>а 9 месяцев 2018 года финансирование составило 13,6</w:t>
      </w:r>
      <w:r w:rsidR="000B63C2" w:rsidRPr="00F52CA5">
        <w:rPr>
          <w:rFonts w:ascii="Times New Roman" w:eastAsia="Times New Roman" w:hAnsi="Times New Roman" w:cs="Times New Roman"/>
          <w:i/>
          <w:sz w:val="28"/>
          <w:szCs w:val="28"/>
          <w:lang w:eastAsia="ru-RU"/>
        </w:rPr>
        <w:t> </w:t>
      </w:r>
      <w:proofErr w:type="gramStart"/>
      <w:r w:rsidRPr="00F52CA5">
        <w:rPr>
          <w:rFonts w:ascii="Times New Roman" w:eastAsia="Times New Roman" w:hAnsi="Times New Roman" w:cs="Times New Roman"/>
          <w:i/>
          <w:sz w:val="28"/>
          <w:szCs w:val="28"/>
          <w:lang w:eastAsia="ru-RU"/>
        </w:rPr>
        <w:t>млн</w:t>
      </w:r>
      <w:proofErr w:type="gramEnd"/>
      <w:r w:rsidRPr="00F52CA5">
        <w:rPr>
          <w:rFonts w:ascii="Times New Roman" w:eastAsia="Times New Roman" w:hAnsi="Times New Roman" w:cs="Times New Roman"/>
          <w:i/>
          <w:sz w:val="28"/>
          <w:szCs w:val="28"/>
          <w:lang w:eastAsia="ru-RU"/>
        </w:rPr>
        <w:t xml:space="preserve"> рублей, или 11,9 % (план 2018 – 113,9 млн рублей)</w:t>
      </w:r>
      <w:r w:rsidRPr="00F52CA5">
        <w:rPr>
          <w:rFonts w:ascii="Times New Roman" w:hAnsi="Times New Roman" w:cs="Times New Roman"/>
          <w:i/>
          <w:sz w:val="28"/>
          <w:szCs w:val="28"/>
        </w:rPr>
        <w:t xml:space="preserve"> бюджету</w:t>
      </w:r>
      <w:r w:rsidRPr="00F52CA5">
        <w:rPr>
          <w:i/>
        </w:rPr>
        <w:t xml:space="preserve"> </w:t>
      </w:r>
      <w:r w:rsidRPr="00F52CA5">
        <w:rPr>
          <w:rFonts w:ascii="Times New Roman" w:eastAsia="Times New Roman" w:hAnsi="Times New Roman" w:cs="Times New Roman"/>
          <w:i/>
          <w:sz w:val="28"/>
          <w:szCs w:val="28"/>
          <w:lang w:eastAsia="ru-RU"/>
        </w:rPr>
        <w:t xml:space="preserve">ЗАТО город Фокино. Администрацией </w:t>
      </w:r>
      <w:proofErr w:type="spellStart"/>
      <w:r w:rsidRPr="00F52CA5">
        <w:rPr>
          <w:rFonts w:ascii="Times New Roman" w:eastAsia="Times New Roman" w:hAnsi="Times New Roman" w:cs="Times New Roman"/>
          <w:i/>
          <w:sz w:val="28"/>
          <w:szCs w:val="28"/>
          <w:lang w:eastAsia="ru-RU"/>
        </w:rPr>
        <w:t>Хасанского</w:t>
      </w:r>
      <w:proofErr w:type="spellEnd"/>
      <w:r w:rsidR="000B63C2" w:rsidRPr="00F52CA5">
        <w:rPr>
          <w:rFonts w:ascii="Times New Roman" w:eastAsia="Times New Roman" w:hAnsi="Times New Roman" w:cs="Times New Roman"/>
          <w:i/>
          <w:sz w:val="28"/>
          <w:szCs w:val="28"/>
          <w:lang w:eastAsia="ru-RU"/>
        </w:rPr>
        <w:t xml:space="preserve"> района</w:t>
      </w:r>
      <w:r w:rsidRPr="00F52CA5">
        <w:rPr>
          <w:rFonts w:ascii="Times New Roman" w:eastAsia="Times New Roman" w:hAnsi="Times New Roman" w:cs="Times New Roman"/>
          <w:i/>
          <w:sz w:val="28"/>
          <w:szCs w:val="28"/>
          <w:lang w:eastAsia="ru-RU"/>
        </w:rPr>
        <w:t xml:space="preserve"> проведение аукциона запланировано на 30.10.2018, заключение муниципального контракта на проведение строительно-монтажных работ при условии отсутствия жалоб от участников в процессе проведения электронного аукциона планируется на 10.11.2018 (план на 2018 год</w:t>
      </w:r>
      <w:r w:rsidR="000B63C2" w:rsidRPr="00F52CA5">
        <w:rPr>
          <w:rFonts w:ascii="Times New Roman" w:eastAsia="Times New Roman" w:hAnsi="Times New Roman" w:cs="Times New Roman"/>
          <w:i/>
          <w:sz w:val="28"/>
          <w:szCs w:val="28"/>
          <w:lang w:eastAsia="ru-RU"/>
        </w:rPr>
        <w:t xml:space="preserve"> – </w:t>
      </w:r>
      <w:r w:rsidRPr="00F52CA5">
        <w:rPr>
          <w:rFonts w:ascii="Times New Roman" w:eastAsia="Times New Roman" w:hAnsi="Times New Roman" w:cs="Times New Roman"/>
          <w:i/>
          <w:sz w:val="28"/>
          <w:szCs w:val="28"/>
          <w:lang w:eastAsia="ru-RU"/>
        </w:rPr>
        <w:t>90,9 млн рублей);</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на 13,4 млн рублей, или на 47,2 % </w:t>
      </w:r>
      <w:r w:rsidR="000B63C2"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организацию и проведение спортивных мероприятий в рамках Восточного Экономического форума и этапа эстафеты огня Всемирной зимней универсиады</w:t>
      </w:r>
      <w:r w:rsidR="000B63C2" w:rsidRPr="00F52CA5">
        <w:rPr>
          <w:rFonts w:ascii="Times New Roman" w:hAnsi="Times New Roman" w:cs="Times New Roman"/>
          <w:sz w:val="28"/>
          <w:szCs w:val="28"/>
        </w:rPr>
        <w:t xml:space="preserve"> (в 2018 году – </w:t>
      </w:r>
      <w:r w:rsidRPr="00F52CA5">
        <w:rPr>
          <w:rFonts w:ascii="Times New Roman" w:hAnsi="Times New Roman" w:cs="Times New Roman"/>
          <w:sz w:val="28"/>
          <w:szCs w:val="28"/>
        </w:rPr>
        <w:t>28,4 млн рублей, в 2019 году – 15,0 млн рублей). Исполнение за 9 месяцев 2018 года составило 15,0 млн рублей</w:t>
      </w:r>
      <w:r w:rsidR="000B63C2" w:rsidRPr="00F52CA5">
        <w:rPr>
          <w:rFonts w:ascii="Times New Roman" w:hAnsi="Times New Roman" w:cs="Times New Roman"/>
          <w:sz w:val="28"/>
          <w:szCs w:val="28"/>
        </w:rPr>
        <w:t>;</w:t>
      </w:r>
    </w:p>
    <w:p w:rsidR="002E6796" w:rsidRPr="00F52CA5" w:rsidRDefault="002E6796" w:rsidP="002E6796">
      <w:pPr>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color w:val="000000"/>
          <w:sz w:val="28"/>
          <w:szCs w:val="28"/>
          <w:lang w:eastAsia="ru-RU"/>
        </w:rPr>
        <w:t>увеличением бюджетных ассигнований</w:t>
      </w:r>
      <w:r w:rsidRPr="00F52CA5">
        <w:rPr>
          <w:rFonts w:ascii="Times New Roman" w:eastAsia="Times New Roman" w:hAnsi="Times New Roman" w:cs="Times New Roman"/>
          <w:color w:val="000000"/>
          <w:sz w:val="28"/>
          <w:szCs w:val="28"/>
          <w:lang w:eastAsia="ru-RU"/>
        </w:rPr>
        <w:t>, в том числе:</w:t>
      </w:r>
    </w:p>
    <w:p w:rsidR="002E6796" w:rsidRPr="00F52CA5" w:rsidRDefault="002E6796" w:rsidP="002E6796">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на 70,3 млн рублей, или в 8,3 раза</w:t>
      </w:r>
      <w:r w:rsidR="000B63C2"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субсидии бюджетам муниципальных образований Приморского края на строительство, реконструкцию, ремонт спортивных объектов муниципальной собственности и приобретение спортивных объектов для муниципальных нужд (2018 год – 9,7 млн рублей, 2019 год – 80,0 млн рублей). На 2019 год средства планируются </w:t>
      </w:r>
      <w:proofErr w:type="spellStart"/>
      <w:r w:rsidRPr="00F52CA5">
        <w:rPr>
          <w:rFonts w:ascii="Times New Roman" w:hAnsi="Times New Roman" w:cs="Times New Roman"/>
          <w:sz w:val="28"/>
          <w:szCs w:val="28"/>
        </w:rPr>
        <w:t>Анучинскому</w:t>
      </w:r>
      <w:proofErr w:type="spellEnd"/>
      <w:r w:rsidRPr="00F52CA5">
        <w:rPr>
          <w:rFonts w:ascii="Times New Roman" w:hAnsi="Times New Roman" w:cs="Times New Roman"/>
          <w:sz w:val="28"/>
          <w:szCs w:val="28"/>
        </w:rPr>
        <w:t xml:space="preserve"> муниципальному району  на капитальный ремонт спортивного стадиона ДЮСШ с. Анучино, ул. Юзефовича – 16,4 млн рублей; </w:t>
      </w:r>
      <w:proofErr w:type="spellStart"/>
      <w:r w:rsidRPr="00F52CA5">
        <w:rPr>
          <w:rFonts w:ascii="Times New Roman" w:hAnsi="Times New Roman" w:cs="Times New Roman"/>
          <w:sz w:val="28"/>
          <w:szCs w:val="28"/>
        </w:rPr>
        <w:t>Чугуевскому</w:t>
      </w:r>
      <w:proofErr w:type="spellEnd"/>
      <w:r w:rsidRPr="00F52CA5">
        <w:rPr>
          <w:rFonts w:ascii="Times New Roman" w:hAnsi="Times New Roman" w:cs="Times New Roman"/>
          <w:sz w:val="28"/>
          <w:szCs w:val="28"/>
        </w:rPr>
        <w:t xml:space="preserve"> муниципальному району на строительство физкультурно-оздоровительного комплекса в с. Чугуевка – 43,9 млн рублей; Кавалеровскому муниципальному району на капитальный ремонт баскетбольной площадки пгт Хрустальный </w:t>
      </w:r>
      <w:r w:rsidR="000B63C2" w:rsidRPr="00F52CA5">
        <w:rPr>
          <w:rFonts w:ascii="Times New Roman" w:hAnsi="Times New Roman" w:cs="Times New Roman"/>
          <w:sz w:val="28"/>
          <w:szCs w:val="28"/>
        </w:rPr>
        <w:t>–</w:t>
      </w:r>
      <w:r w:rsidRPr="00F52CA5">
        <w:rPr>
          <w:rFonts w:ascii="Times New Roman" w:hAnsi="Times New Roman" w:cs="Times New Roman"/>
          <w:sz w:val="28"/>
          <w:szCs w:val="28"/>
        </w:rPr>
        <w:t xml:space="preserve"> 0,9 млн рублей; </w:t>
      </w:r>
      <w:proofErr w:type="spellStart"/>
      <w:r w:rsidRPr="00F52CA5">
        <w:rPr>
          <w:rFonts w:ascii="Times New Roman" w:hAnsi="Times New Roman" w:cs="Times New Roman"/>
          <w:sz w:val="28"/>
          <w:szCs w:val="28"/>
        </w:rPr>
        <w:lastRenderedPageBreak/>
        <w:t>Дальнегорскому</w:t>
      </w:r>
      <w:proofErr w:type="spellEnd"/>
      <w:r w:rsidRPr="00F52CA5">
        <w:rPr>
          <w:rFonts w:ascii="Times New Roman" w:hAnsi="Times New Roman" w:cs="Times New Roman"/>
          <w:sz w:val="28"/>
          <w:szCs w:val="28"/>
        </w:rPr>
        <w:t xml:space="preserve"> городскому округу на капитальный ремонт системы вентиляции МБУ СШ "Лотос" – 6,9 млн рублей, на реконструкцию объекта МБУ СШ "Вертикаль" </w:t>
      </w:r>
      <w:r w:rsidR="000B63C2" w:rsidRPr="00F52CA5">
        <w:rPr>
          <w:rFonts w:ascii="Times New Roman" w:hAnsi="Times New Roman" w:cs="Times New Roman"/>
          <w:sz w:val="28"/>
          <w:szCs w:val="28"/>
        </w:rPr>
        <w:t>–</w:t>
      </w:r>
      <w:r w:rsidRPr="00F52CA5">
        <w:rPr>
          <w:rFonts w:ascii="Times New Roman" w:hAnsi="Times New Roman" w:cs="Times New Roman"/>
          <w:sz w:val="28"/>
          <w:szCs w:val="28"/>
        </w:rPr>
        <w:t xml:space="preserve"> 11,9 млн рублей. </w:t>
      </w:r>
      <w:r w:rsidRPr="00F52CA5">
        <w:rPr>
          <w:rFonts w:ascii="Times New Roman" w:hAnsi="Times New Roman" w:cs="Times New Roman"/>
          <w:i/>
          <w:sz w:val="28"/>
          <w:szCs w:val="28"/>
        </w:rPr>
        <w:t>Справочно:</w:t>
      </w:r>
      <w:r w:rsidRPr="00F52CA5">
        <w:rPr>
          <w:rFonts w:ascii="Times New Roman" w:hAnsi="Times New Roman" w:cs="Times New Roman"/>
          <w:sz w:val="28"/>
          <w:szCs w:val="28"/>
        </w:rPr>
        <w:t xml:space="preserve"> </w:t>
      </w:r>
      <w:r w:rsidR="00C07B6C" w:rsidRPr="00F52CA5">
        <w:rPr>
          <w:rFonts w:ascii="Times New Roman" w:hAnsi="Times New Roman" w:cs="Times New Roman"/>
          <w:i/>
          <w:sz w:val="28"/>
          <w:szCs w:val="28"/>
        </w:rPr>
        <w:t>в</w:t>
      </w:r>
      <w:r w:rsidRPr="00F52CA5">
        <w:rPr>
          <w:rFonts w:ascii="Times New Roman" w:hAnsi="Times New Roman" w:cs="Times New Roman"/>
          <w:i/>
          <w:sz w:val="28"/>
          <w:szCs w:val="28"/>
        </w:rPr>
        <w:t xml:space="preserve"> 2018 году субсидии запланированы </w:t>
      </w:r>
      <w:proofErr w:type="spellStart"/>
      <w:r w:rsidRPr="00F52CA5">
        <w:rPr>
          <w:rFonts w:ascii="Times New Roman" w:hAnsi="Times New Roman" w:cs="Times New Roman"/>
          <w:i/>
          <w:sz w:val="28"/>
          <w:szCs w:val="28"/>
        </w:rPr>
        <w:t>Дальнегорскому</w:t>
      </w:r>
      <w:proofErr w:type="spellEnd"/>
      <w:r w:rsidRPr="00F52CA5">
        <w:rPr>
          <w:rFonts w:ascii="Times New Roman" w:hAnsi="Times New Roman" w:cs="Times New Roman"/>
          <w:i/>
          <w:sz w:val="28"/>
          <w:szCs w:val="28"/>
        </w:rPr>
        <w:t xml:space="preserve"> городскому округу на реконструкцию муниципального бюджетного учреждения спортивная школа "Вертикаль" (далее </w:t>
      </w:r>
      <w:r w:rsidR="000B63C2" w:rsidRPr="00F52CA5">
        <w:rPr>
          <w:rFonts w:ascii="Times New Roman" w:hAnsi="Times New Roman" w:cs="Times New Roman"/>
          <w:i/>
          <w:sz w:val="28"/>
          <w:szCs w:val="28"/>
        </w:rPr>
        <w:t>–</w:t>
      </w:r>
      <w:r w:rsidRPr="00F52CA5">
        <w:rPr>
          <w:rFonts w:ascii="Times New Roman" w:hAnsi="Times New Roman" w:cs="Times New Roman"/>
          <w:i/>
          <w:sz w:val="28"/>
          <w:szCs w:val="28"/>
        </w:rPr>
        <w:t xml:space="preserve"> МБУ СШ "Вертикаль") – 2,5 млн рублей, за 9 месяцев 2018 года средства освоены в полном объеме</w:t>
      </w:r>
      <w:r w:rsidR="00C07B6C" w:rsidRPr="00F52CA5">
        <w:rPr>
          <w:rFonts w:ascii="Times New Roman" w:hAnsi="Times New Roman" w:cs="Times New Roman"/>
          <w:i/>
          <w:sz w:val="28"/>
          <w:szCs w:val="28"/>
        </w:rPr>
        <w:t>;</w:t>
      </w:r>
      <w:r w:rsidRPr="00F52CA5">
        <w:rPr>
          <w:rFonts w:ascii="Times New Roman" w:hAnsi="Times New Roman" w:cs="Times New Roman"/>
          <w:i/>
          <w:sz w:val="28"/>
          <w:szCs w:val="28"/>
        </w:rPr>
        <w:t xml:space="preserve"> на капитальный ремонт системы вентиляции муниципального бюджетного учреждения "Спортивная школа "Лотос" (далее – МБУ СШ "Лотос") – 7,2 млн рублей, высокотехнологическое  вентиляционное оборудование на сумму 6,3 млн рублей поступило в полном объеме. В текущем году ведутся работы по монтажу системы вентиляции на сумму контракта 2,6 млн рублей;</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0,8 млн рублей, или на 4,9 %</w:t>
      </w:r>
      <w:r w:rsidR="00C07B6C"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00C07B6C" w:rsidRPr="00F52CA5">
        <w:rPr>
          <w:rFonts w:ascii="Times New Roman" w:hAnsi="Times New Roman" w:cs="Times New Roman"/>
          <w:sz w:val="28"/>
          <w:szCs w:val="28"/>
        </w:rPr>
        <w:t>–</w:t>
      </w:r>
      <w:r w:rsidRPr="00F52CA5">
        <w:rPr>
          <w:rFonts w:ascii="Times New Roman" w:hAnsi="Times New Roman" w:cs="Times New Roman"/>
          <w:sz w:val="28"/>
          <w:szCs w:val="28"/>
        </w:rPr>
        <w:t xml:space="preserve"> руководство и управление в сфере установленных функций департамента физической культуры Приморского края (2018 год – 15,4 млн рублей, 2019 год </w:t>
      </w:r>
      <w:r w:rsidR="00C07B6C" w:rsidRPr="00F52CA5">
        <w:rPr>
          <w:rFonts w:ascii="Times New Roman" w:hAnsi="Times New Roman" w:cs="Times New Roman"/>
          <w:sz w:val="28"/>
          <w:szCs w:val="28"/>
        </w:rPr>
        <w:t>– 16,1 млн рублей</w:t>
      </w:r>
      <w:r w:rsidRPr="00F52CA5">
        <w:rPr>
          <w:rFonts w:ascii="Times New Roman" w:hAnsi="Times New Roman" w:cs="Times New Roman"/>
          <w:sz w:val="28"/>
          <w:szCs w:val="28"/>
        </w:rPr>
        <w:t>);</w:t>
      </w:r>
    </w:p>
    <w:p w:rsidR="002E6796" w:rsidRPr="00F52CA5" w:rsidRDefault="002E6796" w:rsidP="002E6796">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hAnsi="Times New Roman" w:cs="Times New Roman"/>
          <w:sz w:val="28"/>
          <w:szCs w:val="28"/>
        </w:rPr>
        <w:t>на 2,</w:t>
      </w:r>
      <w:r w:rsidR="005C7BC8" w:rsidRPr="00F52CA5">
        <w:rPr>
          <w:rFonts w:ascii="Times New Roman" w:hAnsi="Times New Roman" w:cs="Times New Roman"/>
          <w:sz w:val="28"/>
          <w:szCs w:val="28"/>
        </w:rPr>
        <w:t>1</w:t>
      </w:r>
      <w:r w:rsidRPr="00F52CA5">
        <w:rPr>
          <w:rFonts w:ascii="Times New Roman" w:hAnsi="Times New Roman" w:cs="Times New Roman"/>
          <w:sz w:val="28"/>
          <w:szCs w:val="28"/>
        </w:rPr>
        <w:t xml:space="preserve"> млн рублей, или на 1,4 %</w:t>
      </w:r>
      <w:r w:rsidR="00C07B6C"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00C07B6C"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расходы на обеспечение деятельности (оказание услуг, выполнение работ) краевых государственных учреждений (2018 год – 152,2 млн рублей, 2019 год – 154,2 млн рублей), в том числе: </w:t>
      </w:r>
      <w:r w:rsidRPr="00F52CA5">
        <w:rPr>
          <w:rFonts w:ascii="Times New Roman" w:hAnsi="Times New Roman" w:cs="Times New Roman"/>
          <w:sz w:val="28"/>
          <w:szCs w:val="28"/>
        </w:rPr>
        <w:tab/>
      </w:r>
      <w:r w:rsidRPr="00F52CA5">
        <w:rPr>
          <w:rFonts w:ascii="Times New Roman" w:hAnsi="Times New Roman" w:cs="Times New Roman"/>
          <w:color w:val="000000"/>
          <w:sz w:val="28"/>
          <w:szCs w:val="28"/>
        </w:rPr>
        <w:t>КГАУ "Центр спортивной подготовки</w:t>
      </w:r>
      <w:r w:rsidR="00C07B6C" w:rsidRPr="00F52CA5">
        <w:rPr>
          <w:rFonts w:ascii="Times New Roman" w:hAnsi="Times New Roman" w:cs="Times New Roman"/>
          <w:color w:val="000000"/>
          <w:sz w:val="28"/>
          <w:szCs w:val="28"/>
        </w:rPr>
        <w:t xml:space="preserve"> - </w:t>
      </w:r>
      <w:r w:rsidRPr="00F52CA5">
        <w:rPr>
          <w:rFonts w:ascii="Times New Roman" w:hAnsi="Times New Roman" w:cs="Times New Roman"/>
          <w:color w:val="000000"/>
          <w:sz w:val="28"/>
          <w:szCs w:val="28"/>
        </w:rPr>
        <w:t xml:space="preserve">школа высшего спортивного мастерства" – </w:t>
      </w:r>
      <w:r w:rsidRPr="00F52CA5">
        <w:rPr>
          <w:rFonts w:ascii="Times New Roman" w:eastAsia="Times New Roman" w:hAnsi="Times New Roman" w:cs="Times New Roman"/>
          <w:sz w:val="28"/>
          <w:szCs w:val="24"/>
          <w:lang w:eastAsia="ru-RU"/>
        </w:rPr>
        <w:t xml:space="preserve">на 1,7 млн рублей, или на 1,2  %  </w:t>
      </w:r>
      <w:r w:rsidRPr="00F52CA5">
        <w:rPr>
          <w:rFonts w:ascii="Times New Roman" w:hAnsi="Times New Roman" w:cs="Times New Roman"/>
          <w:color w:val="000000"/>
          <w:sz w:val="28"/>
          <w:szCs w:val="28"/>
        </w:rPr>
        <w:t xml:space="preserve">(в 2018 году – 137,6 млн рублей, в 2019 году – 139,3 млн рублей, в том числе на поэтапное внедрение Всероссийского физкультурно-спортивного комплекса ГТО на территории Приморского края (в 2018 году – 10,9 млн рублей, в 2019 году – 11,5 млн рублей); КГАУ "Центр адаптивной физической культуры и адаптивного спорта в Приморском крае" – </w:t>
      </w:r>
      <w:r w:rsidRPr="00F52CA5">
        <w:rPr>
          <w:rFonts w:ascii="Times New Roman" w:eastAsia="Times New Roman" w:hAnsi="Times New Roman" w:cs="Times New Roman"/>
          <w:sz w:val="28"/>
          <w:szCs w:val="24"/>
          <w:lang w:eastAsia="ru-RU"/>
        </w:rPr>
        <w:t xml:space="preserve">на 0,4 млн рублей, или на 2,8 %  </w:t>
      </w:r>
      <w:r w:rsidRPr="00F52CA5">
        <w:rPr>
          <w:rFonts w:ascii="Times New Roman" w:hAnsi="Times New Roman" w:cs="Times New Roman"/>
          <w:color w:val="000000"/>
          <w:sz w:val="28"/>
          <w:szCs w:val="28"/>
        </w:rPr>
        <w:t>(в 2018 году – 14,5 млн рублей, в 2019 году – 14,9 млн рублей).</w:t>
      </w:r>
    </w:p>
    <w:p w:rsidR="002E6796" w:rsidRPr="00F52CA5" w:rsidRDefault="002E6796" w:rsidP="002E6796">
      <w:pPr>
        <w:spacing w:after="0" w:line="240" w:lineRule="auto"/>
        <w:ind w:firstLine="708"/>
        <w:jc w:val="both"/>
        <w:rPr>
          <w:rFonts w:ascii="Times New Roman" w:hAnsi="Times New Roman" w:cs="Times New Roman"/>
          <w:b/>
          <w:sz w:val="28"/>
          <w:szCs w:val="28"/>
        </w:rPr>
      </w:pPr>
      <w:r w:rsidRPr="00F52CA5">
        <w:rPr>
          <w:rFonts w:ascii="Times New Roman" w:hAnsi="Times New Roman" w:cs="Times New Roman"/>
          <w:b/>
          <w:sz w:val="28"/>
          <w:szCs w:val="28"/>
        </w:rPr>
        <w:t>На уровне предыдущего года</w:t>
      </w:r>
      <w:r w:rsidRPr="00F52CA5">
        <w:rPr>
          <w:rFonts w:ascii="Times New Roman" w:hAnsi="Times New Roman" w:cs="Times New Roman"/>
          <w:sz w:val="28"/>
          <w:szCs w:val="28"/>
        </w:rPr>
        <w:t xml:space="preserve"> </w:t>
      </w:r>
      <w:r w:rsidRPr="00F52CA5">
        <w:rPr>
          <w:rFonts w:ascii="Times New Roman" w:hAnsi="Times New Roman" w:cs="Times New Roman"/>
          <w:b/>
          <w:sz w:val="28"/>
          <w:szCs w:val="28"/>
        </w:rPr>
        <w:t>запланированы:</w:t>
      </w:r>
    </w:p>
    <w:p w:rsidR="002E6796" w:rsidRPr="00F52CA5" w:rsidRDefault="002E6796" w:rsidP="002E6796">
      <w:pPr>
        <w:widowControl w:val="0"/>
        <w:spacing w:after="0" w:line="240" w:lineRule="auto"/>
        <w:ind w:firstLine="709"/>
        <w:jc w:val="both"/>
        <w:rPr>
          <w:rFonts w:ascii="Times New Roman" w:hAnsi="Times New Roman" w:cs="Times New Roman"/>
          <w:noProof/>
          <w:sz w:val="28"/>
          <w:szCs w:val="28"/>
        </w:rPr>
      </w:pPr>
      <w:r w:rsidRPr="00F52CA5">
        <w:rPr>
          <w:rFonts w:ascii="Times New Roman" w:eastAsia="Times New Roman" w:hAnsi="Times New Roman" w:cs="Times New Roman"/>
          <w:sz w:val="28"/>
          <w:szCs w:val="28"/>
          <w:lang w:eastAsia="ru-RU"/>
        </w:rPr>
        <w:t>по департаменту образования и науки Приморского края – расходы на оснащение краевых государственных образовательных организаций, имеющих в своей структуре школьные спортивные клубы, спортивным оборудованием, инвентарем (в 2018 году – 3,3 млн рублей). За 9 месяцев 2018 года расходы освоены на 36,4 %, или на 1,2 млн рублей;</w:t>
      </w:r>
    </w:p>
    <w:p w:rsidR="002E6796" w:rsidRPr="00F52CA5" w:rsidRDefault="002E6796" w:rsidP="002E6796">
      <w:pPr>
        <w:widowControl w:val="0"/>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hAnsi="Times New Roman" w:cs="Times New Roman"/>
          <w:sz w:val="28"/>
          <w:szCs w:val="28"/>
        </w:rPr>
        <w:t xml:space="preserve">по департаменту физической культуры и спорта Приморского края – на субсидии юридическим лицам (за исключением субсидий государственным и муниципальным учреждениям), индивидуальным предпринимателям на возмещение затрат и (или) недополученных доходов, возникающих при предоставлении ими льгот по оплате физкультурно-спортивных услуг населению Приморского края – 40,0 млн рублей, </w:t>
      </w:r>
      <w:r w:rsidRPr="00F52CA5">
        <w:rPr>
          <w:rFonts w:ascii="Times New Roman" w:eastAsia="Times New Roman" w:hAnsi="Times New Roman" w:cs="Times New Roman"/>
          <w:sz w:val="28"/>
          <w:szCs w:val="24"/>
          <w:lang w:eastAsia="ru-RU"/>
        </w:rPr>
        <w:t xml:space="preserve">из расчета 7 некоммерческих организаций с услугами </w:t>
      </w:r>
      <w:r w:rsidR="00C07B6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2,14 млн рублей и 10 коммерческих организаций с услугами  </w:t>
      </w:r>
      <w:r w:rsidR="00C07B6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2,5 млн рублей</w:t>
      </w:r>
      <w:r w:rsidRPr="00F52CA5">
        <w:rPr>
          <w:rFonts w:ascii="Times New Roman" w:hAnsi="Times New Roman" w:cs="Times New Roman"/>
          <w:sz w:val="28"/>
          <w:szCs w:val="28"/>
        </w:rPr>
        <w:t xml:space="preserve">. </w:t>
      </w:r>
      <w:r w:rsidRPr="00F52CA5">
        <w:rPr>
          <w:rFonts w:ascii="Times New Roman" w:hAnsi="Times New Roman" w:cs="Times New Roman"/>
          <w:i/>
          <w:sz w:val="28"/>
          <w:szCs w:val="28"/>
        </w:rPr>
        <w:t xml:space="preserve">Справочно: </w:t>
      </w:r>
      <w:r w:rsidR="00C07B6C" w:rsidRPr="00F52CA5">
        <w:rPr>
          <w:rFonts w:ascii="Times New Roman" w:hAnsi="Times New Roman" w:cs="Times New Roman"/>
          <w:i/>
          <w:sz w:val="28"/>
          <w:szCs w:val="28"/>
        </w:rPr>
        <w:t>з</w:t>
      </w:r>
      <w:r w:rsidRPr="00F52CA5">
        <w:rPr>
          <w:rFonts w:ascii="Times New Roman" w:hAnsi="Times New Roman" w:cs="Times New Roman"/>
          <w:i/>
          <w:sz w:val="28"/>
          <w:szCs w:val="28"/>
        </w:rPr>
        <w:t>а 9 месяцев 2018 года освоение составило 28,3 млн рублей, поступило 18 заявлений от организаций на предоставление субсидий</w:t>
      </w:r>
      <w:r w:rsidRPr="00F52CA5">
        <w:rPr>
          <w:rFonts w:ascii="Times New Roman" w:eastAsia="Times New Roman" w:hAnsi="Times New Roman" w:cs="Times New Roman"/>
          <w:i/>
          <w:sz w:val="28"/>
          <w:szCs w:val="24"/>
          <w:lang w:eastAsia="ru-RU"/>
        </w:rPr>
        <w:t>;</w:t>
      </w:r>
    </w:p>
    <w:p w:rsidR="002E6796" w:rsidRPr="00F52CA5" w:rsidRDefault="002E6796" w:rsidP="002E679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hAnsi="Times New Roman" w:cs="Times New Roman"/>
          <w:b/>
          <w:i/>
          <w:sz w:val="28"/>
          <w:szCs w:val="28"/>
        </w:rPr>
        <w:t>В рамках подпрограммы "</w:t>
      </w:r>
      <w:r w:rsidRPr="00F52CA5">
        <w:rPr>
          <w:rFonts w:ascii="Times New Roman" w:eastAsia="Times New Roman" w:hAnsi="Times New Roman" w:cs="Times New Roman"/>
          <w:b/>
          <w:i/>
          <w:color w:val="000000"/>
          <w:sz w:val="28"/>
          <w:szCs w:val="28"/>
          <w:lang w:eastAsia="ru-RU"/>
        </w:rPr>
        <w:t>Подготовка спортивного резерва в Приморском крае"</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планируется</w:t>
      </w:r>
    </w:p>
    <w:p w:rsidR="002E6796" w:rsidRPr="00F52CA5" w:rsidRDefault="002E6796" w:rsidP="002E679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eastAsia="Times New Roman" w:hAnsi="Times New Roman" w:cs="Times New Roman"/>
          <w:b/>
          <w:color w:val="000000"/>
          <w:sz w:val="28"/>
          <w:szCs w:val="28"/>
          <w:lang w:eastAsia="ru-RU"/>
        </w:rPr>
        <w:t>увеличение расходов</w:t>
      </w:r>
      <w:r w:rsidRPr="00F52CA5">
        <w:rPr>
          <w:rFonts w:ascii="Times New Roman" w:eastAsia="Times New Roman" w:hAnsi="Times New Roman" w:cs="Times New Roman"/>
          <w:color w:val="000000"/>
          <w:sz w:val="28"/>
          <w:szCs w:val="28"/>
          <w:lang w:eastAsia="ru-RU"/>
        </w:rPr>
        <w:t xml:space="preserve"> </w:t>
      </w:r>
      <w:r w:rsidRPr="00F52CA5">
        <w:rPr>
          <w:rFonts w:ascii="Times New Roman" w:eastAsia="Times New Roman" w:hAnsi="Times New Roman" w:cs="Times New Roman"/>
          <w:b/>
          <w:color w:val="000000"/>
          <w:sz w:val="28"/>
          <w:szCs w:val="28"/>
          <w:lang w:eastAsia="ru-RU"/>
        </w:rPr>
        <w:t xml:space="preserve">на 2019 </w:t>
      </w:r>
      <w:r w:rsidRPr="00F52CA5">
        <w:rPr>
          <w:rFonts w:ascii="Times New Roman" w:hAnsi="Times New Roman" w:cs="Times New Roman"/>
          <w:b/>
          <w:sz w:val="28"/>
          <w:szCs w:val="28"/>
        </w:rPr>
        <w:t>год</w:t>
      </w:r>
      <w:r w:rsidRPr="00F52CA5">
        <w:rPr>
          <w:rFonts w:ascii="Times New Roman" w:eastAsia="Times New Roman" w:hAnsi="Times New Roman" w:cs="Times New Roman"/>
          <w:color w:val="000000"/>
          <w:sz w:val="28"/>
          <w:szCs w:val="28"/>
          <w:lang w:eastAsia="ru-RU"/>
        </w:rPr>
        <w:t xml:space="preserve"> в общей сумме 884,</w:t>
      </w:r>
      <w:r w:rsidR="005C7BC8" w:rsidRPr="00F52CA5">
        <w:rPr>
          <w:rFonts w:ascii="Times New Roman" w:eastAsia="Times New Roman" w:hAnsi="Times New Roman" w:cs="Times New Roman"/>
          <w:color w:val="000000"/>
          <w:sz w:val="28"/>
          <w:szCs w:val="28"/>
          <w:lang w:eastAsia="ru-RU"/>
        </w:rPr>
        <w:t>6</w:t>
      </w:r>
      <w:r w:rsidRPr="00F52CA5">
        <w:rPr>
          <w:rFonts w:ascii="Times New Roman" w:eastAsia="Times New Roman" w:hAnsi="Times New Roman" w:cs="Times New Roman"/>
          <w:color w:val="000000"/>
          <w:sz w:val="28"/>
          <w:szCs w:val="28"/>
          <w:lang w:eastAsia="ru-RU"/>
        </w:rPr>
        <w:t xml:space="preserve"> млн рублей, из них:</w:t>
      </w:r>
    </w:p>
    <w:p w:rsidR="002E6796" w:rsidRPr="00F52CA5" w:rsidRDefault="002E6796" w:rsidP="002E6796">
      <w:pPr>
        <w:autoSpaceDE w:val="0"/>
        <w:autoSpaceDN w:val="0"/>
        <w:adjustRightInd w:val="0"/>
        <w:spacing w:after="0" w:line="240" w:lineRule="auto"/>
        <w:ind w:firstLine="708"/>
        <w:jc w:val="both"/>
        <w:rPr>
          <w:rFonts w:ascii="Times New Roman" w:hAnsi="Times New Roman" w:cs="Times New Roman"/>
          <w:i/>
          <w:sz w:val="28"/>
          <w:szCs w:val="28"/>
        </w:rPr>
      </w:pPr>
      <w:r w:rsidRPr="00F52CA5">
        <w:rPr>
          <w:rFonts w:ascii="Times New Roman" w:hAnsi="Times New Roman" w:cs="Times New Roman"/>
          <w:sz w:val="28"/>
          <w:szCs w:val="28"/>
        </w:rPr>
        <w:lastRenderedPageBreak/>
        <w:t>285,7 млн рублей – на субсидии на осуществление капитальных вложений на строительство скоростной канатной дороги на базе зимних видов спорта государственного автономного учреждения "Краевая спортивная школа" в г. Арсеньев (гора Обзорная) государственному автономному учреждению "Краевая спортивная школа", в том числе проектно-изыскательские работы (в 2018 году – 1,3 млн рублей, в 2019 году – 287,0 млн рублей).  Контрольно-счетная палата обращает внимание, что в ГП отсутствует данное мероприятие. В соответствии с постановлением Администрации Приморского края</w:t>
      </w:r>
      <w:r w:rsidRPr="00F52CA5">
        <w:rPr>
          <w:rStyle w:val="af"/>
          <w:rFonts w:ascii="Times New Roman" w:hAnsi="Times New Roman" w:cs="Times New Roman"/>
          <w:sz w:val="28"/>
          <w:szCs w:val="28"/>
        </w:rPr>
        <w:footnoteReference w:id="52"/>
      </w:r>
      <w:r w:rsidRPr="00F52CA5">
        <w:rPr>
          <w:rFonts w:ascii="Times New Roman" w:hAnsi="Times New Roman" w:cs="Times New Roman"/>
          <w:sz w:val="28"/>
          <w:szCs w:val="28"/>
        </w:rPr>
        <w:t xml:space="preserve"> на 2019 год предусмотрено 310,8 млн рублей, из них 25,8 млн рублей </w:t>
      </w:r>
      <w:r w:rsidR="00C6265E"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подготовку проектной документации и проведение инженерных изысканий. </w:t>
      </w:r>
      <w:r w:rsidRPr="00F52CA5">
        <w:rPr>
          <w:rFonts w:ascii="Times New Roman" w:hAnsi="Times New Roman" w:cs="Times New Roman"/>
          <w:i/>
          <w:sz w:val="28"/>
          <w:szCs w:val="28"/>
        </w:rPr>
        <w:t>Справочно: перечисление субсидий за 9 месяцев 2018 года не осуществлялось;</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584,0 млн рублей, или в 8 раз (в 2018 году – 82,9 млн рублей, в 2019 году – 666,9 млн рублей)</w:t>
      </w:r>
      <w:r w:rsidR="006A5D30" w:rsidRPr="00F52CA5">
        <w:rPr>
          <w:rFonts w:ascii="Times New Roman" w:hAnsi="Times New Roman" w:cs="Times New Roman"/>
          <w:sz w:val="28"/>
          <w:szCs w:val="28"/>
        </w:rPr>
        <w:t>,</w:t>
      </w:r>
      <w:r w:rsidRPr="00F52CA5">
        <w:rPr>
          <w:rFonts w:ascii="Times New Roman" w:hAnsi="Times New Roman" w:cs="Times New Roman"/>
          <w:sz w:val="28"/>
          <w:szCs w:val="28"/>
        </w:rPr>
        <w:t xml:space="preserve"> – по департаменту градостроительства Приморского края на:</w:t>
      </w:r>
    </w:p>
    <w:p w:rsidR="002E6796" w:rsidRPr="00F52CA5" w:rsidRDefault="002E6796" w:rsidP="002E6796">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строительство крытых тренировочных катков (в том числе проектно-изыскательские работы), в том числе в г. Арсеньеве – на 29,9 млн рублей  (2018 год – 0,05 млн рублей, в 2019 году – 30,0 млн рублей</w:t>
      </w:r>
      <w:r w:rsidR="006A5D30" w:rsidRPr="00F52CA5">
        <w:rPr>
          <w:rFonts w:ascii="Times New Roman" w:hAnsi="Times New Roman" w:cs="Times New Roman"/>
          <w:sz w:val="28"/>
          <w:szCs w:val="28"/>
        </w:rPr>
        <w:t>,</w:t>
      </w:r>
      <w:r w:rsidRPr="00F52CA5">
        <w:rPr>
          <w:rFonts w:ascii="Times New Roman" w:hAnsi="Times New Roman" w:cs="Times New Roman"/>
          <w:sz w:val="28"/>
          <w:szCs w:val="28"/>
        </w:rPr>
        <w:t xml:space="preserve"> из них 5,0 млн рублей  на подготовку проектной документации и проведение инженерных изысканий), в г. Находке – на 147,5 млн рублей (в 2018 году – 2,5 млн рублей, в 2019 году – 150,0 млн рублей), в г. Дальнегорске – на 30,0 млн рублей (в 2018 году – 0,05 млн рублей, в 2019 году – 30,0 млн рублей, из них 5,0 млн рублей – на подготовку проектной документации и проведение инженерных изысканий), в  г. Уссурийске – на 88,5 млн рублей (2018 год – 78,2 млн рублей, в том числе 77,4 млн рублей, за счет федерального бюджета, в 2019 году – 166,7 млн рублей, в том числе за счет федерального бюджета – 165,1 млн рублей). </w:t>
      </w:r>
      <w:r w:rsidRPr="00F52CA5">
        <w:rPr>
          <w:rFonts w:ascii="Times New Roman" w:hAnsi="Times New Roman" w:cs="Times New Roman"/>
          <w:i/>
          <w:sz w:val="28"/>
          <w:szCs w:val="28"/>
        </w:rPr>
        <w:t>Справочно:</w:t>
      </w:r>
      <w:r w:rsidRPr="00F52CA5">
        <w:rPr>
          <w:rFonts w:ascii="Times New Roman" w:hAnsi="Times New Roman" w:cs="Times New Roman"/>
          <w:b/>
          <w:i/>
          <w:sz w:val="28"/>
          <w:szCs w:val="28"/>
        </w:rPr>
        <w:t xml:space="preserve"> </w:t>
      </w:r>
      <w:r w:rsidRPr="00F52CA5">
        <w:rPr>
          <w:rFonts w:ascii="Times New Roman" w:hAnsi="Times New Roman" w:cs="Times New Roman"/>
          <w:i/>
          <w:sz w:val="28"/>
          <w:szCs w:val="28"/>
        </w:rPr>
        <w:t>в отчетном периоде произведено финансирование в размере 0,1 млн рублей (по строительству крытого тренировочного катка в г. Находк</w:t>
      </w:r>
      <w:r w:rsidR="006A5D30" w:rsidRPr="00F52CA5">
        <w:rPr>
          <w:rFonts w:ascii="Times New Roman" w:hAnsi="Times New Roman" w:cs="Times New Roman"/>
          <w:i/>
          <w:sz w:val="28"/>
          <w:szCs w:val="28"/>
        </w:rPr>
        <w:t>е</w:t>
      </w:r>
      <w:r w:rsidRPr="00F52CA5">
        <w:rPr>
          <w:rFonts w:ascii="Times New Roman" w:hAnsi="Times New Roman" w:cs="Times New Roman"/>
          <w:i/>
          <w:sz w:val="28"/>
          <w:szCs w:val="28"/>
        </w:rPr>
        <w:t>, в 2018 году заключен государственный контракт на разработку проектно-сметной документации). По информации департамента градостроительства Приморского края заключен государственный контракт купли-продажи (поставки для государственных нужд) проектной документации объекта капитального строительства "Строительство крытого тренировочного катка в г.</w:t>
      </w:r>
      <w:r w:rsidR="00D45C05" w:rsidRPr="00F52CA5">
        <w:rPr>
          <w:rFonts w:ascii="Times New Roman" w:hAnsi="Times New Roman" w:cs="Times New Roman"/>
          <w:i/>
          <w:sz w:val="28"/>
          <w:szCs w:val="28"/>
        </w:rPr>
        <w:t> </w:t>
      </w:r>
      <w:r w:rsidRPr="00F52CA5">
        <w:rPr>
          <w:rFonts w:ascii="Times New Roman" w:hAnsi="Times New Roman" w:cs="Times New Roman"/>
          <w:i/>
          <w:sz w:val="28"/>
          <w:szCs w:val="28"/>
        </w:rPr>
        <w:t xml:space="preserve">Уссурийске"; получены положительные заключения экспертизы технической и сметной частей проектной документации (сметная стоимость составляет 217,4 млн рублей,  в том числе строительно-монтажные работы – 165,8 млн рублей, оборудование – 44,2 млн рублей). Реализация мероприятия по строительству катка в г. Уссурийске одобрена для включения в План социального развития экономических точек роста Приморского края. Подписаны Соглашения между Администрацией Приморского края и администрациями Уссурийского, </w:t>
      </w:r>
      <w:proofErr w:type="spellStart"/>
      <w:r w:rsidRPr="00F52CA5">
        <w:rPr>
          <w:rFonts w:ascii="Times New Roman" w:hAnsi="Times New Roman" w:cs="Times New Roman"/>
          <w:i/>
          <w:sz w:val="28"/>
          <w:szCs w:val="28"/>
        </w:rPr>
        <w:t>Арсеньевского</w:t>
      </w:r>
      <w:proofErr w:type="spellEnd"/>
      <w:r w:rsidRPr="00F52CA5">
        <w:rPr>
          <w:rFonts w:ascii="Times New Roman" w:hAnsi="Times New Roman" w:cs="Times New Roman"/>
          <w:i/>
          <w:sz w:val="28"/>
          <w:szCs w:val="28"/>
        </w:rPr>
        <w:t xml:space="preserve"> и </w:t>
      </w:r>
      <w:r w:rsidRPr="00F52CA5">
        <w:rPr>
          <w:rFonts w:ascii="Times New Roman" w:hAnsi="Times New Roman" w:cs="Times New Roman"/>
          <w:i/>
          <w:sz w:val="28"/>
          <w:szCs w:val="28"/>
        </w:rPr>
        <w:lastRenderedPageBreak/>
        <w:t>Находкинского ГО о взаимодействии в области физической культуры и спорта. Принято решение о применении проектно-сметной документации по катку в г. Уссурийске возможной для повторного применения к строительству катка в г. Дальнегорске, г. Арсеньеве и в г. Находке в части конструктива здания и внутренних инженерных сетей;</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на строительство спортивного комплекса в </w:t>
      </w:r>
      <w:proofErr w:type="spellStart"/>
      <w:r w:rsidRPr="00F52CA5">
        <w:rPr>
          <w:rFonts w:ascii="Times New Roman" w:hAnsi="Times New Roman" w:cs="Times New Roman"/>
          <w:sz w:val="28"/>
          <w:szCs w:val="28"/>
        </w:rPr>
        <w:t>пгт</w:t>
      </w:r>
      <w:proofErr w:type="spellEnd"/>
      <w:r w:rsidRPr="00F52CA5">
        <w:rPr>
          <w:rFonts w:ascii="Times New Roman" w:hAnsi="Times New Roman" w:cs="Times New Roman"/>
          <w:sz w:val="28"/>
          <w:szCs w:val="28"/>
        </w:rPr>
        <w:t xml:space="preserve"> </w:t>
      </w:r>
      <w:proofErr w:type="spellStart"/>
      <w:r w:rsidRPr="00F52CA5">
        <w:rPr>
          <w:rFonts w:ascii="Times New Roman" w:hAnsi="Times New Roman" w:cs="Times New Roman"/>
          <w:sz w:val="28"/>
          <w:szCs w:val="28"/>
        </w:rPr>
        <w:t>Лучегорск</w:t>
      </w:r>
      <w:proofErr w:type="spellEnd"/>
      <w:r w:rsidRPr="00F52CA5">
        <w:rPr>
          <w:rFonts w:ascii="Times New Roman" w:hAnsi="Times New Roman" w:cs="Times New Roman"/>
          <w:sz w:val="28"/>
          <w:szCs w:val="28"/>
        </w:rPr>
        <w:t xml:space="preserve">, в том числе проектно-изыскательские работы </w:t>
      </w:r>
      <w:r w:rsidR="007B09BB"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10,0 млн рублей (в 2018 году </w:t>
      </w:r>
      <w:r w:rsidR="007B09BB" w:rsidRPr="00F52CA5">
        <w:rPr>
          <w:rFonts w:ascii="Times New Roman" w:hAnsi="Times New Roman" w:cs="Times New Roman"/>
          <w:sz w:val="28"/>
          <w:szCs w:val="28"/>
        </w:rPr>
        <w:t>–</w:t>
      </w:r>
      <w:r w:rsidRPr="00F52CA5">
        <w:rPr>
          <w:rFonts w:ascii="Times New Roman" w:hAnsi="Times New Roman" w:cs="Times New Roman"/>
          <w:sz w:val="28"/>
          <w:szCs w:val="28"/>
        </w:rPr>
        <w:t xml:space="preserve"> 0,05 млн рублей, в 2019 году – 10,0 млн рублей); </w:t>
      </w:r>
    </w:p>
    <w:p w:rsidR="002E6796" w:rsidRPr="00F52CA5" w:rsidRDefault="002E6796" w:rsidP="002E6796">
      <w:pPr>
        <w:spacing w:after="0" w:line="240" w:lineRule="auto"/>
        <w:ind w:firstLine="709"/>
        <w:jc w:val="both"/>
        <w:rPr>
          <w:rFonts w:ascii="Times New Roman" w:hAnsi="Times New Roman" w:cs="Times New Roman"/>
          <w:noProof/>
          <w:sz w:val="28"/>
          <w:szCs w:val="28"/>
        </w:rPr>
      </w:pPr>
      <w:r w:rsidRPr="00F52CA5">
        <w:rPr>
          <w:rFonts w:ascii="Times New Roman" w:hAnsi="Times New Roman" w:cs="Times New Roman"/>
          <w:noProof/>
          <w:sz w:val="28"/>
          <w:szCs w:val="28"/>
        </w:rPr>
        <w:t>на  реконструкцию гребной базы "Олимпийская" в г. Партизанск, в том числе проектно-изыскательские работы – на 248,3 млн рублей (</w:t>
      </w:r>
      <w:r w:rsidRPr="00F52CA5">
        <w:rPr>
          <w:rFonts w:ascii="Times New Roman" w:hAnsi="Times New Roman" w:cs="Times New Roman"/>
          <w:sz w:val="28"/>
          <w:szCs w:val="28"/>
        </w:rPr>
        <w:t>в 2018 году – 2,0 млн рублей, в 2019 году – 250,3 млн рублей).</w:t>
      </w:r>
    </w:p>
    <w:p w:rsidR="002E6796" w:rsidRPr="00F52CA5" w:rsidRDefault="002E6796" w:rsidP="002E6796">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Кроме того, включены в законопроект расходы:</w:t>
      </w:r>
    </w:p>
    <w:p w:rsidR="005C7BC8" w:rsidRPr="00F52CA5" w:rsidRDefault="005C7BC8" w:rsidP="002E6796">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по департаменту градостроительства Приморского края:</w:t>
      </w:r>
    </w:p>
    <w:p w:rsidR="002E6796" w:rsidRPr="00F52CA5" w:rsidRDefault="002E6796" w:rsidP="002E6796">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19,2 млн рублей </w:t>
      </w:r>
      <w:r w:rsidR="00754FEA"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строительство спортивно-восстановительного комплекса по ул. Серова в г. Владивостоке согласно плану социального развития центров экономического роста Приморского края, в том числе за счет средств краевого бюджета – 0,2 млн рублей, за счет федерального бюджета – 19,0 млн рублей. По информации департамента имеется проектно-сметная документация, прошедшая экспертизу (требуется корректировка);</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9,2 млн рублей – на проектно-изыскательские работы по объекту "Строительство стадиона в г. Владивостоке";</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1,5 млн рублей – на строительство физкультурно-оздоровительного комплекса в </w:t>
      </w:r>
      <w:proofErr w:type="spellStart"/>
      <w:r w:rsidRPr="00F52CA5">
        <w:rPr>
          <w:rFonts w:ascii="Times New Roman" w:hAnsi="Times New Roman" w:cs="Times New Roman"/>
          <w:sz w:val="28"/>
          <w:szCs w:val="28"/>
        </w:rPr>
        <w:t>мкр</w:t>
      </w:r>
      <w:proofErr w:type="spellEnd"/>
      <w:r w:rsidR="00754FEA" w:rsidRPr="00F52CA5">
        <w:rPr>
          <w:rFonts w:ascii="Times New Roman" w:hAnsi="Times New Roman" w:cs="Times New Roman"/>
          <w:sz w:val="28"/>
          <w:szCs w:val="28"/>
        </w:rPr>
        <w:t>-н</w:t>
      </w:r>
      <w:r w:rsidRPr="00F52CA5">
        <w:rPr>
          <w:rFonts w:ascii="Times New Roman" w:hAnsi="Times New Roman" w:cs="Times New Roman"/>
          <w:sz w:val="28"/>
          <w:szCs w:val="28"/>
        </w:rPr>
        <w:t xml:space="preserve"> "Снеговая падь" в г. Владивостоке. Бюджетные средства запланированы на обследование объекта капитального строительства, в настоящее время проектно-с</w:t>
      </w:r>
      <w:r w:rsidR="005C7BC8" w:rsidRPr="00F52CA5">
        <w:rPr>
          <w:rFonts w:ascii="Times New Roman" w:hAnsi="Times New Roman" w:cs="Times New Roman"/>
          <w:sz w:val="28"/>
          <w:szCs w:val="28"/>
        </w:rPr>
        <w:t>метная документация отсутствует;</w:t>
      </w:r>
    </w:p>
    <w:p w:rsidR="005C7BC8" w:rsidRPr="00F52CA5" w:rsidRDefault="005C7BC8"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по департаменту физической культуры Приморского края:</w:t>
      </w:r>
    </w:p>
    <w:p w:rsidR="005C7BC8" w:rsidRPr="00F52CA5" w:rsidRDefault="005C7BC8" w:rsidP="005C7BC8">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14,8 млн рублей – государственному автономному учреждению "Краевая спортивная школа" </w:t>
      </w:r>
      <w:r w:rsidR="00754FEA"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капитальный ремонт плавательного бассейна г. </w:t>
      </w:r>
      <w:proofErr w:type="spellStart"/>
      <w:r w:rsidRPr="00F52CA5">
        <w:rPr>
          <w:rFonts w:ascii="Times New Roman" w:hAnsi="Times New Roman" w:cs="Times New Roman"/>
          <w:sz w:val="28"/>
          <w:szCs w:val="28"/>
        </w:rPr>
        <w:t>Партизанск</w:t>
      </w:r>
      <w:proofErr w:type="spellEnd"/>
      <w:r w:rsidRPr="00F52CA5">
        <w:rPr>
          <w:rFonts w:ascii="Times New Roman" w:hAnsi="Times New Roman" w:cs="Times New Roman"/>
          <w:sz w:val="28"/>
          <w:szCs w:val="28"/>
        </w:rPr>
        <w:t xml:space="preserve">. </w:t>
      </w:r>
    </w:p>
    <w:p w:rsidR="002E6796" w:rsidRPr="00F52CA5" w:rsidRDefault="002E6796" w:rsidP="002E6796">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sz w:val="28"/>
          <w:szCs w:val="28"/>
        </w:rPr>
        <w:t>Запланированы на уровне 2018 года в законопроекте:</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субсидии из краевого бюджета физкультурно-спортивным организациям на возмещение затрат, возникающих при обеспечении подготовки спортивного резерва для спортивных команд спортивных клубов по игровым видам спорта – 122,9 млн рублей. На подготовку и участие основного состава и спортивного резерва в спортивных соревнованиях предусмотрено по игровым видам спорта: волейбол – 1,0 млн рублей, баскетбол – 25,5 млн рублей, футбол – 23,3 млн рублей, бадминтон – 8,0 млн рублей, хоккей – 65,0 млн рублей;</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субсидии на осуществление капитальных вложений на реконструкцию спорткомплекса "Олимпиец" (пристройка 2-х спортивных залов и гостиницы на 70 человек) г. Владивосток</w:t>
      </w:r>
      <w:r w:rsidR="00754FEA" w:rsidRPr="00F52CA5">
        <w:rPr>
          <w:rFonts w:ascii="Times New Roman" w:hAnsi="Times New Roman" w:cs="Times New Roman"/>
          <w:sz w:val="28"/>
          <w:szCs w:val="28"/>
        </w:rPr>
        <w:t>е</w:t>
      </w:r>
      <w:r w:rsidRPr="00F52CA5">
        <w:rPr>
          <w:rFonts w:ascii="Times New Roman" w:hAnsi="Times New Roman" w:cs="Times New Roman"/>
          <w:sz w:val="28"/>
          <w:szCs w:val="28"/>
        </w:rPr>
        <w:t>, по адресу</w:t>
      </w:r>
      <w:r w:rsidR="00754FEA" w:rsidRPr="00F52CA5">
        <w:rPr>
          <w:rFonts w:ascii="Times New Roman" w:hAnsi="Times New Roman" w:cs="Times New Roman"/>
          <w:sz w:val="28"/>
          <w:szCs w:val="28"/>
        </w:rPr>
        <w:t>:</w:t>
      </w:r>
      <w:r w:rsidRPr="00F52CA5">
        <w:rPr>
          <w:rFonts w:ascii="Times New Roman" w:hAnsi="Times New Roman" w:cs="Times New Roman"/>
          <w:sz w:val="28"/>
          <w:szCs w:val="28"/>
        </w:rPr>
        <w:t xml:space="preserve"> ул. Батарейная, 2, государственному автономному учреждению "Центр спортивной подготовки-школа высшего спортивного мастерства", в том числе проектно-изыскательские работы</w:t>
      </w:r>
      <w:r w:rsidR="00754FEA"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 5,0 млн рублей. </w:t>
      </w:r>
    </w:p>
    <w:p w:rsidR="002E6796" w:rsidRPr="00F52CA5" w:rsidRDefault="002E6796" w:rsidP="002E6796">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sz w:val="28"/>
          <w:szCs w:val="28"/>
        </w:rPr>
        <w:lastRenderedPageBreak/>
        <w:t>В рамках подпрограммы не нашли отражения расходы, которые не осваивались за истекший период 2018 года</w:t>
      </w:r>
      <w:r w:rsidR="00754FEA" w:rsidRPr="00F52CA5">
        <w:rPr>
          <w:rFonts w:ascii="Times New Roman" w:hAnsi="Times New Roman" w:cs="Times New Roman"/>
          <w:b/>
          <w:sz w:val="28"/>
          <w:szCs w:val="28"/>
        </w:rPr>
        <w:t>,</w:t>
      </w:r>
      <w:r w:rsidRPr="00F52CA5">
        <w:rPr>
          <w:rFonts w:ascii="Times New Roman" w:hAnsi="Times New Roman" w:cs="Times New Roman"/>
          <w:b/>
          <w:sz w:val="28"/>
          <w:szCs w:val="28"/>
        </w:rPr>
        <w:t xml:space="preserve"> или осваивались на низком уровне, на:</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проведение организационно-технических мероприятий в целях повышения антитеррористической защищенности объектов спорта (в том числе техническое оснащение объектов спорта) – 14,8 млн рублей. </w:t>
      </w:r>
      <w:r w:rsidRPr="00F52CA5">
        <w:rPr>
          <w:rFonts w:ascii="Times New Roman" w:hAnsi="Times New Roman" w:cs="Times New Roman"/>
          <w:i/>
          <w:sz w:val="28"/>
          <w:szCs w:val="28"/>
        </w:rPr>
        <w:t>За 9 месяцев 2018 года освоение средств составило 3,1 млн рублей, или 20,9 %;</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приобретение спортивного инвентаря, оборудования и спортивных транспортных средств для краевых учреждений спортивной направленности, осуществляющих подготовку спортивного резерва (план 2018 года – 34,5 млн рублей). </w:t>
      </w:r>
      <w:r w:rsidRPr="00F52CA5">
        <w:rPr>
          <w:rFonts w:ascii="Times New Roman" w:hAnsi="Times New Roman" w:cs="Times New Roman"/>
          <w:color w:val="000000"/>
          <w:sz w:val="28"/>
          <w:szCs w:val="28"/>
        </w:rPr>
        <w:t xml:space="preserve">По информации </w:t>
      </w:r>
      <w:r w:rsidRPr="00F52CA5">
        <w:rPr>
          <w:rFonts w:ascii="Times New Roman" w:hAnsi="Times New Roman" w:cs="Times New Roman"/>
          <w:sz w:val="28"/>
          <w:szCs w:val="28"/>
        </w:rPr>
        <w:t>департамента физической культуры и спорта Приморского края на основании заявок органов местного самоуправления края сформированы перечни получателей оборудования и транспортных средств, перечни спортивного инвентаря, оборудования, спортивных и специализированных транспортных средств в разрезе каждого получателя;</w:t>
      </w:r>
      <w:r w:rsidRPr="00F52CA5">
        <w:rPr>
          <w:rFonts w:ascii="Times New Roman" w:hAnsi="Times New Roman" w:cs="Times New Roman"/>
          <w:color w:val="000000"/>
          <w:sz w:val="28"/>
          <w:szCs w:val="28"/>
        </w:rPr>
        <w:t xml:space="preserve"> разработаны технические задания для проведения конкурсных процедур по закупке указанного оборудования и транспортных средств, часть которых в настоящее время дорабатывается на основании замечаний департамента государственного заказа Приморского края;</w:t>
      </w:r>
    </w:p>
    <w:p w:rsidR="002E6796" w:rsidRPr="00F52CA5" w:rsidRDefault="002E6796" w:rsidP="002E6796">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гранты Губернатора края за лучшую организацию спортивной работы с детьми в ДЮСШ – 4,0 млн рублей.</w:t>
      </w:r>
    </w:p>
    <w:p w:rsidR="002E6796" w:rsidRPr="00F52CA5" w:rsidRDefault="002E6796" w:rsidP="002E679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F52CA5">
        <w:rPr>
          <w:rFonts w:ascii="Times New Roman" w:hAnsi="Times New Roman" w:cs="Times New Roman"/>
          <w:b/>
          <w:i/>
          <w:sz w:val="28"/>
          <w:szCs w:val="28"/>
        </w:rPr>
        <w:t>По подпрограмме "</w:t>
      </w:r>
      <w:r w:rsidRPr="00F52CA5">
        <w:rPr>
          <w:rFonts w:ascii="Times New Roman" w:eastAsia="Times New Roman" w:hAnsi="Times New Roman" w:cs="Times New Roman"/>
          <w:b/>
          <w:i/>
          <w:color w:val="000000"/>
          <w:sz w:val="28"/>
          <w:szCs w:val="28"/>
          <w:lang w:eastAsia="ru-RU"/>
        </w:rPr>
        <w:t>Развитие спорта высших достижений в Приморском крае"</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снижены к уровню 2018 года расходы на общую сумму 6,9 млн рублей по мероприятиям:</w:t>
      </w:r>
    </w:p>
    <w:p w:rsidR="002E6796" w:rsidRPr="00F52CA5" w:rsidRDefault="002E6796" w:rsidP="002E6796">
      <w:pPr>
        <w:spacing w:after="0" w:line="240" w:lineRule="auto"/>
        <w:ind w:firstLine="709"/>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b/>
          <w:i/>
          <w:sz w:val="28"/>
          <w:szCs w:val="24"/>
          <w:lang w:eastAsia="ru-RU"/>
        </w:rPr>
        <w:t>уменьшение бюджетных назначений на 2018 год предусмотрено на:</w:t>
      </w:r>
    </w:p>
    <w:p w:rsidR="002E6796" w:rsidRPr="00F52CA5" w:rsidRDefault="002E6796" w:rsidP="002E6796">
      <w:pPr>
        <w:spacing w:after="0" w:line="240" w:lineRule="auto"/>
        <w:ind w:firstLine="709"/>
        <w:jc w:val="both"/>
        <w:rPr>
          <w:rFonts w:ascii="Times New Roman" w:hAnsi="Times New Roman" w:cs="Times New Roman"/>
          <w:color w:val="000000"/>
          <w:sz w:val="28"/>
          <w:szCs w:val="28"/>
        </w:rPr>
      </w:pPr>
      <w:r w:rsidRPr="00F52CA5">
        <w:rPr>
          <w:rFonts w:ascii="Times New Roman" w:hAnsi="Times New Roman" w:cs="Times New Roman"/>
          <w:color w:val="000000"/>
          <w:sz w:val="28"/>
          <w:szCs w:val="28"/>
        </w:rPr>
        <w:t>102,3 млн рублей, или 13,1 % (в 2018 году – 778,1 млн рублей, в 2018 году – 675,8 млн рублей)</w:t>
      </w:r>
      <w:r w:rsidR="00754FEA" w:rsidRPr="00F52CA5">
        <w:rPr>
          <w:rFonts w:ascii="Times New Roman" w:hAnsi="Times New Roman" w:cs="Times New Roman"/>
          <w:color w:val="000000"/>
          <w:sz w:val="28"/>
          <w:szCs w:val="28"/>
        </w:rPr>
        <w:t>,</w:t>
      </w:r>
      <w:r w:rsidRPr="00F52CA5">
        <w:rPr>
          <w:rFonts w:ascii="Times New Roman" w:hAnsi="Times New Roman" w:cs="Times New Roman"/>
          <w:color w:val="000000"/>
          <w:sz w:val="28"/>
          <w:szCs w:val="28"/>
        </w:rPr>
        <w:t xml:space="preserve"> – на </w:t>
      </w:r>
      <w:r w:rsidRPr="00F52CA5">
        <w:rPr>
          <w:rFonts w:ascii="Times New Roman" w:eastAsia="Times New Roman" w:hAnsi="Times New Roman" w:cs="Times New Roman"/>
          <w:sz w:val="28"/>
          <w:szCs w:val="28"/>
          <w:lang w:eastAsia="ru-RU"/>
        </w:rPr>
        <w:t xml:space="preserve">субсидии из краевого бюджета физкультурно-спортивным организациям, основным видом деятельности которых является развитие профессионального спорта, и спортивные команды которых участвуют от имени Приморского края в межрегиональных, всероссийских и международных спортивных соревнованиях. На 2019 год средства запланированы </w:t>
      </w:r>
      <w:r w:rsidRPr="00F52CA5">
        <w:rPr>
          <w:rFonts w:ascii="Times New Roman" w:eastAsia="Calibri" w:hAnsi="Times New Roman" w:cs="Times New Roman"/>
          <w:sz w:val="28"/>
          <w:szCs w:val="28"/>
        </w:rPr>
        <w:t xml:space="preserve">на финансовую поддержку физкультурно-спортивных организаций (спортивных клубов), спортивные команды которых участвуют от имени Приморского края в официальных всероссийских клубных чемпионатах страны по игровым видам спорта: </w:t>
      </w:r>
      <w:r w:rsidRPr="00F52CA5">
        <w:rPr>
          <w:rFonts w:ascii="Times New Roman" w:hAnsi="Times New Roman" w:cs="Times New Roman"/>
          <w:sz w:val="28"/>
          <w:szCs w:val="28"/>
        </w:rPr>
        <w:t xml:space="preserve">бадминтонный клуб "Приморье" (Владивосток) – 42,6 млн рублей (6,3 % от общего объема расходов); клуб по хоккею с мячом "Восток" (Арсеньев) – 20,0 млн рублей (3,0 %); </w:t>
      </w:r>
      <w:r w:rsidRPr="00F52CA5">
        <w:rPr>
          <w:rFonts w:ascii="Times New Roman" w:eastAsia="Calibri" w:hAnsi="Times New Roman" w:cs="Times New Roman"/>
          <w:sz w:val="28"/>
          <w:szCs w:val="28"/>
        </w:rPr>
        <w:t>волейбольный клуб "</w:t>
      </w:r>
      <w:proofErr w:type="spellStart"/>
      <w:r w:rsidRPr="00F52CA5">
        <w:rPr>
          <w:rFonts w:ascii="Times New Roman" w:eastAsia="Calibri" w:hAnsi="Times New Roman" w:cs="Times New Roman"/>
          <w:sz w:val="28"/>
          <w:szCs w:val="28"/>
        </w:rPr>
        <w:t>Приморочка</w:t>
      </w:r>
      <w:proofErr w:type="spellEnd"/>
      <w:r w:rsidRPr="00F52CA5">
        <w:rPr>
          <w:rFonts w:ascii="Times New Roman" w:eastAsia="Calibri" w:hAnsi="Times New Roman" w:cs="Times New Roman"/>
          <w:sz w:val="28"/>
          <w:szCs w:val="28"/>
        </w:rPr>
        <w:t xml:space="preserve">" – 68,0 млн рублей (10,0 %); хоккейный клуб "Адмирал" – 289,8 млн рублей (42,9 %); </w:t>
      </w:r>
      <w:r w:rsidRPr="00F52CA5">
        <w:rPr>
          <w:rFonts w:ascii="Times New Roman" w:hAnsi="Times New Roman" w:cs="Times New Roman"/>
          <w:sz w:val="28"/>
          <w:szCs w:val="28"/>
        </w:rPr>
        <w:t xml:space="preserve">футбольный клуб "Луч-Энергия" (Владивосток) – 125,0 млн рублей (18,5 %); баскетбольный клуб "Спартак-Приморье" (Владивосток) – 125,5 млн рублей (18,6 %); спидвей – 5,0 млн рублей (0,7 %). </w:t>
      </w:r>
      <w:r w:rsidRPr="00F52CA5">
        <w:rPr>
          <w:rFonts w:ascii="Times New Roman" w:eastAsia="Calibri" w:hAnsi="Times New Roman" w:cs="Times New Roman"/>
          <w:sz w:val="28"/>
          <w:szCs w:val="28"/>
        </w:rPr>
        <w:t>За 9 месяцев 2018 года исполнение указанных расходов составило 583,6 млн рублей, или 75,0 %</w:t>
      </w:r>
      <w:r w:rsidRPr="00F52CA5">
        <w:rPr>
          <w:rFonts w:ascii="Times New Roman" w:hAnsi="Times New Roman" w:cs="Times New Roman"/>
          <w:color w:val="000000"/>
          <w:sz w:val="28"/>
          <w:szCs w:val="28"/>
        </w:rPr>
        <w:t xml:space="preserve">. </w:t>
      </w:r>
    </w:p>
    <w:p w:rsidR="002E6796" w:rsidRPr="00F52CA5" w:rsidRDefault="002E6796" w:rsidP="002E6796">
      <w:pPr>
        <w:spacing w:after="0" w:line="240" w:lineRule="auto"/>
        <w:ind w:firstLine="709"/>
        <w:jc w:val="both"/>
        <w:rPr>
          <w:rFonts w:ascii="Times New Roman" w:eastAsia="Calibri" w:hAnsi="Times New Roman" w:cs="Times New Roman"/>
          <w:sz w:val="28"/>
          <w:szCs w:val="28"/>
        </w:rPr>
      </w:pPr>
      <w:r w:rsidRPr="00F52CA5">
        <w:rPr>
          <w:rFonts w:ascii="Times New Roman" w:hAnsi="Times New Roman" w:cs="Times New Roman"/>
          <w:color w:val="000000"/>
          <w:sz w:val="28"/>
          <w:szCs w:val="28"/>
        </w:rPr>
        <w:t>13,1 млн рублей, или на 76,9 %</w:t>
      </w:r>
      <w:r w:rsidR="0067244F" w:rsidRPr="00F52CA5">
        <w:rPr>
          <w:rFonts w:ascii="Times New Roman" w:hAnsi="Times New Roman" w:cs="Times New Roman"/>
          <w:color w:val="000000"/>
          <w:sz w:val="28"/>
          <w:szCs w:val="28"/>
        </w:rPr>
        <w:t>,</w:t>
      </w:r>
      <w:r w:rsidRPr="00F52CA5">
        <w:rPr>
          <w:rFonts w:ascii="Times New Roman" w:hAnsi="Times New Roman" w:cs="Times New Roman"/>
          <w:color w:val="000000"/>
          <w:sz w:val="28"/>
          <w:szCs w:val="28"/>
        </w:rPr>
        <w:t xml:space="preserve"> из-за отсутствия информации о распределении федеральных средств (</w:t>
      </w:r>
      <w:r w:rsidRPr="00F52CA5">
        <w:rPr>
          <w:rFonts w:ascii="Times New Roman" w:eastAsia="Times New Roman" w:hAnsi="Times New Roman" w:cs="Times New Roman"/>
          <w:sz w:val="28"/>
          <w:szCs w:val="24"/>
          <w:lang w:eastAsia="ru-RU"/>
        </w:rPr>
        <w:t xml:space="preserve">в 2018 году – 20,2 млн рублей, в 2019 году – 7,1 млн рублей) </w:t>
      </w:r>
      <w:r w:rsidR="0067244F"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адресную финансовую поддержку спортивных </w:t>
      </w:r>
      <w:r w:rsidRPr="00F52CA5">
        <w:rPr>
          <w:rFonts w:ascii="Times New Roman" w:eastAsia="Times New Roman" w:hAnsi="Times New Roman" w:cs="Times New Roman"/>
          <w:sz w:val="28"/>
          <w:szCs w:val="24"/>
          <w:lang w:eastAsia="ru-RU"/>
        </w:rPr>
        <w:lastRenderedPageBreak/>
        <w:t xml:space="preserve">организаций, осуществляющих подготовку спортивного резерва для сборных команд Российской Федерации за счет средств краевого бюджета, реализуемую краевыми государственными автономными учреждениями в рамках исполнения государственного задания. </w:t>
      </w:r>
      <w:r w:rsidRPr="00F52CA5">
        <w:rPr>
          <w:rFonts w:ascii="Times New Roman" w:eastAsia="Calibri" w:hAnsi="Times New Roman" w:cs="Times New Roman"/>
          <w:sz w:val="28"/>
          <w:szCs w:val="28"/>
        </w:rPr>
        <w:t xml:space="preserve">За счет средств федерального и краевого бюджетов оказывается адресная финансовая поддержка спортивных организаций, осуществляющих подготовку спортивного резерва для спортивных сборных команд России. В 2018 году на финансирование мероприятия предусмотрено из федерального бюджета – 10,6 млн рублей, из краевого бюджета – 7,1 млн рублей. За 9 месяцев 2018 года </w:t>
      </w:r>
      <w:r w:rsidRPr="00F52CA5">
        <w:rPr>
          <w:rFonts w:ascii="Times New Roman" w:hAnsi="Times New Roman" w:cs="Times New Roman"/>
          <w:sz w:val="28"/>
          <w:szCs w:val="28"/>
        </w:rPr>
        <w:t xml:space="preserve">КГАУ "Центр спортивной подготовки </w:t>
      </w:r>
      <w:r w:rsidR="0067244F" w:rsidRPr="00F52CA5">
        <w:rPr>
          <w:rFonts w:ascii="Times New Roman" w:hAnsi="Times New Roman" w:cs="Times New Roman"/>
          <w:sz w:val="28"/>
          <w:szCs w:val="28"/>
        </w:rPr>
        <w:t>-</w:t>
      </w:r>
      <w:r w:rsidRPr="00F52CA5">
        <w:rPr>
          <w:rFonts w:ascii="Times New Roman" w:hAnsi="Times New Roman" w:cs="Times New Roman"/>
          <w:sz w:val="28"/>
          <w:szCs w:val="28"/>
        </w:rPr>
        <w:t xml:space="preserve"> школа высшего спортивного мастерства"</w:t>
      </w:r>
      <w:r w:rsidRPr="00F52CA5">
        <w:rPr>
          <w:rFonts w:ascii="Times New Roman" w:eastAsia="Calibri" w:hAnsi="Times New Roman" w:cs="Times New Roman"/>
          <w:sz w:val="28"/>
          <w:szCs w:val="28"/>
        </w:rPr>
        <w:t xml:space="preserve"> на выполнение работ по подготовке спортивного резерва для спортивных сборных команд Российской Федерации, финансирование мероприятия направлено 13,4 млн рублей, или 66,3 %;</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7,0 млн рублей, или на 51,8 % (</w:t>
      </w:r>
      <w:r w:rsidRPr="00F52CA5">
        <w:rPr>
          <w:rFonts w:ascii="Times New Roman" w:eastAsia="Times New Roman" w:hAnsi="Times New Roman" w:cs="Times New Roman"/>
          <w:sz w:val="28"/>
          <w:szCs w:val="24"/>
          <w:lang w:eastAsia="ru-RU"/>
        </w:rPr>
        <w:t>в 2018 году – 13,5 млн рублей, в 2019 году – 6,5 млн рублей</w:t>
      </w:r>
      <w:r w:rsidR="0067244F"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w:t>
      </w:r>
      <w:r w:rsidRPr="00F52CA5">
        <w:rPr>
          <w:rFonts w:ascii="Times New Roman" w:hAnsi="Times New Roman" w:cs="Times New Roman"/>
          <w:sz w:val="28"/>
          <w:szCs w:val="28"/>
        </w:rPr>
        <w:t>– на призовые выплаты тренерам, спортсменам за высокие спортивные результаты на всероссийских и международных спортивных соревнованиях;</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3,0 млн рублей, или на 76,9 % (в 2018 году – 3,9 млн рублей, в 2019 году – 0,9 млн рублей)</w:t>
      </w:r>
      <w:r w:rsidR="0067244F"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ежемесячные специальные стипендии спортсменам и ежемесячные выплаты их тренерам. Первоначально законом о краевом бюджете на 2018 год запланировано 0,9 млн рублей на данное мероприятие, в июле 2018 года расходы увеличены на 3,0 млн рублей). Исполнение за 9 месяцев 2018 года составило 0,7 млн рублей, или 17,9 %</w:t>
      </w:r>
      <w:r w:rsidR="0067244F" w:rsidRPr="00F52CA5">
        <w:rPr>
          <w:rFonts w:ascii="Times New Roman" w:hAnsi="Times New Roman" w:cs="Times New Roman"/>
          <w:sz w:val="28"/>
          <w:szCs w:val="28"/>
        </w:rPr>
        <w:t>.</w:t>
      </w:r>
    </w:p>
    <w:p w:rsidR="002E6796" w:rsidRPr="00F52CA5" w:rsidRDefault="002E6796" w:rsidP="002E6796">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sz w:val="28"/>
          <w:szCs w:val="28"/>
        </w:rPr>
        <w:t>Законопроектом увеличены бюджетные назначений на:</w:t>
      </w:r>
    </w:p>
    <w:p w:rsidR="002E6796" w:rsidRPr="00F52CA5" w:rsidRDefault="002E6796" w:rsidP="002E6796">
      <w:pPr>
        <w:spacing w:after="0" w:line="240" w:lineRule="auto"/>
        <w:ind w:firstLine="709"/>
        <w:jc w:val="both"/>
        <w:rPr>
          <w:rFonts w:ascii="Times New Roman" w:hAnsi="Times New Roman" w:cs="Times New Roman"/>
          <w:color w:val="000000"/>
          <w:sz w:val="28"/>
          <w:szCs w:val="28"/>
        </w:rPr>
      </w:pPr>
      <w:r w:rsidRPr="00F52CA5">
        <w:rPr>
          <w:rFonts w:ascii="Times New Roman" w:eastAsia="Times New Roman" w:hAnsi="Times New Roman" w:cs="Times New Roman"/>
          <w:sz w:val="28"/>
          <w:szCs w:val="24"/>
          <w:lang w:eastAsia="ru-RU"/>
        </w:rPr>
        <w:t>18,4 млн рублей, или на 13,2 % (в 2018 году – 138,7 млн рублей, в 2019 году – 157,1 млн рублей)</w:t>
      </w:r>
      <w:r w:rsidR="0067244F"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 </w:t>
      </w:r>
      <w:r w:rsidRPr="00F52CA5">
        <w:rPr>
          <w:rFonts w:ascii="Times New Roman" w:hAnsi="Times New Roman" w:cs="Times New Roman"/>
          <w:color w:val="000000"/>
          <w:sz w:val="28"/>
          <w:szCs w:val="28"/>
        </w:rPr>
        <w:t>на содержание и эксплуатацию имущества концертно-спортивного комплекса "Фетисов-Арена";</w:t>
      </w:r>
    </w:p>
    <w:p w:rsidR="002E6796" w:rsidRPr="00F52CA5" w:rsidRDefault="002E6796" w:rsidP="002E6796">
      <w:pPr>
        <w:spacing w:after="0" w:line="240" w:lineRule="auto"/>
        <w:ind w:firstLine="709"/>
        <w:jc w:val="both"/>
        <w:rPr>
          <w:rFonts w:ascii="Times New Roman" w:hAnsi="Times New Roman" w:cs="Times New Roman"/>
          <w:color w:val="000000"/>
          <w:sz w:val="28"/>
          <w:szCs w:val="28"/>
        </w:rPr>
      </w:pPr>
      <w:r w:rsidRPr="00F52CA5">
        <w:rPr>
          <w:rFonts w:ascii="Times New Roman" w:hAnsi="Times New Roman" w:cs="Times New Roman"/>
          <w:sz w:val="28"/>
          <w:szCs w:val="28"/>
        </w:rPr>
        <w:t xml:space="preserve">30,1 млн рублей, или 55,7 % </w:t>
      </w:r>
      <w:r w:rsidRPr="00F52CA5">
        <w:rPr>
          <w:rFonts w:ascii="Times New Roman" w:hAnsi="Times New Roman" w:cs="Times New Roman"/>
          <w:color w:val="000000"/>
          <w:sz w:val="28"/>
          <w:szCs w:val="28"/>
        </w:rPr>
        <w:t>(в 2018 году – 54,1 млн рублей, в 2019 году</w:t>
      </w:r>
      <w:r w:rsidR="0067244F" w:rsidRPr="00F52CA5">
        <w:rPr>
          <w:rFonts w:ascii="Times New Roman" w:hAnsi="Times New Roman" w:cs="Times New Roman"/>
          <w:color w:val="000000"/>
          <w:sz w:val="28"/>
          <w:szCs w:val="28"/>
        </w:rPr>
        <w:t> </w:t>
      </w:r>
      <w:r w:rsidRPr="00F52CA5">
        <w:rPr>
          <w:rFonts w:ascii="Times New Roman" w:hAnsi="Times New Roman" w:cs="Times New Roman"/>
          <w:color w:val="000000"/>
          <w:sz w:val="28"/>
          <w:szCs w:val="28"/>
        </w:rPr>
        <w:t>– 84,2 млн рублей)</w:t>
      </w:r>
      <w:r w:rsidR="0067244F" w:rsidRPr="00F52CA5">
        <w:rPr>
          <w:rFonts w:ascii="Times New Roman" w:hAnsi="Times New Roman" w:cs="Times New Roman"/>
          <w:color w:val="000000"/>
          <w:sz w:val="28"/>
          <w:szCs w:val="28"/>
        </w:rPr>
        <w:t>,</w:t>
      </w:r>
      <w:r w:rsidRPr="00F52CA5">
        <w:rPr>
          <w:rFonts w:ascii="Times New Roman" w:hAnsi="Times New Roman" w:cs="Times New Roman"/>
          <w:color w:val="000000"/>
          <w:sz w:val="28"/>
          <w:szCs w:val="28"/>
        </w:rPr>
        <w:t xml:space="preserve"> – на финансовое обеспечение выполнения государственного задания </w:t>
      </w:r>
      <w:r w:rsidRPr="00F52CA5">
        <w:rPr>
          <w:rFonts w:ascii="Times New Roman" w:hAnsi="Times New Roman" w:cs="Times New Roman"/>
          <w:sz w:val="28"/>
          <w:szCs w:val="28"/>
        </w:rPr>
        <w:t xml:space="preserve">по подготовке спортивного резерва, спортсменов высокого класса для спортивных сборных команд Российской Федерации в </w:t>
      </w:r>
      <w:r w:rsidRPr="00F52CA5">
        <w:rPr>
          <w:rFonts w:ascii="Times New Roman" w:hAnsi="Times New Roman" w:cs="Times New Roman"/>
          <w:color w:val="000000"/>
          <w:sz w:val="28"/>
          <w:szCs w:val="28"/>
        </w:rPr>
        <w:t>КГАУ ""Центр спортивной подготовки - школа высшего спортивного мастерства".</w:t>
      </w:r>
    </w:p>
    <w:p w:rsidR="002E6796" w:rsidRPr="00F52CA5" w:rsidRDefault="002E6796" w:rsidP="002E6796">
      <w:pPr>
        <w:spacing w:after="0" w:line="240" w:lineRule="auto"/>
        <w:ind w:firstLine="709"/>
        <w:jc w:val="both"/>
        <w:rPr>
          <w:rFonts w:ascii="Times New Roman" w:hAnsi="Times New Roman" w:cs="Times New Roman"/>
          <w:color w:val="000000"/>
          <w:sz w:val="28"/>
          <w:szCs w:val="28"/>
        </w:rPr>
      </w:pPr>
      <w:r w:rsidRPr="00F52CA5">
        <w:rPr>
          <w:rFonts w:ascii="Times New Roman" w:hAnsi="Times New Roman" w:cs="Times New Roman"/>
          <w:b/>
          <w:color w:val="000000"/>
          <w:sz w:val="28"/>
          <w:szCs w:val="28"/>
        </w:rPr>
        <w:t xml:space="preserve">Включены в законопроект </w:t>
      </w:r>
      <w:r w:rsidRPr="00F52CA5">
        <w:rPr>
          <w:rFonts w:ascii="Times New Roman" w:hAnsi="Times New Roman" w:cs="Times New Roman"/>
          <w:color w:val="000000"/>
          <w:sz w:val="28"/>
          <w:szCs w:val="28"/>
        </w:rPr>
        <w:t>мероприятия по повышению категории надежности электроснабжения Концертно-спортивного комплекса "Фетисов Арена", в том числе приобретение оборудования, монтаж и пусконаладочные работы в сумме 70,0 млн рублей (в материалах к законопроекту планируется приобретение дизель-генератора 6кВ на мощность 2000 кВт (56,6 млн рублей), его монтаж и подключение).</w:t>
      </w:r>
    </w:p>
    <w:p w:rsidR="002E6796" w:rsidRPr="00F52CA5" w:rsidRDefault="002E6796" w:rsidP="002E6796">
      <w:pPr>
        <w:spacing w:after="0" w:line="240" w:lineRule="auto"/>
        <w:ind w:firstLine="709"/>
        <w:jc w:val="both"/>
        <w:rPr>
          <w:rFonts w:ascii="Times New Roman" w:hAnsi="Times New Roman" w:cs="Times New Roman"/>
          <w:color w:val="000000"/>
          <w:sz w:val="28"/>
          <w:szCs w:val="28"/>
        </w:rPr>
      </w:pPr>
      <w:r w:rsidRPr="00F52CA5">
        <w:rPr>
          <w:rFonts w:ascii="Times New Roman" w:hAnsi="Times New Roman" w:cs="Times New Roman"/>
          <w:b/>
          <w:color w:val="000000"/>
          <w:sz w:val="28"/>
          <w:szCs w:val="28"/>
        </w:rPr>
        <w:t>На уровне 2018 года запланированы расходы</w:t>
      </w:r>
      <w:r w:rsidRPr="00F52CA5">
        <w:rPr>
          <w:rFonts w:ascii="Times New Roman" w:hAnsi="Times New Roman" w:cs="Times New Roman"/>
          <w:color w:val="000000"/>
          <w:sz w:val="28"/>
          <w:szCs w:val="28"/>
        </w:rPr>
        <w:t xml:space="preserve"> на обеспечение подготовки приморских спортсменов к Олимпиадам, </w:t>
      </w:r>
      <w:proofErr w:type="spellStart"/>
      <w:r w:rsidRPr="00F52CA5">
        <w:rPr>
          <w:rFonts w:ascii="Times New Roman" w:hAnsi="Times New Roman" w:cs="Times New Roman"/>
          <w:color w:val="000000"/>
          <w:sz w:val="28"/>
          <w:szCs w:val="28"/>
        </w:rPr>
        <w:t>Паралимпийским</w:t>
      </w:r>
      <w:proofErr w:type="spellEnd"/>
      <w:r w:rsidRPr="00F52CA5">
        <w:rPr>
          <w:rFonts w:ascii="Times New Roman" w:hAnsi="Times New Roman" w:cs="Times New Roman"/>
          <w:color w:val="000000"/>
          <w:sz w:val="28"/>
          <w:szCs w:val="28"/>
        </w:rPr>
        <w:t xml:space="preserve"> и </w:t>
      </w:r>
      <w:proofErr w:type="spellStart"/>
      <w:r w:rsidRPr="00F52CA5">
        <w:rPr>
          <w:rFonts w:ascii="Times New Roman" w:hAnsi="Times New Roman" w:cs="Times New Roman"/>
          <w:color w:val="000000"/>
          <w:sz w:val="28"/>
          <w:szCs w:val="28"/>
        </w:rPr>
        <w:t>Сурдлимпийским</w:t>
      </w:r>
      <w:proofErr w:type="spellEnd"/>
      <w:r w:rsidRPr="00F52CA5">
        <w:rPr>
          <w:rFonts w:ascii="Times New Roman" w:hAnsi="Times New Roman" w:cs="Times New Roman"/>
          <w:color w:val="000000"/>
          <w:sz w:val="28"/>
          <w:szCs w:val="28"/>
        </w:rPr>
        <w:t xml:space="preserve"> играм – 15,5 млн рублей.</w:t>
      </w:r>
    </w:p>
    <w:p w:rsidR="00B346E5" w:rsidRDefault="00B346E5" w:rsidP="006302CC">
      <w:pPr>
        <w:spacing w:after="0" w:line="240" w:lineRule="auto"/>
        <w:ind w:firstLine="720"/>
        <w:jc w:val="both"/>
        <w:rPr>
          <w:rFonts w:ascii="Times New Roman" w:eastAsia="Times New Roman" w:hAnsi="Times New Roman" w:cs="Times New Roman"/>
          <w:sz w:val="28"/>
          <w:szCs w:val="28"/>
          <w:lang w:eastAsia="ru-RU"/>
        </w:rPr>
      </w:pPr>
    </w:p>
    <w:p w:rsidR="002B05C4" w:rsidRDefault="002B05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B05C4" w:rsidRPr="00F52CA5" w:rsidRDefault="002B05C4" w:rsidP="006302CC">
      <w:pPr>
        <w:spacing w:after="0" w:line="240" w:lineRule="auto"/>
        <w:ind w:firstLine="720"/>
        <w:jc w:val="both"/>
        <w:rPr>
          <w:rFonts w:ascii="Times New Roman" w:eastAsia="Times New Roman" w:hAnsi="Times New Roman" w:cs="Times New Roman"/>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5.1.10. Государственная программа "Раз</w:t>
      </w:r>
      <w:r w:rsidR="00B346E5" w:rsidRPr="00F52CA5">
        <w:rPr>
          <w:rFonts w:ascii="Times New Roman" w:eastAsia="Times New Roman" w:hAnsi="Times New Roman" w:cs="Times New Roman"/>
          <w:b/>
          <w:sz w:val="28"/>
          <w:szCs w:val="28"/>
          <w:lang w:eastAsia="ru-RU"/>
        </w:rPr>
        <w:t>витие туризма в Приморском крае</w:t>
      </w:r>
      <w:r w:rsidRPr="00F52CA5">
        <w:rPr>
          <w:rFonts w:ascii="Times New Roman" w:eastAsia="Times New Roman" w:hAnsi="Times New Roman" w:cs="Times New Roman"/>
          <w:b/>
          <w:sz w:val="28"/>
          <w:szCs w:val="28"/>
          <w:lang w:eastAsia="ru-RU"/>
        </w:rPr>
        <w:t>"</w:t>
      </w:r>
    </w:p>
    <w:p w:rsidR="008B252A" w:rsidRPr="00F52CA5" w:rsidRDefault="008B252A" w:rsidP="008B252A">
      <w:pPr>
        <w:spacing w:after="0" w:line="240" w:lineRule="auto"/>
        <w:ind w:firstLine="709"/>
        <w:jc w:val="both"/>
        <w:rPr>
          <w:rFonts w:ascii="Times New Roman" w:eastAsiaTheme="minorEastAsia" w:hAnsi="Times New Roman" w:cs="Times New Roman"/>
          <w:sz w:val="28"/>
          <w:szCs w:val="28"/>
        </w:rPr>
      </w:pPr>
      <w:r w:rsidRPr="00F52CA5">
        <w:rPr>
          <w:rFonts w:ascii="Times New Roman" w:hAnsi="Times New Roman" w:cs="Times New Roman"/>
          <w:sz w:val="28"/>
          <w:szCs w:val="28"/>
        </w:rPr>
        <w:t xml:space="preserve">Законопроектом бюджетные ассигнования на реализацию ГП на 2019 год предусмотрены за счет средств краевого бюджета в объеме 146,1 млн рублей, что выше уровня 2018 года на 56,1 млн рублей (90,0 млн рублей). </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Бюджетные ассигнования на исполнение мероприятий ГП в 2019 году предусмотрены департаменту туризма Приморского края (55,5 млн рублей), департаменту международного сотрудничества Приморского края (30,6 млн рублей), департаменту транспорта и дорожного хозяйства Приморского края (52,0 млн рублей), департаменту по жилищно-коммунальному хозяйству и топливным ресурсам Приморского края (8,0 млн рублей).</w:t>
      </w:r>
    </w:p>
    <w:p w:rsidR="008B252A" w:rsidRPr="00F52CA5" w:rsidRDefault="008B252A" w:rsidP="008B25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Динамика расходов на 2018, 2019 годы и на плановый период 2020 -2021 годов, предусмотренных на финансовое обеспечение ГП, представлена в таблице.</w:t>
      </w:r>
    </w:p>
    <w:p w:rsidR="008B252A" w:rsidRPr="00F52CA5" w:rsidRDefault="008B252A" w:rsidP="008B252A">
      <w:pPr>
        <w:spacing w:after="0" w:line="240" w:lineRule="auto"/>
        <w:ind w:firstLine="709"/>
        <w:jc w:val="right"/>
        <w:rPr>
          <w:rFonts w:ascii="Times New Roman" w:eastAsiaTheme="minorEastAsia" w:hAnsi="Times New Roman" w:cs="Times New Roman"/>
          <w:sz w:val="24"/>
          <w:szCs w:val="24"/>
        </w:rPr>
      </w:pPr>
      <w:r w:rsidRPr="00F52CA5">
        <w:rPr>
          <w:rFonts w:ascii="Times New Roman" w:hAnsi="Times New Roman" w:cs="Times New Roman"/>
          <w:sz w:val="24"/>
          <w:szCs w:val="24"/>
        </w:rPr>
        <w:t xml:space="preserve"> (</w:t>
      </w:r>
      <w:r w:rsidR="0067244F" w:rsidRPr="00F52CA5">
        <w:rPr>
          <w:rFonts w:ascii="Times New Roman" w:hAnsi="Times New Roman" w:cs="Times New Roman"/>
          <w:sz w:val="24"/>
          <w:szCs w:val="24"/>
        </w:rPr>
        <w:t>М</w:t>
      </w:r>
      <w:r w:rsidRPr="00F52CA5">
        <w:rPr>
          <w:rFonts w:ascii="Times New Roman" w:hAnsi="Times New Roman" w:cs="Times New Roman"/>
          <w:sz w:val="24"/>
          <w:szCs w:val="24"/>
        </w:rPr>
        <w:t>лн рублей)</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850"/>
        <w:gridCol w:w="851"/>
        <w:gridCol w:w="708"/>
        <w:gridCol w:w="851"/>
        <w:gridCol w:w="709"/>
        <w:gridCol w:w="850"/>
        <w:gridCol w:w="709"/>
        <w:gridCol w:w="850"/>
        <w:gridCol w:w="709"/>
      </w:tblGrid>
      <w:tr w:rsidR="008B252A" w:rsidRPr="00F52CA5" w:rsidTr="0024735B">
        <w:trPr>
          <w:trHeight w:val="20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Наименование ГП</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426001">
            <w:pPr>
              <w:spacing w:after="0" w:line="240" w:lineRule="auto"/>
              <w:jc w:val="center"/>
              <w:rPr>
                <w:rFonts w:ascii="Times New Roman" w:eastAsia="Times New Roman" w:hAnsi="Times New Roman" w:cs="Times New Roman"/>
                <w:color w:val="000000"/>
                <w:sz w:val="18"/>
                <w:szCs w:val="18"/>
              </w:rPr>
            </w:pPr>
            <w:r w:rsidRPr="00426001">
              <w:rPr>
                <w:rFonts w:ascii="Times New Roman" w:eastAsia="Times New Roman" w:hAnsi="Times New Roman" w:cs="Times New Roman"/>
                <w:color w:val="000000"/>
                <w:sz w:val="18"/>
                <w:szCs w:val="18"/>
              </w:rPr>
              <w:t>Утверждено законом о краевом бюджете на 2018 год</w:t>
            </w:r>
          </w:p>
        </w:tc>
        <w:tc>
          <w:tcPr>
            <w:tcW w:w="2409" w:type="dxa"/>
            <w:gridSpan w:val="3"/>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Законопроект</w:t>
            </w:r>
          </w:p>
        </w:tc>
        <w:tc>
          <w:tcPr>
            <w:tcW w:w="4678" w:type="dxa"/>
            <w:gridSpan w:val="6"/>
            <w:tcBorders>
              <w:top w:val="single" w:sz="4" w:space="0" w:color="auto"/>
              <w:left w:val="single" w:sz="4" w:space="0" w:color="auto"/>
              <w:bottom w:val="single" w:sz="4" w:space="0" w:color="auto"/>
              <w:right w:val="single" w:sz="4" w:space="0" w:color="auto"/>
            </w:tcBorders>
            <w:noWrap/>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Темпы роста (снижения) расходов</w:t>
            </w:r>
          </w:p>
        </w:tc>
      </w:tr>
      <w:tr w:rsidR="008B252A" w:rsidRPr="00F52CA5" w:rsidTr="0024735B">
        <w:trPr>
          <w:trHeight w:val="24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18"/>
                <w:szCs w:val="18"/>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2019 год</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2020 год</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2019/2018</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2020/2019</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2021/2020</w:t>
            </w:r>
          </w:p>
        </w:tc>
      </w:tr>
      <w:tr w:rsidR="008B252A" w:rsidRPr="00F52CA5" w:rsidTr="0024735B">
        <w:trPr>
          <w:trHeight w:val="76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8B252A" w:rsidRPr="00F52CA5" w:rsidRDefault="008B252A">
            <w:pPr>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rsidP="00B04AD4">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Сумма</w:t>
            </w:r>
          </w:p>
        </w:tc>
        <w:tc>
          <w:tcPr>
            <w:tcW w:w="709" w:type="dxa"/>
            <w:tcBorders>
              <w:top w:val="single" w:sz="4" w:space="0" w:color="auto"/>
              <w:left w:val="single" w:sz="4" w:space="0" w:color="auto"/>
              <w:bottom w:val="single" w:sz="4" w:space="0" w:color="auto"/>
              <w:right w:val="single" w:sz="4" w:space="0" w:color="auto"/>
            </w:tcBorders>
            <w:noWrap/>
            <w:vAlign w:val="center"/>
          </w:tcPr>
          <w:p w:rsidR="008B252A" w:rsidRPr="00F52CA5" w:rsidRDefault="008B252A">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w:t>
            </w:r>
          </w:p>
        </w:tc>
      </w:tr>
      <w:tr w:rsidR="008B252A" w:rsidRPr="00F52CA5" w:rsidTr="0024735B">
        <w:trPr>
          <w:trHeight w:val="696"/>
        </w:trPr>
        <w:tc>
          <w:tcPr>
            <w:tcW w:w="1702"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"Развитие туризма в Приморском крае"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146,1</w:t>
            </w:r>
          </w:p>
        </w:tc>
        <w:tc>
          <w:tcPr>
            <w:tcW w:w="851"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336,8</w:t>
            </w:r>
          </w:p>
        </w:tc>
        <w:tc>
          <w:tcPr>
            <w:tcW w:w="708"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390,9</w:t>
            </w:r>
          </w:p>
        </w:tc>
        <w:tc>
          <w:tcPr>
            <w:tcW w:w="851"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56,1</w:t>
            </w:r>
          </w:p>
        </w:tc>
        <w:tc>
          <w:tcPr>
            <w:tcW w:w="709"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162,2</w:t>
            </w:r>
          </w:p>
        </w:tc>
        <w:tc>
          <w:tcPr>
            <w:tcW w:w="85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190,7</w:t>
            </w:r>
          </w:p>
        </w:tc>
        <w:tc>
          <w:tcPr>
            <w:tcW w:w="709"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230,5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B252A" w:rsidRPr="00F52CA5" w:rsidRDefault="0024735B" w:rsidP="00B04AD4">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54,1</w:t>
            </w:r>
          </w:p>
        </w:tc>
        <w:tc>
          <w:tcPr>
            <w:tcW w:w="709" w:type="dxa"/>
            <w:tcBorders>
              <w:top w:val="single" w:sz="4" w:space="0" w:color="auto"/>
              <w:left w:val="single" w:sz="4" w:space="0" w:color="auto"/>
              <w:bottom w:val="single" w:sz="4" w:space="0" w:color="auto"/>
              <w:right w:val="single" w:sz="4" w:space="0" w:color="auto"/>
            </w:tcBorders>
            <w:noWrap/>
            <w:vAlign w:val="center"/>
          </w:tcPr>
          <w:p w:rsidR="008B252A" w:rsidRPr="00F52CA5" w:rsidRDefault="0024735B">
            <w:pPr>
              <w:spacing w:after="0" w:line="240" w:lineRule="auto"/>
              <w:jc w:val="center"/>
              <w:rPr>
                <w:rFonts w:ascii="Times New Roman" w:eastAsia="Times New Roman" w:hAnsi="Times New Roman" w:cs="Times New Roman"/>
                <w:color w:val="000000"/>
                <w:sz w:val="20"/>
                <w:szCs w:val="20"/>
              </w:rPr>
            </w:pPr>
            <w:r w:rsidRPr="00F52CA5">
              <w:rPr>
                <w:rFonts w:ascii="Times New Roman" w:eastAsia="Times New Roman" w:hAnsi="Times New Roman" w:cs="Times New Roman"/>
                <w:color w:val="000000"/>
                <w:sz w:val="20"/>
                <w:szCs w:val="20"/>
              </w:rPr>
              <w:t>116,1</w:t>
            </w:r>
          </w:p>
        </w:tc>
      </w:tr>
    </w:tbl>
    <w:p w:rsidR="008B252A" w:rsidRPr="00F52CA5" w:rsidRDefault="008B252A" w:rsidP="008B252A">
      <w:pPr>
        <w:spacing w:after="0" w:line="240" w:lineRule="auto"/>
        <w:ind w:firstLine="709"/>
        <w:jc w:val="both"/>
        <w:outlineLvl w:val="4"/>
        <w:rPr>
          <w:rFonts w:ascii="Times New Roman" w:eastAsia="Times New Roman" w:hAnsi="Times New Roman" w:cs="Times New Roman"/>
          <w:sz w:val="28"/>
          <w:szCs w:val="28"/>
        </w:rPr>
      </w:pPr>
    </w:p>
    <w:p w:rsidR="008B252A" w:rsidRPr="00F52CA5" w:rsidRDefault="008B252A" w:rsidP="008B252A">
      <w:pPr>
        <w:spacing w:after="0" w:line="240" w:lineRule="auto"/>
        <w:ind w:firstLine="709"/>
        <w:jc w:val="both"/>
        <w:outlineLvl w:val="4"/>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8B252A" w:rsidRPr="00F52CA5" w:rsidRDefault="008B252A" w:rsidP="008B252A">
      <w:pPr>
        <w:spacing w:after="0" w:line="240" w:lineRule="auto"/>
        <w:ind w:firstLine="708"/>
        <w:jc w:val="right"/>
        <w:outlineLvl w:val="4"/>
        <w:rPr>
          <w:rFonts w:ascii="Times New Roman" w:eastAsia="Times New Roman" w:hAnsi="Times New Roman" w:cs="Times New Roman"/>
          <w:sz w:val="24"/>
          <w:szCs w:val="24"/>
        </w:rPr>
      </w:pPr>
      <w:r w:rsidRPr="00F52CA5">
        <w:rPr>
          <w:rFonts w:ascii="Times New Roman" w:eastAsia="Times New Roman" w:hAnsi="Times New Roman" w:cs="Times New Roman"/>
          <w:sz w:val="24"/>
          <w:szCs w:val="24"/>
        </w:rPr>
        <w:t>(</w:t>
      </w:r>
      <w:r w:rsidR="0067244F" w:rsidRPr="00F52CA5">
        <w:rPr>
          <w:rFonts w:ascii="Times New Roman" w:eastAsia="Times New Roman" w:hAnsi="Times New Roman" w:cs="Times New Roman"/>
          <w:sz w:val="24"/>
          <w:szCs w:val="24"/>
        </w:rPr>
        <w:t>М</w:t>
      </w:r>
      <w:r w:rsidRPr="00F52CA5">
        <w:rPr>
          <w:rFonts w:ascii="Times New Roman" w:eastAsia="Times New Roman" w:hAnsi="Times New Roman" w:cs="Times New Roman"/>
          <w:sz w:val="24"/>
          <w:szCs w:val="24"/>
        </w:rPr>
        <w:t>лн рублей)</w:t>
      </w:r>
    </w:p>
    <w:tbl>
      <w:tblPr>
        <w:tblW w:w="9371" w:type="dxa"/>
        <w:tblInd w:w="93" w:type="dxa"/>
        <w:tblLook w:val="04A0" w:firstRow="1" w:lastRow="0" w:firstColumn="1" w:lastColumn="0" w:noHBand="0" w:noVBand="1"/>
      </w:tblPr>
      <w:tblGrid>
        <w:gridCol w:w="4872"/>
        <w:gridCol w:w="1362"/>
        <w:gridCol w:w="1390"/>
        <w:gridCol w:w="1747"/>
      </w:tblGrid>
      <w:tr w:rsidR="008B252A" w:rsidRPr="00F52CA5" w:rsidTr="008B252A">
        <w:trPr>
          <w:trHeight w:val="255"/>
        </w:trPr>
        <w:tc>
          <w:tcPr>
            <w:tcW w:w="4872" w:type="dxa"/>
            <w:vMerge w:val="restart"/>
            <w:tcBorders>
              <w:top w:val="single" w:sz="4" w:space="0" w:color="000000"/>
              <w:left w:val="single" w:sz="4" w:space="0" w:color="000000"/>
              <w:bottom w:val="single" w:sz="4" w:space="0" w:color="000000"/>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sz w:val="20"/>
                <w:szCs w:val="20"/>
              </w:rPr>
            </w:pPr>
            <w:r w:rsidRPr="00F52CA5">
              <w:rPr>
                <w:rFonts w:ascii="Times New Roman" w:eastAsia="Times New Roman" w:hAnsi="Times New Roman" w:cs="Times New Roman"/>
                <w:sz w:val="20"/>
                <w:szCs w:val="20"/>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063C83">
            <w:pPr>
              <w:spacing w:after="0" w:line="240" w:lineRule="auto"/>
              <w:ind w:left="-147"/>
              <w:jc w:val="center"/>
              <w:rPr>
                <w:rFonts w:ascii="Times New Roman" w:eastAsia="Times New Roman" w:hAnsi="Times New Roman" w:cs="Times New Roman"/>
                <w:sz w:val="20"/>
                <w:szCs w:val="20"/>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sz w:val="20"/>
                <w:szCs w:val="20"/>
              </w:rPr>
            </w:pPr>
            <w:r w:rsidRPr="00F52CA5">
              <w:rPr>
                <w:rFonts w:ascii="Times New Roman" w:eastAsia="Times New Roman" w:hAnsi="Times New Roman" w:cs="Times New Roman"/>
                <w:sz w:val="20"/>
                <w:szCs w:val="20"/>
              </w:rPr>
              <w:t>Законопроект на 2019 год</w:t>
            </w:r>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jc w:val="center"/>
              <w:rPr>
                <w:rFonts w:ascii="Times New Roman" w:eastAsia="Times New Roman" w:hAnsi="Times New Roman" w:cs="Times New Roman"/>
                <w:sz w:val="20"/>
                <w:szCs w:val="20"/>
              </w:rPr>
            </w:pPr>
            <w:r w:rsidRPr="00F52CA5">
              <w:rPr>
                <w:rFonts w:ascii="Times New Roman" w:eastAsia="Times New Roman" w:hAnsi="Times New Roman" w:cs="Times New Roman"/>
                <w:sz w:val="20"/>
                <w:szCs w:val="20"/>
              </w:rPr>
              <w:t>Отклонения</w:t>
            </w:r>
            <w:r w:rsidRPr="00F52CA5">
              <w:rPr>
                <w:rFonts w:ascii="Times New Roman" w:eastAsia="Times New Roman" w:hAnsi="Times New Roman" w:cs="Times New Roman"/>
                <w:sz w:val="20"/>
                <w:szCs w:val="20"/>
              </w:rPr>
              <w:br/>
              <w:t>(+ увеличение,  – снижение)</w:t>
            </w:r>
          </w:p>
        </w:tc>
      </w:tr>
      <w:tr w:rsidR="008B252A" w:rsidRPr="00F52CA5" w:rsidTr="008B252A">
        <w:trPr>
          <w:trHeight w:val="25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r>
      <w:tr w:rsidR="008B252A" w:rsidRPr="00F52CA5" w:rsidTr="008B252A">
        <w:trPr>
          <w:trHeight w:val="5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sz w:val="20"/>
                <w:szCs w:val="20"/>
              </w:rPr>
            </w:pPr>
          </w:p>
        </w:tc>
      </w:tr>
      <w:tr w:rsidR="008B252A" w:rsidRPr="00F52CA5" w:rsidTr="00AD5267">
        <w:trPr>
          <w:trHeight w:val="351"/>
        </w:trPr>
        <w:tc>
          <w:tcPr>
            <w:tcW w:w="4872" w:type="dxa"/>
            <w:tcBorders>
              <w:top w:val="nil"/>
              <w:left w:val="single" w:sz="4" w:space="0" w:color="000000"/>
              <w:bottom w:val="single" w:sz="4" w:space="0" w:color="000000"/>
              <w:right w:val="single" w:sz="4" w:space="0" w:color="auto"/>
            </w:tcBorders>
            <w:vAlign w:val="center"/>
            <w:hideMark/>
          </w:tcPr>
          <w:p w:rsidR="008B252A" w:rsidRPr="00F52CA5" w:rsidRDefault="008B252A">
            <w:pPr>
              <w:spacing w:after="0" w:line="240" w:lineRule="auto"/>
              <w:rPr>
                <w:rFonts w:ascii="Times New Roman" w:eastAsia="Times New Roman" w:hAnsi="Times New Roman" w:cs="Times New Roman"/>
                <w:b/>
                <w:color w:val="000000"/>
                <w:sz w:val="18"/>
                <w:szCs w:val="18"/>
              </w:rPr>
            </w:pPr>
            <w:r w:rsidRPr="00F52CA5">
              <w:rPr>
                <w:rFonts w:ascii="Times New Roman" w:eastAsia="Times New Roman" w:hAnsi="Times New Roman" w:cs="Times New Roman"/>
                <w:b/>
                <w:color w:val="000000"/>
                <w:sz w:val="18"/>
                <w:szCs w:val="18"/>
              </w:rPr>
              <w:t>ГП "Развитие туризма в Приморском крае"</w:t>
            </w:r>
          </w:p>
        </w:tc>
        <w:tc>
          <w:tcPr>
            <w:tcW w:w="1362"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b/>
                <w:bCs/>
                <w:color w:val="000000"/>
              </w:rPr>
            </w:pPr>
            <w:r w:rsidRPr="00F52CA5">
              <w:rPr>
                <w:rFonts w:ascii="Times New Roman" w:hAnsi="Times New Roman" w:cs="Times New Roman"/>
                <w:b/>
                <w:bCs/>
                <w:color w:val="000000"/>
              </w:rPr>
              <w:t>90,0</w:t>
            </w:r>
          </w:p>
        </w:tc>
        <w:tc>
          <w:tcPr>
            <w:tcW w:w="139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b/>
                <w:bCs/>
                <w:color w:val="000000"/>
              </w:rPr>
            </w:pPr>
            <w:r w:rsidRPr="00F52CA5">
              <w:rPr>
                <w:rFonts w:ascii="Times New Roman" w:hAnsi="Times New Roman" w:cs="Times New Roman"/>
                <w:b/>
                <w:bCs/>
                <w:color w:val="000000"/>
              </w:rPr>
              <w:t>146,1</w:t>
            </w:r>
          </w:p>
        </w:tc>
        <w:tc>
          <w:tcPr>
            <w:tcW w:w="1747"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b/>
                <w:bCs/>
                <w:color w:val="000000"/>
              </w:rPr>
            </w:pPr>
            <w:r w:rsidRPr="00F52CA5">
              <w:rPr>
                <w:rFonts w:ascii="Times New Roman" w:hAnsi="Times New Roman" w:cs="Times New Roman"/>
                <w:b/>
                <w:bCs/>
                <w:color w:val="000000"/>
              </w:rPr>
              <w:t>56,1</w:t>
            </w:r>
          </w:p>
        </w:tc>
      </w:tr>
      <w:tr w:rsidR="008B252A" w:rsidRPr="00F52CA5" w:rsidTr="008B252A">
        <w:trPr>
          <w:trHeight w:val="227"/>
        </w:trPr>
        <w:tc>
          <w:tcPr>
            <w:tcW w:w="4872" w:type="dxa"/>
            <w:tcBorders>
              <w:top w:val="nil"/>
              <w:left w:val="single" w:sz="4" w:space="0" w:color="000000"/>
              <w:bottom w:val="single" w:sz="4" w:space="0" w:color="000000"/>
              <w:right w:val="single" w:sz="4" w:space="0" w:color="auto"/>
            </w:tcBorders>
            <w:hideMark/>
          </w:tcPr>
          <w:p w:rsidR="008B252A" w:rsidRPr="00F52CA5" w:rsidRDefault="008B252A">
            <w:pPr>
              <w:spacing w:after="0" w:line="240" w:lineRule="auto"/>
              <w:rPr>
                <w:rFonts w:ascii="Times New Roman" w:eastAsia="Times New Roman" w:hAnsi="Times New Roman" w:cs="Times New Roman"/>
                <w:bCs/>
                <w:sz w:val="20"/>
                <w:szCs w:val="20"/>
              </w:rPr>
            </w:pPr>
            <w:r w:rsidRPr="00F52CA5">
              <w:rPr>
                <w:rFonts w:ascii="Times New Roman" w:eastAsia="Times New Roman" w:hAnsi="Times New Roman" w:cs="Times New Roman"/>
                <w:bCs/>
                <w:sz w:val="20"/>
                <w:szCs w:val="20"/>
              </w:rPr>
              <w:t>Подпрограмма "Развитие туристско-рекреационного комплекса на территории Приморского края"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15,3</w:t>
            </w:r>
          </w:p>
        </w:tc>
        <w:tc>
          <w:tcPr>
            <w:tcW w:w="1390"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74,7</w:t>
            </w:r>
          </w:p>
        </w:tc>
        <w:tc>
          <w:tcPr>
            <w:tcW w:w="1747" w:type="dxa"/>
            <w:tcBorders>
              <w:top w:val="single" w:sz="4" w:space="0" w:color="auto"/>
              <w:left w:val="single" w:sz="4" w:space="0" w:color="auto"/>
              <w:bottom w:val="single" w:sz="4" w:space="0" w:color="auto"/>
              <w:right w:val="single" w:sz="4" w:space="0" w:color="auto"/>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59,4</w:t>
            </w:r>
          </w:p>
        </w:tc>
      </w:tr>
      <w:tr w:rsidR="008B252A" w:rsidRPr="00F52CA5" w:rsidTr="008B252A">
        <w:trPr>
          <w:trHeight w:val="335"/>
        </w:trPr>
        <w:tc>
          <w:tcPr>
            <w:tcW w:w="4872" w:type="dxa"/>
            <w:tcBorders>
              <w:top w:val="nil"/>
              <w:left w:val="single" w:sz="4" w:space="0" w:color="000000"/>
              <w:bottom w:val="single" w:sz="4" w:space="0" w:color="000000"/>
              <w:right w:val="single" w:sz="4" w:space="0" w:color="000000"/>
            </w:tcBorders>
            <w:hideMark/>
          </w:tcPr>
          <w:p w:rsidR="008B252A" w:rsidRPr="00F52CA5" w:rsidRDefault="008B252A">
            <w:pPr>
              <w:spacing w:after="0" w:line="240" w:lineRule="auto"/>
              <w:rPr>
                <w:rFonts w:ascii="Times New Roman" w:eastAsia="Times New Roman" w:hAnsi="Times New Roman" w:cs="Times New Roman"/>
                <w:bCs/>
                <w:sz w:val="20"/>
                <w:szCs w:val="20"/>
              </w:rPr>
            </w:pPr>
            <w:r w:rsidRPr="00F52CA5">
              <w:rPr>
                <w:rFonts w:ascii="Times New Roman" w:eastAsia="Times New Roman" w:hAnsi="Times New Roman" w:cs="Times New Roman"/>
                <w:bCs/>
                <w:sz w:val="20"/>
                <w:szCs w:val="20"/>
              </w:rPr>
              <w:t>Подпрограмма "Повышение качества туристских услуг"</w:t>
            </w:r>
          </w:p>
        </w:tc>
        <w:tc>
          <w:tcPr>
            <w:tcW w:w="1362" w:type="dxa"/>
            <w:tcBorders>
              <w:top w:val="single" w:sz="4" w:space="0" w:color="auto"/>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1,1</w:t>
            </w:r>
          </w:p>
        </w:tc>
        <w:tc>
          <w:tcPr>
            <w:tcW w:w="1390" w:type="dxa"/>
            <w:tcBorders>
              <w:top w:val="single" w:sz="4" w:space="0" w:color="auto"/>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1,7</w:t>
            </w:r>
          </w:p>
        </w:tc>
        <w:tc>
          <w:tcPr>
            <w:tcW w:w="1747" w:type="dxa"/>
            <w:tcBorders>
              <w:top w:val="single" w:sz="4" w:space="0" w:color="auto"/>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0,6</w:t>
            </w:r>
          </w:p>
        </w:tc>
      </w:tr>
      <w:tr w:rsidR="008B252A" w:rsidRPr="00F52CA5" w:rsidTr="008B252A">
        <w:trPr>
          <w:trHeight w:val="598"/>
        </w:trPr>
        <w:tc>
          <w:tcPr>
            <w:tcW w:w="4872" w:type="dxa"/>
            <w:tcBorders>
              <w:top w:val="nil"/>
              <w:left w:val="single" w:sz="4" w:space="0" w:color="000000"/>
              <w:bottom w:val="single" w:sz="4" w:space="0" w:color="000000"/>
              <w:right w:val="single" w:sz="4" w:space="0" w:color="000000"/>
            </w:tcBorders>
            <w:hideMark/>
          </w:tcPr>
          <w:p w:rsidR="008B252A" w:rsidRPr="00F52CA5" w:rsidRDefault="008B252A">
            <w:pPr>
              <w:spacing w:after="0" w:line="240" w:lineRule="auto"/>
              <w:rPr>
                <w:rFonts w:ascii="Times New Roman" w:eastAsia="Times New Roman" w:hAnsi="Times New Roman" w:cs="Times New Roman"/>
                <w:bCs/>
                <w:sz w:val="20"/>
                <w:szCs w:val="20"/>
              </w:rPr>
            </w:pPr>
            <w:r w:rsidRPr="00F52CA5">
              <w:rPr>
                <w:rFonts w:ascii="Times New Roman" w:eastAsia="Times New Roman" w:hAnsi="Times New Roman" w:cs="Times New Roman"/>
                <w:bCs/>
                <w:sz w:val="20"/>
                <w:szCs w:val="20"/>
              </w:rPr>
              <w:t xml:space="preserve">Подпрограмма "Продвижение туристского продукта Приморского края на российском и мировом туристских рынках" </w:t>
            </w:r>
          </w:p>
        </w:tc>
        <w:tc>
          <w:tcPr>
            <w:tcW w:w="1362" w:type="dxa"/>
            <w:tcBorders>
              <w:top w:val="nil"/>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36,3</w:t>
            </w:r>
          </w:p>
        </w:tc>
        <w:tc>
          <w:tcPr>
            <w:tcW w:w="1390" w:type="dxa"/>
            <w:tcBorders>
              <w:top w:val="nil"/>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39,1</w:t>
            </w:r>
          </w:p>
        </w:tc>
        <w:tc>
          <w:tcPr>
            <w:tcW w:w="1747" w:type="dxa"/>
            <w:tcBorders>
              <w:top w:val="nil"/>
              <w:left w:val="nil"/>
              <w:bottom w:val="single" w:sz="4" w:space="0" w:color="000000"/>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2,8</w:t>
            </w:r>
          </w:p>
        </w:tc>
      </w:tr>
      <w:tr w:rsidR="008B252A" w:rsidRPr="00F52CA5" w:rsidTr="008B252A">
        <w:trPr>
          <w:trHeight w:val="510"/>
        </w:trPr>
        <w:tc>
          <w:tcPr>
            <w:tcW w:w="4872" w:type="dxa"/>
            <w:tcBorders>
              <w:top w:val="nil"/>
              <w:left w:val="single" w:sz="4" w:space="0" w:color="000000"/>
              <w:bottom w:val="single" w:sz="4" w:space="0" w:color="auto"/>
              <w:right w:val="single" w:sz="4" w:space="0" w:color="000000"/>
            </w:tcBorders>
            <w:hideMark/>
          </w:tcPr>
          <w:p w:rsidR="008B252A" w:rsidRPr="00F52CA5" w:rsidRDefault="008B252A">
            <w:pPr>
              <w:spacing w:after="0" w:line="240" w:lineRule="auto"/>
              <w:rPr>
                <w:rFonts w:ascii="Times New Roman" w:eastAsia="Times New Roman" w:hAnsi="Times New Roman" w:cs="Times New Roman"/>
                <w:bCs/>
                <w:sz w:val="20"/>
                <w:szCs w:val="20"/>
              </w:rPr>
            </w:pPr>
            <w:r w:rsidRPr="00F52CA5">
              <w:rPr>
                <w:rFonts w:ascii="Times New Roman" w:eastAsia="Times New Roman" w:hAnsi="Times New Roman" w:cs="Times New Roman"/>
                <w:bCs/>
                <w:sz w:val="20"/>
                <w:szCs w:val="20"/>
              </w:rPr>
              <w:t>Подпрограмма "Государственное управление в сфере международных и внешнеэкономических связей Приморского края"</w:t>
            </w:r>
          </w:p>
        </w:tc>
        <w:tc>
          <w:tcPr>
            <w:tcW w:w="1362" w:type="dxa"/>
            <w:tcBorders>
              <w:top w:val="nil"/>
              <w:left w:val="nil"/>
              <w:bottom w:val="single" w:sz="4" w:space="0" w:color="auto"/>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37,3</w:t>
            </w:r>
          </w:p>
        </w:tc>
        <w:tc>
          <w:tcPr>
            <w:tcW w:w="1390" w:type="dxa"/>
            <w:tcBorders>
              <w:top w:val="nil"/>
              <w:left w:val="nil"/>
              <w:bottom w:val="single" w:sz="4" w:space="0" w:color="auto"/>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30,6</w:t>
            </w:r>
          </w:p>
        </w:tc>
        <w:tc>
          <w:tcPr>
            <w:tcW w:w="1747" w:type="dxa"/>
            <w:tcBorders>
              <w:top w:val="nil"/>
              <w:left w:val="nil"/>
              <w:bottom w:val="single" w:sz="4" w:space="0" w:color="auto"/>
              <w:right w:val="single" w:sz="4" w:space="0" w:color="000000"/>
            </w:tcBorders>
            <w:vAlign w:val="center"/>
            <w:hideMark/>
          </w:tcPr>
          <w:p w:rsidR="008B252A" w:rsidRPr="00F52CA5" w:rsidRDefault="008B252A">
            <w:pPr>
              <w:jc w:val="center"/>
              <w:rPr>
                <w:rFonts w:ascii="Times New Roman" w:eastAsiaTheme="minorEastAsia" w:hAnsi="Times New Roman" w:cs="Times New Roman"/>
                <w:color w:val="000000"/>
              </w:rPr>
            </w:pPr>
            <w:r w:rsidRPr="00F52CA5">
              <w:rPr>
                <w:rFonts w:ascii="Times New Roman" w:hAnsi="Times New Roman" w:cs="Times New Roman"/>
                <w:color w:val="000000"/>
              </w:rPr>
              <w:t>-6,7</w:t>
            </w:r>
          </w:p>
        </w:tc>
      </w:tr>
    </w:tbl>
    <w:p w:rsidR="008B252A" w:rsidRPr="00F52CA5" w:rsidRDefault="008B252A" w:rsidP="008B252A">
      <w:pPr>
        <w:spacing w:after="0" w:line="240" w:lineRule="auto"/>
        <w:ind w:firstLine="709"/>
        <w:jc w:val="both"/>
        <w:rPr>
          <w:rFonts w:ascii="Times New Roman" w:hAnsi="Times New Roman" w:cs="Times New Roman"/>
          <w:sz w:val="28"/>
          <w:szCs w:val="28"/>
        </w:rPr>
      </w:pP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Увеличение плановых назначений на 2019 год по </w:t>
      </w:r>
      <w:r w:rsidRPr="00F52CA5">
        <w:rPr>
          <w:rFonts w:ascii="Times New Roman" w:hAnsi="Times New Roman" w:cs="Times New Roman"/>
          <w:b/>
          <w:i/>
          <w:sz w:val="28"/>
          <w:szCs w:val="28"/>
          <w:u w:val="single"/>
        </w:rPr>
        <w:t>подпрограмме "Развитие туристско-рекреационного комплекса на территории Приморского края"</w:t>
      </w:r>
      <w:r w:rsidRPr="00F52CA5">
        <w:rPr>
          <w:rFonts w:ascii="Times New Roman" w:hAnsi="Times New Roman" w:cs="Times New Roman"/>
          <w:sz w:val="28"/>
          <w:szCs w:val="28"/>
        </w:rPr>
        <w:t xml:space="preserve"> на 59,4 млн рублей (2018 год – 15,3 млн рублей, 2019 год</w:t>
      </w:r>
      <w:r w:rsidR="0067244F" w:rsidRPr="00F52CA5">
        <w:rPr>
          <w:rFonts w:ascii="Times New Roman" w:hAnsi="Times New Roman" w:cs="Times New Roman"/>
          <w:sz w:val="28"/>
          <w:szCs w:val="28"/>
        </w:rPr>
        <w:t> </w:t>
      </w:r>
      <w:r w:rsidRPr="00F52CA5">
        <w:rPr>
          <w:rFonts w:ascii="Times New Roman" w:hAnsi="Times New Roman" w:cs="Times New Roman"/>
          <w:sz w:val="28"/>
          <w:szCs w:val="28"/>
        </w:rPr>
        <w:t xml:space="preserve">– 74,7 млн рублей) обусловлено включением новых расходов по </w:t>
      </w:r>
      <w:r w:rsidRPr="00F52CA5">
        <w:rPr>
          <w:rFonts w:ascii="Times New Roman" w:hAnsi="Times New Roman" w:cs="Times New Roman"/>
          <w:sz w:val="28"/>
          <w:szCs w:val="28"/>
        </w:rPr>
        <w:lastRenderedPageBreak/>
        <w:t>основному мероприятию "Создание инфраструктуры туристско-рекреационного кластера "Приморье"</w:t>
      </w:r>
      <w:r w:rsidRPr="00F52CA5">
        <w:rPr>
          <w:rStyle w:val="af"/>
          <w:rFonts w:ascii="Times New Roman" w:hAnsi="Times New Roman" w:cs="Times New Roman"/>
          <w:sz w:val="28"/>
          <w:szCs w:val="28"/>
        </w:rPr>
        <w:footnoteReference w:id="53"/>
      </w:r>
      <w:r w:rsidRPr="00F52CA5">
        <w:rPr>
          <w:rFonts w:ascii="Times New Roman" w:hAnsi="Times New Roman" w:cs="Times New Roman"/>
          <w:sz w:val="28"/>
          <w:szCs w:val="28"/>
        </w:rPr>
        <w:t xml:space="preserve"> (целевая статья 1010200000), в том числе:</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строительство автомобильной дороги игорной зоны "Приморье" 3 этап (сектор 4, 6) – 48,0 млн рублей (целевая статья 1010242210);</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субсидии бюджетам муниципальных образований Приморского края на проектирование и строительство автомобильных дорог местного значения за счет дорожного фонда Приморского края в рамках создания инфраструктуры туристско-рекреационного кластера "Приморье" – 4,0 млн рублей (целевая статья 1010292550);</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субсидии бюджетам муниципальных образований на проектирование и (или) строительство, реконструкцию объектов водопроводно-канализационного хозяйства туристско-рекреационных кластеров Приморского края" – 8,0 млн рублей (целевая статья 1010292560).</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Контрольно-счетная палата обращает внимание:</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в паспорте ГП "Развитие туризма в Приморском крае" на 2013-2021 годы", утвержденно</w:t>
      </w:r>
      <w:r w:rsidR="007B09BB" w:rsidRPr="00F52CA5">
        <w:rPr>
          <w:rFonts w:ascii="Times New Roman" w:hAnsi="Times New Roman" w:cs="Times New Roman"/>
          <w:sz w:val="28"/>
          <w:szCs w:val="28"/>
        </w:rPr>
        <w:t>й</w:t>
      </w:r>
      <w:r w:rsidRPr="00F52CA5">
        <w:rPr>
          <w:rFonts w:ascii="Times New Roman" w:hAnsi="Times New Roman" w:cs="Times New Roman"/>
          <w:sz w:val="28"/>
          <w:szCs w:val="28"/>
        </w:rPr>
        <w:t xml:space="preserve"> Постановлением Администраци</w:t>
      </w:r>
      <w:r w:rsidR="0067244F" w:rsidRPr="00F52CA5">
        <w:rPr>
          <w:rFonts w:ascii="Times New Roman" w:hAnsi="Times New Roman" w:cs="Times New Roman"/>
          <w:sz w:val="28"/>
          <w:szCs w:val="28"/>
        </w:rPr>
        <w:t>и</w:t>
      </w:r>
      <w:r w:rsidRPr="00F52CA5">
        <w:rPr>
          <w:rFonts w:ascii="Times New Roman" w:hAnsi="Times New Roman" w:cs="Times New Roman"/>
          <w:sz w:val="28"/>
          <w:szCs w:val="28"/>
        </w:rPr>
        <w:t xml:space="preserve"> Приморского края от 07.12.2012 № 396-па (с изменениями от 19.09.2018 № 453-па) реализация вышеуказанных мероприятий за счет средств краевого бюджета на 2019 год не предусмотрена, что является нарушением</w:t>
      </w:r>
      <w:r w:rsidR="007B09BB" w:rsidRPr="00F52CA5">
        <w:rPr>
          <w:rFonts w:ascii="Times New Roman" w:hAnsi="Times New Roman" w:cs="Times New Roman"/>
          <w:sz w:val="28"/>
          <w:szCs w:val="28"/>
        </w:rPr>
        <w:t xml:space="preserve"> Администрацией края </w:t>
      </w:r>
      <w:r w:rsidRPr="00F52CA5">
        <w:rPr>
          <w:rFonts w:ascii="Times New Roman" w:hAnsi="Times New Roman" w:cs="Times New Roman"/>
          <w:sz w:val="28"/>
          <w:szCs w:val="28"/>
        </w:rPr>
        <w:t>пункта 3.13. Порядка № 566-па;</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в приложении 2 приказа департамента финансов Приморского края от 10.12.2015 № 256, отсутствуют вышеуказанные целевые статьи, предлагаемые законопроектом в расходы краевого бюджета на 2019 год.</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bCs/>
          <w:i/>
          <w:sz w:val="28"/>
          <w:szCs w:val="28"/>
          <w:u w:val="single"/>
        </w:rPr>
        <w:t>Подпрограмма "Повышение качества туристских услуг"</w:t>
      </w:r>
      <w:r w:rsidRPr="00F52CA5">
        <w:rPr>
          <w:rFonts w:ascii="Times New Roman" w:eastAsia="Times New Roman" w:hAnsi="Times New Roman" w:cs="Times New Roman"/>
          <w:bCs/>
          <w:sz w:val="28"/>
          <w:szCs w:val="28"/>
        </w:rPr>
        <w:t xml:space="preserve"> планируется с увеличением к </w:t>
      </w:r>
      <w:r w:rsidRPr="00F52CA5">
        <w:rPr>
          <w:rFonts w:ascii="Times New Roman" w:hAnsi="Times New Roman" w:cs="Times New Roman"/>
          <w:sz w:val="28"/>
          <w:szCs w:val="28"/>
        </w:rPr>
        <w:t xml:space="preserve">уровню </w:t>
      </w:r>
      <w:r w:rsidR="0067244F" w:rsidRPr="00F52CA5">
        <w:rPr>
          <w:rFonts w:ascii="Times New Roman" w:hAnsi="Times New Roman" w:cs="Times New Roman"/>
          <w:sz w:val="28"/>
          <w:szCs w:val="28"/>
        </w:rPr>
        <w:t>текущего года на 0,6 млн рублей (</w:t>
      </w:r>
      <w:r w:rsidRPr="00F52CA5">
        <w:rPr>
          <w:rFonts w:ascii="Times New Roman" w:hAnsi="Times New Roman" w:cs="Times New Roman"/>
          <w:sz w:val="28"/>
          <w:szCs w:val="28"/>
        </w:rPr>
        <w:t>2018 год – 1,1 млн рублей, 2019 год – 1,7 млн рублей) на:</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формирование Реестра туристских ресурсов, расположенных на территории Приморского края, с осуществлением их </w:t>
      </w:r>
      <w:proofErr w:type="spellStart"/>
      <w:r w:rsidRPr="00F52CA5">
        <w:rPr>
          <w:rFonts w:ascii="Times New Roman" w:hAnsi="Times New Roman" w:cs="Times New Roman"/>
          <w:sz w:val="28"/>
          <w:szCs w:val="28"/>
        </w:rPr>
        <w:t>типологизации</w:t>
      </w:r>
      <w:proofErr w:type="spellEnd"/>
      <w:r w:rsidRPr="00F52CA5">
        <w:rPr>
          <w:rFonts w:ascii="Times New Roman" w:hAnsi="Times New Roman" w:cs="Times New Roman"/>
          <w:sz w:val="28"/>
          <w:szCs w:val="28"/>
        </w:rPr>
        <w:t xml:space="preserve"> по видам туризма – на 0,2 млн рублей (2018 год – 0,2 млн рублей, 2019 год – 0,4 млн рублей);</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осуществление мониторинга сферы туризма и гостеприимства на территории Приморского края – на 0,4 млн рублей (2018 </w:t>
      </w:r>
      <w:r w:rsidR="0067244F" w:rsidRPr="00F52CA5">
        <w:rPr>
          <w:rFonts w:ascii="Times New Roman" w:hAnsi="Times New Roman" w:cs="Times New Roman"/>
          <w:sz w:val="28"/>
          <w:szCs w:val="28"/>
        </w:rPr>
        <w:t>год – 0,6 млн рублей, 2019 год –</w:t>
      </w:r>
      <w:r w:rsidRPr="00F52CA5">
        <w:rPr>
          <w:rFonts w:ascii="Times New Roman" w:hAnsi="Times New Roman" w:cs="Times New Roman"/>
          <w:sz w:val="28"/>
          <w:szCs w:val="28"/>
        </w:rPr>
        <w:t xml:space="preserve"> 1,0 млн рублей). </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Объем средств на организацию и проведение ежегодного конкурса "Лидеры туриндустрии Приморья" запланирован на уровне 2018 года (0,3</w:t>
      </w:r>
      <w:r w:rsidR="0067244F" w:rsidRPr="00F52CA5">
        <w:rPr>
          <w:rFonts w:ascii="Times New Roman" w:hAnsi="Times New Roman" w:cs="Times New Roman"/>
          <w:sz w:val="28"/>
          <w:szCs w:val="28"/>
        </w:rPr>
        <w:t> </w:t>
      </w:r>
      <w:r w:rsidRPr="00F52CA5">
        <w:rPr>
          <w:rFonts w:ascii="Times New Roman" w:hAnsi="Times New Roman" w:cs="Times New Roman"/>
          <w:sz w:val="28"/>
          <w:szCs w:val="28"/>
        </w:rPr>
        <w:t>млн рублей</w:t>
      </w:r>
      <w:r w:rsidR="0067244F"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i/>
          <w:sz w:val="28"/>
          <w:szCs w:val="28"/>
          <w:u w:val="single"/>
        </w:rPr>
        <w:t>Подпрограмма "Продвижение туристского продукта Приморского края на российском и мировом туристских рынках"</w:t>
      </w:r>
      <w:r w:rsidRPr="00F52CA5">
        <w:rPr>
          <w:rFonts w:ascii="Times New Roman" w:hAnsi="Times New Roman" w:cs="Times New Roman"/>
          <w:sz w:val="28"/>
          <w:szCs w:val="28"/>
        </w:rPr>
        <w:t xml:space="preserve"> запланирована с увеличением к уровню текущего года за счет средств краевого бюджета на </w:t>
      </w:r>
      <w:r w:rsidRPr="00F52CA5">
        <w:rPr>
          <w:rFonts w:ascii="Times New Roman" w:hAnsi="Times New Roman" w:cs="Times New Roman"/>
          <w:sz w:val="28"/>
          <w:szCs w:val="28"/>
        </w:rPr>
        <w:lastRenderedPageBreak/>
        <w:t xml:space="preserve">2,8 млн рублей на создание и функционирование туристско-информационного центра. Средства предназначены АНО "Туристическо-информационный центр Приморского края" на осуществление уставной деятельности. </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Средства на организацию, проведение и участие в межрегиональных, международных туристских форумах, выставках, представительских информационных и иных мероприятиях запланированы на уровне 2018 года (2,6 млн рублей).</w:t>
      </w:r>
    </w:p>
    <w:p w:rsidR="008B252A" w:rsidRPr="00F52CA5" w:rsidRDefault="008B252A" w:rsidP="008B252A">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Расходы по</w:t>
      </w:r>
      <w:r w:rsidRPr="00F52CA5">
        <w:rPr>
          <w:rFonts w:ascii="Times New Roman" w:hAnsi="Times New Roman" w:cs="Times New Roman"/>
          <w:b/>
          <w:i/>
          <w:sz w:val="28"/>
          <w:szCs w:val="28"/>
        </w:rPr>
        <w:t xml:space="preserve"> </w:t>
      </w:r>
      <w:r w:rsidRPr="00F52CA5">
        <w:rPr>
          <w:rFonts w:ascii="Times New Roman" w:hAnsi="Times New Roman" w:cs="Times New Roman"/>
          <w:b/>
          <w:i/>
          <w:sz w:val="28"/>
          <w:szCs w:val="28"/>
          <w:u w:val="single"/>
        </w:rPr>
        <w:t>подпрограмме "Государственное управление в сфере международных и внешнеэкономических связей Приморского края"</w:t>
      </w:r>
      <w:r w:rsidRPr="00F52CA5">
        <w:rPr>
          <w:rFonts w:ascii="Times New Roman" w:hAnsi="Times New Roman" w:cs="Times New Roman"/>
          <w:b/>
          <w:i/>
          <w:sz w:val="28"/>
          <w:szCs w:val="28"/>
        </w:rPr>
        <w:t xml:space="preserve"> </w:t>
      </w:r>
      <w:r w:rsidRPr="00F52CA5">
        <w:rPr>
          <w:rFonts w:ascii="Times New Roman" w:hAnsi="Times New Roman" w:cs="Times New Roman"/>
          <w:sz w:val="28"/>
          <w:szCs w:val="28"/>
        </w:rPr>
        <w:t>снижены на 6,7 млн рублей в основном за счет снижения расходов на обеспечение международной деятельности Приморского края на 5,7 млн рублей (2018 год – 13,2 млн рублей, 2019 год – 7,5 млн рублей).</w:t>
      </w:r>
    </w:p>
    <w:p w:rsidR="00B346E5" w:rsidRPr="00F52CA5" w:rsidRDefault="00B346E5" w:rsidP="00262DB8">
      <w:pPr>
        <w:spacing w:after="0" w:line="240" w:lineRule="auto"/>
        <w:ind w:firstLine="709"/>
        <w:jc w:val="both"/>
        <w:rPr>
          <w:rFonts w:ascii="Times New Roman" w:hAnsi="Times New Roman" w:cs="Times New Roman"/>
          <w:sz w:val="28"/>
          <w:szCs w:val="28"/>
        </w:rPr>
      </w:pPr>
    </w:p>
    <w:p w:rsidR="00D77AA1" w:rsidRPr="00F52CA5" w:rsidRDefault="00262DB8"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w:t>
      </w:r>
      <w:r w:rsidR="00D77AA1" w:rsidRPr="00F52CA5">
        <w:rPr>
          <w:rFonts w:ascii="Times New Roman" w:eastAsia="Times New Roman" w:hAnsi="Times New Roman" w:cs="Times New Roman"/>
          <w:b/>
          <w:sz w:val="28"/>
          <w:szCs w:val="28"/>
          <w:lang w:eastAsia="ru-RU"/>
        </w:rPr>
        <w:t>.11. Государственная про</w:t>
      </w:r>
      <w:r w:rsidR="00B346E5" w:rsidRPr="00F52CA5">
        <w:rPr>
          <w:rFonts w:ascii="Times New Roman" w:eastAsia="Times New Roman" w:hAnsi="Times New Roman" w:cs="Times New Roman"/>
          <w:b/>
          <w:sz w:val="28"/>
          <w:szCs w:val="28"/>
          <w:lang w:eastAsia="ru-RU"/>
        </w:rPr>
        <w:t>грамма "Информационное общество</w:t>
      </w:r>
      <w:r w:rsidR="00D77AA1" w:rsidRPr="00F52CA5">
        <w:rPr>
          <w:rFonts w:ascii="Times New Roman" w:eastAsia="Times New Roman" w:hAnsi="Times New Roman" w:cs="Times New Roman"/>
          <w:b/>
          <w:sz w:val="28"/>
          <w:szCs w:val="28"/>
          <w:lang w:eastAsia="ru-RU"/>
        </w:rPr>
        <w:t>"</w:t>
      </w:r>
    </w:p>
    <w:p w:rsidR="00674214" w:rsidRPr="00F52CA5" w:rsidRDefault="00674214" w:rsidP="0067421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паспорту ГП ответственным исполнителем является </w:t>
      </w:r>
      <w:r w:rsidRPr="00F52CA5">
        <w:rPr>
          <w:rFonts w:ascii="Times New Roman" w:hAnsi="Times New Roman" w:cs="Times New Roman"/>
          <w:sz w:val="28"/>
          <w:szCs w:val="28"/>
        </w:rPr>
        <w:t xml:space="preserve">департамент информатизации и телекоммуникаций Приморского края, </w:t>
      </w:r>
      <w:r w:rsidRPr="00F52CA5">
        <w:rPr>
          <w:rFonts w:ascii="Times New Roman" w:eastAsia="Times New Roman" w:hAnsi="Times New Roman" w:cs="Times New Roman"/>
          <w:sz w:val="28"/>
          <w:szCs w:val="28"/>
          <w:lang w:eastAsia="ru-RU"/>
        </w:rPr>
        <w:t>соисполнителями – 8 главных распорядителей бюджетных средств.</w:t>
      </w:r>
    </w:p>
    <w:p w:rsidR="00674214" w:rsidRPr="00F52CA5" w:rsidRDefault="00674214" w:rsidP="0067421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Объем финансового обеспечения в проекте паспорта ГП не соответствует бюджетным ассигнованиям, предусмотренным в законопроекте, и составляет 986,8 млн рублей за счет средств краевого бюджета.</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Законопроектом на реализацию мероприятий ГП на 2018 год предусмотрены бюджетные ассигнования в общем объеме 1511,0 млн рублей, что на 24,3 млн рублей, или на 1,6</w:t>
      </w:r>
      <w:r w:rsidRPr="00F52CA5">
        <w:rPr>
          <w:rFonts w:ascii="Times New Roman" w:eastAsia="Times New Roman" w:hAnsi="Times New Roman" w:cs="Times New Roman"/>
          <w:sz w:val="28"/>
          <w:szCs w:val="28"/>
          <w:lang w:val="en-US" w:eastAsia="ru-RU"/>
        </w:rPr>
        <w:t> </w:t>
      </w:r>
      <w:r w:rsidRPr="00F52CA5">
        <w:rPr>
          <w:rFonts w:ascii="Times New Roman" w:eastAsia="Times New Roman" w:hAnsi="Times New Roman" w:cs="Times New Roman"/>
          <w:sz w:val="28"/>
          <w:szCs w:val="28"/>
          <w:lang w:eastAsia="ru-RU"/>
        </w:rPr>
        <w:t xml:space="preserve">% больше, чем в 2018 году (1486,7 млн рублей). </w:t>
      </w:r>
    </w:p>
    <w:p w:rsidR="00674214" w:rsidRPr="00F52CA5" w:rsidRDefault="00674214" w:rsidP="00674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реализацию мероприятий ГП, представлена в таблице.</w:t>
      </w:r>
    </w:p>
    <w:p w:rsidR="00674214" w:rsidRPr="00F52CA5" w:rsidRDefault="00674214" w:rsidP="00674214">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4"/>
          <w:szCs w:val="24"/>
          <w:lang w:eastAsia="ru-RU"/>
        </w:rPr>
        <w:t>(</w:t>
      </w:r>
      <w:r w:rsidR="00F576BC"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134"/>
        <w:gridCol w:w="851"/>
        <w:gridCol w:w="850"/>
        <w:gridCol w:w="851"/>
        <w:gridCol w:w="709"/>
        <w:gridCol w:w="708"/>
        <w:gridCol w:w="709"/>
        <w:gridCol w:w="567"/>
        <w:gridCol w:w="709"/>
        <w:gridCol w:w="567"/>
      </w:tblGrid>
      <w:tr w:rsidR="00674214" w:rsidRPr="00F52CA5" w:rsidTr="00674214">
        <w:trPr>
          <w:trHeight w:val="315"/>
        </w:trPr>
        <w:tc>
          <w:tcPr>
            <w:tcW w:w="1716" w:type="dxa"/>
            <w:vMerge w:val="restart"/>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134" w:type="dxa"/>
            <w:vMerge w:val="restart"/>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Утверждено законом о краевом бюджете </w:t>
            </w:r>
          </w:p>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2018 год</w:t>
            </w:r>
          </w:p>
        </w:tc>
        <w:tc>
          <w:tcPr>
            <w:tcW w:w="2552" w:type="dxa"/>
            <w:gridSpan w:val="3"/>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3969" w:type="dxa"/>
            <w:gridSpan w:val="6"/>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674214" w:rsidRPr="00F52CA5" w:rsidTr="00674214">
        <w:trPr>
          <w:trHeight w:val="315"/>
        </w:trPr>
        <w:tc>
          <w:tcPr>
            <w:tcW w:w="1716"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1134" w:type="dxa"/>
            <w:vMerge/>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p>
        </w:tc>
        <w:tc>
          <w:tcPr>
            <w:tcW w:w="851" w:type="dxa"/>
            <w:vMerge w:val="restart"/>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50" w:type="dxa"/>
            <w:vMerge w:val="restart"/>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17" w:type="dxa"/>
            <w:gridSpan w:val="2"/>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276" w:type="dxa"/>
            <w:gridSpan w:val="2"/>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276" w:type="dxa"/>
            <w:gridSpan w:val="2"/>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674214" w:rsidRPr="00F52CA5" w:rsidTr="00674214">
        <w:trPr>
          <w:trHeight w:val="263"/>
        </w:trPr>
        <w:tc>
          <w:tcPr>
            <w:tcW w:w="1716"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1134"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851"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850"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851" w:type="dxa"/>
            <w:vMerge/>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674214" w:rsidRPr="00F52CA5" w:rsidTr="00674214">
        <w:trPr>
          <w:trHeight w:val="581"/>
        </w:trPr>
        <w:tc>
          <w:tcPr>
            <w:tcW w:w="1716" w:type="dxa"/>
            <w:shd w:val="clear" w:color="auto" w:fill="auto"/>
            <w:vAlign w:val="center"/>
            <w:hideMark/>
          </w:tcPr>
          <w:p w:rsidR="00674214" w:rsidRPr="00F52CA5" w:rsidRDefault="00674214" w:rsidP="00AD5267">
            <w:pPr>
              <w:spacing w:after="0" w:line="240" w:lineRule="auto"/>
              <w:rPr>
                <w:rFonts w:ascii="Times New Roman" w:eastAsia="Times New Roman" w:hAnsi="Times New Roman" w:cs="Times New Roman"/>
                <w:bCs/>
                <w:color w:val="000000"/>
                <w:sz w:val="20"/>
                <w:szCs w:val="20"/>
                <w:lang w:eastAsia="ru-RU"/>
              </w:rPr>
            </w:pPr>
            <w:r w:rsidRPr="00F52CA5">
              <w:rPr>
                <w:rFonts w:ascii="Times New Roman" w:eastAsia="Times New Roman" w:hAnsi="Times New Roman" w:cs="Times New Roman"/>
                <w:bCs/>
                <w:color w:val="000000"/>
                <w:sz w:val="20"/>
                <w:szCs w:val="20"/>
                <w:lang w:eastAsia="ru-RU"/>
              </w:rPr>
              <w:t>"</w:t>
            </w:r>
            <w:proofErr w:type="spellStart"/>
            <w:proofErr w:type="gramStart"/>
            <w:r w:rsidRPr="00F52CA5">
              <w:rPr>
                <w:rFonts w:ascii="Times New Roman" w:eastAsia="Times New Roman" w:hAnsi="Times New Roman" w:cs="Times New Roman"/>
                <w:bCs/>
                <w:color w:val="000000"/>
                <w:sz w:val="20"/>
                <w:szCs w:val="20"/>
                <w:lang w:eastAsia="ru-RU"/>
              </w:rPr>
              <w:t>Информацион-ное</w:t>
            </w:r>
            <w:proofErr w:type="spellEnd"/>
            <w:proofErr w:type="gramEnd"/>
            <w:r w:rsidRPr="00F52CA5">
              <w:rPr>
                <w:rFonts w:ascii="Times New Roman" w:eastAsia="Times New Roman" w:hAnsi="Times New Roman" w:cs="Times New Roman"/>
                <w:bCs/>
                <w:color w:val="000000"/>
                <w:sz w:val="20"/>
                <w:szCs w:val="20"/>
                <w:lang w:eastAsia="ru-RU"/>
              </w:rPr>
              <w:t xml:space="preserve"> общество"</w:t>
            </w:r>
          </w:p>
        </w:tc>
        <w:tc>
          <w:tcPr>
            <w:tcW w:w="1134"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1486,7</w:t>
            </w:r>
          </w:p>
        </w:tc>
        <w:tc>
          <w:tcPr>
            <w:tcW w:w="851" w:type="dxa"/>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1511,0</w:t>
            </w:r>
          </w:p>
        </w:tc>
        <w:tc>
          <w:tcPr>
            <w:tcW w:w="850"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1503,3</w:t>
            </w:r>
          </w:p>
        </w:tc>
        <w:tc>
          <w:tcPr>
            <w:tcW w:w="851"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1501,4</w:t>
            </w:r>
          </w:p>
        </w:tc>
        <w:tc>
          <w:tcPr>
            <w:tcW w:w="709"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24,3</w:t>
            </w:r>
          </w:p>
        </w:tc>
        <w:tc>
          <w:tcPr>
            <w:tcW w:w="708"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101,6</w:t>
            </w:r>
          </w:p>
        </w:tc>
        <w:tc>
          <w:tcPr>
            <w:tcW w:w="709"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-7,7</w:t>
            </w:r>
          </w:p>
        </w:tc>
        <w:tc>
          <w:tcPr>
            <w:tcW w:w="567" w:type="dxa"/>
            <w:shd w:val="clear" w:color="auto" w:fill="auto"/>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99,5</w:t>
            </w:r>
          </w:p>
        </w:tc>
        <w:tc>
          <w:tcPr>
            <w:tcW w:w="709" w:type="dxa"/>
            <w:shd w:val="clear" w:color="auto" w:fill="auto"/>
            <w:noWrap/>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-1,9</w:t>
            </w:r>
          </w:p>
        </w:tc>
        <w:tc>
          <w:tcPr>
            <w:tcW w:w="567" w:type="dxa"/>
            <w:shd w:val="clear" w:color="auto" w:fill="auto"/>
            <w:noWrap/>
            <w:vAlign w:val="center"/>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99,9</w:t>
            </w:r>
          </w:p>
        </w:tc>
      </w:tr>
    </w:tbl>
    <w:p w:rsidR="00674214" w:rsidRPr="00F52CA5" w:rsidRDefault="00674214" w:rsidP="00674214">
      <w:pPr>
        <w:spacing w:after="0" w:line="240" w:lineRule="auto"/>
        <w:ind w:firstLine="720"/>
        <w:jc w:val="both"/>
        <w:rPr>
          <w:rFonts w:ascii="Times New Roman" w:eastAsia="Calibri" w:hAnsi="Times New Roman" w:cs="Times New Roman"/>
          <w:sz w:val="28"/>
          <w:szCs w:val="28"/>
          <w:lang w:eastAsia="ru-RU"/>
        </w:rPr>
      </w:pPr>
    </w:p>
    <w:p w:rsidR="00674214" w:rsidRPr="00F52CA5" w:rsidRDefault="00674214" w:rsidP="00674214">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Calibri" w:hAnsi="Times New Roman" w:cs="Times New Roman"/>
          <w:sz w:val="28"/>
          <w:szCs w:val="28"/>
          <w:lang w:eastAsia="ru-RU"/>
        </w:rPr>
        <w:t xml:space="preserve">Бюджетные ассигнования на исполнение мероприятий ГП в 2019 году запланированы </w:t>
      </w:r>
      <w:r w:rsidRPr="00F52CA5">
        <w:rPr>
          <w:rFonts w:ascii="Times New Roman" w:eastAsiaTheme="minorEastAsia" w:hAnsi="Times New Roman" w:cs="Times New Roman"/>
          <w:sz w:val="28"/>
          <w:szCs w:val="28"/>
          <w:lang w:eastAsia="ru-RU"/>
        </w:rPr>
        <w:t>департаменту информатизации и телекоммуникаций Приморского края (1128,6 млн рублей), департаменту информационной политики Приморского края (373,6 млн рублей), департаменту труда и социального развития Приморского края (8,8 млн рублей).</w:t>
      </w:r>
    </w:p>
    <w:p w:rsidR="00674214" w:rsidRPr="00F52CA5" w:rsidRDefault="00674214" w:rsidP="00674214">
      <w:pPr>
        <w:spacing w:after="0" w:line="240" w:lineRule="auto"/>
        <w:ind w:firstLine="708"/>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Распределение бюджетных ассигнований на реализацию мероприятий ГП в разрезе подпрограмм на 2019 год к уровню расходов 2018 года приведено в таблице. </w:t>
      </w:r>
    </w:p>
    <w:p w:rsidR="002B05C4" w:rsidRDefault="00674214" w:rsidP="00674214">
      <w:pPr>
        <w:spacing w:after="0" w:line="240" w:lineRule="auto"/>
        <w:ind w:left="7079" w:firstLine="709"/>
        <w:jc w:val="center"/>
        <w:rPr>
          <w:rFonts w:ascii="Times New Roman" w:hAnsi="Times New Roman" w:cs="Times New Roman"/>
        </w:rPr>
      </w:pPr>
      <w:r w:rsidRPr="00F52CA5">
        <w:rPr>
          <w:rFonts w:ascii="Times New Roman" w:hAnsi="Times New Roman" w:cs="Times New Roman"/>
        </w:rPr>
        <w:t xml:space="preserve">   </w:t>
      </w:r>
    </w:p>
    <w:p w:rsidR="002B05C4" w:rsidRDefault="002B05C4">
      <w:pPr>
        <w:rPr>
          <w:rFonts w:ascii="Times New Roman" w:hAnsi="Times New Roman" w:cs="Times New Roman"/>
        </w:rPr>
      </w:pPr>
      <w:r>
        <w:rPr>
          <w:rFonts w:ascii="Times New Roman" w:hAnsi="Times New Roman" w:cs="Times New Roman"/>
        </w:rPr>
        <w:br w:type="page"/>
      </w:r>
    </w:p>
    <w:p w:rsidR="00674214" w:rsidRPr="00F52CA5" w:rsidRDefault="00674214" w:rsidP="00674214">
      <w:pPr>
        <w:spacing w:after="0" w:line="240" w:lineRule="auto"/>
        <w:ind w:left="7079" w:firstLine="709"/>
        <w:jc w:val="center"/>
        <w:rPr>
          <w:rFonts w:ascii="Times New Roman" w:hAnsi="Times New Roman" w:cs="Times New Roman"/>
        </w:rPr>
      </w:pPr>
      <w:r w:rsidRPr="00F52CA5">
        <w:rPr>
          <w:rFonts w:ascii="Times New Roman" w:hAnsi="Times New Roman" w:cs="Times New Roman"/>
        </w:rPr>
        <w:lastRenderedPageBreak/>
        <w:t xml:space="preserve"> </w:t>
      </w:r>
    </w:p>
    <w:tbl>
      <w:tblPr>
        <w:tblW w:w="9371" w:type="dxa"/>
        <w:tblInd w:w="93" w:type="dxa"/>
        <w:tblLook w:val="04A0" w:firstRow="1" w:lastRow="0" w:firstColumn="1" w:lastColumn="0" w:noHBand="0" w:noVBand="1"/>
      </w:tblPr>
      <w:tblGrid>
        <w:gridCol w:w="5118"/>
        <w:gridCol w:w="1560"/>
        <w:gridCol w:w="1134"/>
        <w:gridCol w:w="848"/>
        <w:gridCol w:w="711"/>
      </w:tblGrid>
      <w:tr w:rsidR="002B05C4" w:rsidRPr="00F52CA5" w:rsidTr="002B05C4">
        <w:trPr>
          <w:trHeight w:val="235"/>
          <w:tblHeader/>
        </w:trPr>
        <w:tc>
          <w:tcPr>
            <w:tcW w:w="5118" w:type="dxa"/>
            <w:tcBorders>
              <w:bottom w:val="single" w:sz="4" w:space="0" w:color="auto"/>
            </w:tcBorders>
            <w:shd w:val="clear" w:color="000000" w:fill="FFFFFF"/>
            <w:vAlign w:val="center"/>
          </w:tcPr>
          <w:p w:rsidR="002B05C4" w:rsidRPr="00F52CA5" w:rsidRDefault="002B05C4" w:rsidP="00674214">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bottom w:val="single" w:sz="4" w:space="0" w:color="auto"/>
            </w:tcBorders>
            <w:shd w:val="clear" w:color="auto" w:fill="auto"/>
            <w:noWrap/>
            <w:vAlign w:val="center"/>
          </w:tcPr>
          <w:p w:rsidR="002B05C4" w:rsidRPr="00F52CA5" w:rsidRDefault="002B05C4" w:rsidP="00674214">
            <w:pPr>
              <w:spacing w:after="0" w:line="240" w:lineRule="auto"/>
              <w:ind w:left="-108" w:right="-80"/>
              <w:jc w:val="center"/>
              <w:rPr>
                <w:rFonts w:ascii="Times New Roman" w:eastAsia="Times New Roman" w:hAnsi="Times New Roman" w:cs="Times New Roman"/>
                <w:color w:val="000000"/>
                <w:sz w:val="20"/>
                <w:szCs w:val="20"/>
                <w:lang w:eastAsia="ru-RU"/>
              </w:rPr>
            </w:pPr>
          </w:p>
        </w:tc>
        <w:tc>
          <w:tcPr>
            <w:tcW w:w="1134" w:type="dxa"/>
            <w:tcBorders>
              <w:bottom w:val="single" w:sz="4" w:space="0" w:color="auto"/>
            </w:tcBorders>
            <w:shd w:val="clear" w:color="auto" w:fill="auto"/>
            <w:noWrap/>
            <w:vAlign w:val="center"/>
          </w:tcPr>
          <w:p w:rsidR="002B05C4" w:rsidRPr="00F52CA5" w:rsidRDefault="002B05C4" w:rsidP="00674214">
            <w:pPr>
              <w:spacing w:after="0" w:line="240" w:lineRule="auto"/>
              <w:jc w:val="center"/>
              <w:rPr>
                <w:rFonts w:ascii="Times New Roman" w:eastAsia="Times New Roman" w:hAnsi="Times New Roman" w:cs="Times New Roman"/>
                <w:color w:val="000000"/>
                <w:sz w:val="20"/>
                <w:szCs w:val="20"/>
                <w:lang w:eastAsia="ru-RU"/>
              </w:rPr>
            </w:pPr>
          </w:p>
        </w:tc>
        <w:tc>
          <w:tcPr>
            <w:tcW w:w="1559" w:type="dxa"/>
            <w:gridSpan w:val="2"/>
            <w:tcBorders>
              <w:bottom w:val="single" w:sz="4" w:space="0" w:color="auto"/>
            </w:tcBorders>
            <w:shd w:val="clear" w:color="auto" w:fill="auto"/>
            <w:noWrap/>
            <w:vAlign w:val="center"/>
          </w:tcPr>
          <w:p w:rsidR="002B05C4" w:rsidRPr="00F52CA5" w:rsidRDefault="002B05C4" w:rsidP="002B05C4">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hAnsi="Times New Roman" w:cs="Times New Roman"/>
              </w:rPr>
              <w:t>(</w:t>
            </w:r>
            <w:proofErr w:type="gramStart"/>
            <w:r w:rsidRPr="00F52CA5">
              <w:rPr>
                <w:rFonts w:ascii="Times New Roman" w:hAnsi="Times New Roman" w:cs="Times New Roman"/>
              </w:rPr>
              <w:t>Млн</w:t>
            </w:r>
            <w:proofErr w:type="gramEnd"/>
            <w:r w:rsidRPr="00F52CA5">
              <w:rPr>
                <w:rFonts w:ascii="Times New Roman" w:hAnsi="Times New Roman" w:cs="Times New Roman"/>
              </w:rPr>
              <w:t xml:space="preserve"> рублей)</w:t>
            </w:r>
          </w:p>
        </w:tc>
      </w:tr>
      <w:tr w:rsidR="00674214" w:rsidRPr="00F52CA5" w:rsidTr="002B05C4">
        <w:trPr>
          <w:trHeight w:val="510"/>
          <w:tblHeader/>
        </w:trPr>
        <w:tc>
          <w:tcPr>
            <w:tcW w:w="5118" w:type="dxa"/>
            <w:vMerge w:val="restart"/>
            <w:tcBorders>
              <w:top w:val="single" w:sz="4" w:space="0" w:color="auto"/>
              <w:left w:val="single" w:sz="4" w:space="0" w:color="auto"/>
              <w:right w:val="single" w:sz="4" w:space="0" w:color="auto"/>
            </w:tcBorders>
            <w:shd w:val="clear" w:color="000000" w:fill="FFFFFF"/>
            <w:vAlign w:val="center"/>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 ГП</w:t>
            </w:r>
          </w:p>
        </w:tc>
        <w:tc>
          <w:tcPr>
            <w:tcW w:w="1560" w:type="dxa"/>
            <w:vMerge w:val="restart"/>
            <w:tcBorders>
              <w:top w:val="single" w:sz="4" w:space="0" w:color="auto"/>
              <w:left w:val="nil"/>
              <w:right w:val="single" w:sz="4" w:space="0" w:color="auto"/>
            </w:tcBorders>
            <w:shd w:val="clear" w:color="auto" w:fill="auto"/>
            <w:noWrap/>
            <w:vAlign w:val="center"/>
          </w:tcPr>
          <w:p w:rsidR="00674214" w:rsidRPr="00F52CA5" w:rsidRDefault="00674214" w:rsidP="00674214">
            <w:pPr>
              <w:spacing w:after="0" w:line="240" w:lineRule="auto"/>
              <w:ind w:left="-108" w:right="-80"/>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Утверждено законом о краевом бюджете на 2018 год</w:t>
            </w:r>
          </w:p>
        </w:tc>
        <w:tc>
          <w:tcPr>
            <w:tcW w:w="1134" w:type="dxa"/>
            <w:vMerge w:val="restart"/>
            <w:tcBorders>
              <w:top w:val="single" w:sz="4" w:space="0" w:color="auto"/>
              <w:left w:val="nil"/>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52CA5">
              <w:rPr>
                <w:rFonts w:ascii="Times New Roman" w:eastAsia="Times New Roman" w:hAnsi="Times New Roman" w:cs="Times New Roman"/>
                <w:color w:val="000000"/>
                <w:sz w:val="20"/>
                <w:szCs w:val="20"/>
                <w:lang w:eastAsia="ru-RU"/>
              </w:rPr>
              <w:t>Законо</w:t>
            </w:r>
            <w:proofErr w:type="spellEnd"/>
            <w:r w:rsidRPr="00F52CA5">
              <w:rPr>
                <w:rFonts w:ascii="Times New Roman" w:eastAsia="Times New Roman" w:hAnsi="Times New Roman" w:cs="Times New Roman"/>
                <w:color w:val="000000"/>
                <w:sz w:val="20"/>
                <w:szCs w:val="20"/>
                <w:lang w:eastAsia="ru-RU"/>
              </w:rPr>
              <w:t>-проект</w:t>
            </w:r>
            <w:proofErr w:type="gramEnd"/>
            <w:r w:rsidRPr="00F52CA5">
              <w:rPr>
                <w:rFonts w:ascii="Times New Roman" w:eastAsia="Times New Roman" w:hAnsi="Times New Roman" w:cs="Times New Roman"/>
                <w:color w:val="000000"/>
                <w:sz w:val="20"/>
                <w:szCs w:val="20"/>
                <w:lang w:eastAsia="ru-RU"/>
              </w:rPr>
              <w:t xml:space="preserve"> на 2019 год</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674214" w:rsidRPr="00F52CA5" w:rsidTr="00674214">
        <w:trPr>
          <w:trHeight w:val="118"/>
          <w:tblHeader/>
        </w:trPr>
        <w:tc>
          <w:tcPr>
            <w:tcW w:w="5118" w:type="dxa"/>
            <w:vMerge/>
            <w:tcBorders>
              <w:left w:val="single" w:sz="4" w:space="0" w:color="auto"/>
              <w:bottom w:val="single" w:sz="4" w:space="0" w:color="auto"/>
              <w:right w:val="single" w:sz="4" w:space="0" w:color="auto"/>
            </w:tcBorders>
            <w:shd w:val="clear" w:color="000000" w:fill="FFFFFF"/>
            <w:vAlign w:val="center"/>
          </w:tcPr>
          <w:p w:rsidR="00674214" w:rsidRPr="00F52CA5" w:rsidRDefault="00674214" w:rsidP="00674214">
            <w:pPr>
              <w:spacing w:after="0" w:line="240" w:lineRule="auto"/>
              <w:jc w:val="center"/>
              <w:rPr>
                <w:rFonts w:ascii="Times New Roman" w:eastAsia="Times New Roman" w:hAnsi="Times New Roman" w:cs="Times New Roman"/>
                <w:b/>
                <w:bCs/>
                <w:color w:val="000000"/>
                <w:sz w:val="20"/>
                <w:szCs w:val="20"/>
                <w:lang w:eastAsia="ru-RU"/>
              </w:rPr>
            </w:pPr>
          </w:p>
        </w:tc>
        <w:tc>
          <w:tcPr>
            <w:tcW w:w="1560" w:type="dxa"/>
            <w:vMerge/>
            <w:tcBorders>
              <w:left w:val="nil"/>
              <w:bottom w:val="single" w:sz="4" w:space="0" w:color="auto"/>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b/>
                <w:bCs/>
                <w:color w:val="000000"/>
                <w:lang w:eastAsia="ru-RU"/>
              </w:rPr>
            </w:pPr>
          </w:p>
        </w:tc>
        <w:tc>
          <w:tcPr>
            <w:tcW w:w="1134" w:type="dxa"/>
            <w:vMerge/>
            <w:tcBorders>
              <w:left w:val="nil"/>
              <w:bottom w:val="single" w:sz="4" w:space="0" w:color="auto"/>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b/>
                <w:bCs/>
                <w:color w:val="000000"/>
                <w:lang w:eastAsia="ru-RU"/>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674214" w:rsidRPr="00F52CA5" w:rsidRDefault="00674214" w:rsidP="00674214">
            <w:pPr>
              <w:spacing w:after="0" w:line="240" w:lineRule="auto"/>
              <w:jc w:val="center"/>
              <w:rPr>
                <w:rFonts w:ascii="Times New Roman" w:eastAsia="Times New Roman" w:hAnsi="Times New Roman" w:cs="Times New Roman"/>
                <w:bCs/>
                <w:color w:val="000000"/>
                <w:lang w:eastAsia="ru-RU"/>
              </w:rPr>
            </w:pPr>
            <w:r w:rsidRPr="00F52CA5">
              <w:rPr>
                <w:rFonts w:ascii="Times New Roman" w:eastAsia="Times New Roman" w:hAnsi="Times New Roman" w:cs="Times New Roman"/>
                <w:bCs/>
                <w:color w:val="000000"/>
                <w:lang w:eastAsia="ru-RU"/>
              </w:rPr>
              <w:t>сумма</w:t>
            </w:r>
          </w:p>
        </w:tc>
        <w:tc>
          <w:tcPr>
            <w:tcW w:w="711" w:type="dxa"/>
            <w:tcBorders>
              <w:top w:val="single" w:sz="4" w:space="0" w:color="auto"/>
              <w:left w:val="nil"/>
              <w:bottom w:val="single" w:sz="4" w:space="0" w:color="auto"/>
              <w:right w:val="single" w:sz="4" w:space="0" w:color="auto"/>
            </w:tcBorders>
            <w:vAlign w:val="center"/>
          </w:tcPr>
          <w:p w:rsidR="00674214" w:rsidRPr="00F52CA5" w:rsidRDefault="00674214" w:rsidP="00674214">
            <w:pPr>
              <w:spacing w:after="0" w:line="240" w:lineRule="auto"/>
              <w:jc w:val="center"/>
              <w:rPr>
                <w:rFonts w:ascii="Times New Roman" w:eastAsia="Times New Roman" w:hAnsi="Times New Roman" w:cs="Times New Roman"/>
                <w:bCs/>
                <w:color w:val="000000"/>
                <w:lang w:eastAsia="ru-RU"/>
              </w:rPr>
            </w:pPr>
            <w:r w:rsidRPr="00F52CA5">
              <w:rPr>
                <w:rFonts w:ascii="Times New Roman" w:eastAsia="Times New Roman" w:hAnsi="Times New Roman" w:cs="Times New Roman"/>
                <w:bCs/>
                <w:color w:val="000000"/>
                <w:lang w:eastAsia="ru-RU"/>
              </w:rPr>
              <w:t>%</w:t>
            </w:r>
          </w:p>
        </w:tc>
      </w:tr>
      <w:tr w:rsidR="00674214" w:rsidRPr="00F52CA5" w:rsidTr="00674214">
        <w:trPr>
          <w:trHeight w:val="459"/>
        </w:trPr>
        <w:tc>
          <w:tcPr>
            <w:tcW w:w="5118" w:type="dxa"/>
            <w:tcBorders>
              <w:top w:val="single" w:sz="4" w:space="0" w:color="auto"/>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Государственная программа</w:t>
            </w:r>
          </w:p>
          <w:p w:rsidR="00674214" w:rsidRPr="00F52CA5" w:rsidRDefault="00674214" w:rsidP="00674214">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xml:space="preserve">"Информационное общество"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1486,7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1511,0</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24,3</w:t>
            </w:r>
          </w:p>
        </w:tc>
        <w:tc>
          <w:tcPr>
            <w:tcW w:w="711" w:type="dxa"/>
            <w:tcBorders>
              <w:top w:val="single" w:sz="4" w:space="0" w:color="auto"/>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101,6</w:t>
            </w:r>
          </w:p>
        </w:tc>
      </w:tr>
      <w:tr w:rsidR="00674214" w:rsidRPr="00F52CA5" w:rsidTr="00674214">
        <w:trPr>
          <w:trHeight w:val="667"/>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Подпрограмма "Развитие телекоммуникационной инфраструктуры органов государственной власти Приморского края и органов местного </w:t>
            </w:r>
            <w:proofErr w:type="spellStart"/>
            <w:r w:rsidRPr="00F52CA5">
              <w:rPr>
                <w:rFonts w:ascii="Times New Roman" w:eastAsia="Times New Roman" w:hAnsi="Times New Roman" w:cs="Times New Roman"/>
                <w:color w:val="000000"/>
                <w:sz w:val="20"/>
                <w:szCs w:val="20"/>
                <w:lang w:eastAsia="ru-RU"/>
              </w:rPr>
              <w:t>cамоуправления</w:t>
            </w:r>
            <w:proofErr w:type="spellEnd"/>
            <w:r w:rsidRPr="00F52CA5">
              <w:rPr>
                <w:rFonts w:ascii="Times New Roman" w:eastAsia="Times New Roman" w:hAnsi="Times New Roman" w:cs="Times New Roman"/>
                <w:color w:val="000000"/>
                <w:sz w:val="20"/>
                <w:szCs w:val="20"/>
                <w:lang w:eastAsia="ru-RU"/>
              </w:rPr>
              <w:t>"</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800,3</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892,3</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92,0</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111,5</w:t>
            </w:r>
          </w:p>
        </w:tc>
      </w:tr>
      <w:tr w:rsidR="00674214" w:rsidRPr="00F52CA5" w:rsidTr="00674214">
        <w:trPr>
          <w:trHeight w:val="497"/>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информационных систем и информационных сервисов для жителей Приморского края, формирование электронного правительства"</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11,7</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-11,7</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w:t>
            </w:r>
          </w:p>
        </w:tc>
      </w:tr>
      <w:tr w:rsidR="00674214" w:rsidRPr="00F52CA5" w:rsidTr="00674214">
        <w:trPr>
          <w:trHeight w:val="204"/>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"Использование информационно-коммуникационных технологий в социально ориентированных областях"</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54,7</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8,8</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-45,9</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16,1</w:t>
            </w:r>
          </w:p>
        </w:tc>
      </w:tr>
      <w:tr w:rsidR="00674214" w:rsidRPr="00F52CA5" w:rsidTr="00674214">
        <w:trPr>
          <w:trHeight w:val="456"/>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отрасли информационных технологий и телекоммуникаций"</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250,3</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236,3</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-14,0</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94,4</w:t>
            </w:r>
          </w:p>
        </w:tc>
      </w:tr>
      <w:tr w:rsidR="00674214" w:rsidRPr="00F52CA5" w:rsidTr="00674214">
        <w:trPr>
          <w:trHeight w:val="881"/>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"Использование результатов космической деятельности и современных геоинформационных технологий в интересах социально-экономического развития Приморского края"</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-6,4</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w:t>
            </w:r>
          </w:p>
        </w:tc>
      </w:tr>
      <w:tr w:rsidR="00674214" w:rsidRPr="00F52CA5" w:rsidTr="00674214">
        <w:trPr>
          <w:trHeight w:val="804"/>
        </w:trPr>
        <w:tc>
          <w:tcPr>
            <w:tcW w:w="5118"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"Информирование населения Приморского края о реализации государственных программ Приморского края и социально значимых проектах и мероприятиях в Приморском крае"</w:t>
            </w:r>
          </w:p>
        </w:tc>
        <w:tc>
          <w:tcPr>
            <w:tcW w:w="1560"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363,3</w:t>
            </w:r>
          </w:p>
        </w:tc>
        <w:tc>
          <w:tcPr>
            <w:tcW w:w="1134"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373,6</w:t>
            </w:r>
          </w:p>
        </w:tc>
        <w:tc>
          <w:tcPr>
            <w:tcW w:w="848" w:type="dxa"/>
            <w:tcBorders>
              <w:top w:val="nil"/>
              <w:left w:val="nil"/>
              <w:bottom w:val="single" w:sz="4" w:space="0" w:color="auto"/>
              <w:right w:val="single" w:sz="4" w:space="0" w:color="auto"/>
            </w:tcBorders>
            <w:shd w:val="clear" w:color="auto" w:fill="auto"/>
            <w:noWrap/>
            <w:vAlign w:val="bottom"/>
            <w:hideMark/>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10,3</w:t>
            </w:r>
          </w:p>
        </w:tc>
        <w:tc>
          <w:tcPr>
            <w:tcW w:w="711" w:type="dxa"/>
            <w:tcBorders>
              <w:top w:val="nil"/>
              <w:left w:val="nil"/>
              <w:bottom w:val="single" w:sz="4" w:space="0" w:color="auto"/>
              <w:right w:val="single" w:sz="4" w:space="0" w:color="auto"/>
            </w:tcBorders>
            <w:vAlign w:val="bottom"/>
          </w:tcPr>
          <w:p w:rsidR="00674214" w:rsidRPr="00F52CA5" w:rsidRDefault="00674214" w:rsidP="00674214">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102,8</w:t>
            </w:r>
          </w:p>
        </w:tc>
      </w:tr>
    </w:tbl>
    <w:p w:rsidR="00674214" w:rsidRPr="00F52CA5" w:rsidRDefault="00674214" w:rsidP="00674214">
      <w:pPr>
        <w:spacing w:after="0" w:line="240" w:lineRule="auto"/>
        <w:ind w:firstLine="709"/>
        <w:jc w:val="both"/>
        <w:rPr>
          <w:rFonts w:ascii="Times New Roman" w:hAnsi="Times New Roman" w:cs="Times New Roman"/>
          <w:sz w:val="28"/>
          <w:szCs w:val="28"/>
        </w:rPr>
      </w:pP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u w:val="single"/>
        </w:rPr>
        <w:t xml:space="preserve">По подпрограмме "Развитие телекоммуникационной инфраструктуры органов государственной власти Приморского края и органов местного </w:t>
      </w:r>
      <w:proofErr w:type="spellStart"/>
      <w:r w:rsidRPr="00F52CA5">
        <w:rPr>
          <w:rFonts w:ascii="Times New Roman" w:hAnsi="Times New Roman" w:cs="Times New Roman"/>
          <w:b/>
          <w:i/>
          <w:sz w:val="28"/>
          <w:szCs w:val="28"/>
          <w:u w:val="single"/>
        </w:rPr>
        <w:t>cамоуправления</w:t>
      </w:r>
      <w:proofErr w:type="spellEnd"/>
      <w:r w:rsidRPr="00F52CA5">
        <w:rPr>
          <w:rFonts w:ascii="Times New Roman" w:hAnsi="Times New Roman" w:cs="Times New Roman"/>
          <w:b/>
          <w:i/>
          <w:sz w:val="28"/>
          <w:szCs w:val="28"/>
          <w:u w:val="single"/>
        </w:rPr>
        <w:t>"</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892,3</w:t>
      </w:r>
      <w:r w:rsidRPr="00F52CA5">
        <w:t xml:space="preserve"> </w:t>
      </w:r>
      <w:r w:rsidRPr="00F52CA5">
        <w:rPr>
          <w:rFonts w:ascii="Times New Roman" w:eastAsia="Times New Roman" w:hAnsi="Times New Roman" w:cs="Times New Roman"/>
          <w:sz w:val="28"/>
          <w:szCs w:val="28"/>
          <w:lang w:eastAsia="ru-RU"/>
        </w:rPr>
        <w:t>млн рублей, что на 92,0</w:t>
      </w:r>
      <w:r w:rsidRPr="00F52CA5">
        <w:t xml:space="preserve"> </w:t>
      </w:r>
      <w:r w:rsidRPr="00F52CA5">
        <w:rPr>
          <w:rFonts w:ascii="Times New Roman" w:eastAsia="Times New Roman" w:hAnsi="Times New Roman" w:cs="Times New Roman"/>
          <w:sz w:val="28"/>
          <w:szCs w:val="28"/>
          <w:lang w:eastAsia="ru-RU"/>
        </w:rPr>
        <w:t>млн рублей, или на 11</w:t>
      </w:r>
      <w:r w:rsidR="00D21A9F" w:rsidRPr="00F52CA5">
        <w:rPr>
          <w:rFonts w:ascii="Times New Roman" w:eastAsia="Times New Roman" w:hAnsi="Times New Roman" w:cs="Times New Roman"/>
          <w:sz w:val="28"/>
          <w:szCs w:val="28"/>
          <w:lang w:eastAsia="ru-RU"/>
        </w:rPr>
        <w:t>,5 % выше уровня 2018 года (800,3</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hAnsi="Times New Roman" w:cs="Times New Roman"/>
          <w:b/>
          <w:i/>
          <w:sz w:val="28"/>
          <w:szCs w:val="28"/>
        </w:rPr>
        <w:t xml:space="preserve">с увеличением к уровню 2018 года предусмотрены расходы </w:t>
      </w:r>
      <w:r w:rsidRPr="00F52CA5">
        <w:rPr>
          <w:rFonts w:ascii="Times New Roman" w:hAnsi="Times New Roman" w:cs="Times New Roman"/>
          <w:sz w:val="28"/>
          <w:szCs w:val="28"/>
        </w:rPr>
        <w:t xml:space="preserve">на </w:t>
      </w:r>
      <w:r w:rsidRPr="00F52CA5">
        <w:rPr>
          <w:rFonts w:ascii="Times New Roman" w:eastAsia="Times New Roman" w:hAnsi="Times New Roman" w:cs="Times New Roman"/>
          <w:sz w:val="28"/>
          <w:szCs w:val="24"/>
          <w:lang w:eastAsia="ru-RU"/>
        </w:rPr>
        <w:t>660,2</w:t>
      </w:r>
      <w:r w:rsidR="00443340"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w:t>
      </w:r>
      <w:r w:rsidRPr="00F52CA5">
        <w:rPr>
          <w:rFonts w:ascii="Times New Roman" w:hAnsi="Times New Roman" w:cs="Times New Roman"/>
          <w:sz w:val="28"/>
          <w:szCs w:val="28"/>
        </w:rPr>
        <w:t xml:space="preserve"> на обеспечение деятельности (оказание услуг, выполнение работ) КГАУ ПК "Многофункциональный центр предоставления государственных и муниципальных услуг в Приморском крае" (далее –</w:t>
      </w:r>
      <w:r w:rsidR="00443340"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МФЦ Приморского края) подведомственного департаменту информатизации и телекоммуникаций Приморского края </w:t>
      </w:r>
      <w:r w:rsidRPr="00F52CA5">
        <w:rPr>
          <w:rFonts w:ascii="Times New Roman" w:eastAsia="Times New Roman" w:hAnsi="Times New Roman" w:cs="Times New Roman"/>
          <w:sz w:val="28"/>
          <w:szCs w:val="24"/>
          <w:lang w:eastAsia="ru-RU"/>
        </w:rPr>
        <w:t>(в 2017 году – 57,5 млн рублей, в 2018 году – 224,6 млн рублей, в 2019 году – 884,9 млн рублей). Согласно пояснительной записк</w:t>
      </w:r>
      <w:r w:rsidR="00443340" w:rsidRPr="00F52CA5">
        <w:rPr>
          <w:rFonts w:ascii="Times New Roman" w:eastAsia="Times New Roman" w:hAnsi="Times New Roman" w:cs="Times New Roman"/>
          <w:sz w:val="28"/>
          <w:szCs w:val="24"/>
          <w:lang w:eastAsia="ru-RU"/>
        </w:rPr>
        <w:t>е</w:t>
      </w:r>
      <w:r w:rsidRPr="00F52CA5">
        <w:rPr>
          <w:rFonts w:ascii="Times New Roman" w:eastAsia="Times New Roman" w:hAnsi="Times New Roman" w:cs="Times New Roman"/>
          <w:sz w:val="28"/>
          <w:szCs w:val="24"/>
          <w:lang w:eastAsia="ru-RU"/>
        </w:rPr>
        <w:t xml:space="preserve"> увеличение связано с реализацией </w:t>
      </w:r>
      <w:r w:rsidRPr="00F52CA5">
        <w:rPr>
          <w:rFonts w:ascii="Times New Roman" w:hAnsi="Times New Roman" w:cs="Times New Roman"/>
          <w:color w:val="222222"/>
          <w:sz w:val="28"/>
          <w:szCs w:val="28"/>
          <w:shd w:val="clear" w:color="auto" w:fill="FFFFFF"/>
        </w:rPr>
        <w:t xml:space="preserve">поручения </w:t>
      </w:r>
      <w:r w:rsidRPr="00F52CA5">
        <w:rPr>
          <w:rFonts w:ascii="Times New Roman" w:eastAsia="Times New Roman" w:hAnsi="Times New Roman" w:cs="Times New Roman"/>
          <w:sz w:val="28"/>
          <w:szCs w:val="28"/>
          <w:lang w:eastAsia="ru-RU"/>
        </w:rPr>
        <w:t xml:space="preserve">Президента Российской Федерации </w:t>
      </w:r>
      <w:r w:rsidRPr="00F52CA5">
        <w:rPr>
          <w:rFonts w:ascii="Times New Roman" w:eastAsia="Times New Roman" w:hAnsi="Times New Roman" w:cs="Times New Roman"/>
          <w:sz w:val="28"/>
          <w:szCs w:val="24"/>
          <w:lang w:eastAsia="ru-RU"/>
        </w:rPr>
        <w:t>в части перехода всех субъектов Российской Федерации на единую модель организации сети МФЦ предоставления государственных и муниципальных услуг с 01.01.2019, при которой на территории края будет функционировать одно краевое учреждение с филиалами на территории края;</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i/>
          <w:sz w:val="28"/>
          <w:szCs w:val="24"/>
        </w:rPr>
        <w:t>с уменьшением к уровню 2018 года предусмотрены расходы за счет средств краевого бюджета</w:t>
      </w:r>
      <w:r w:rsidRPr="00F52CA5">
        <w:rPr>
          <w:rFonts w:ascii="Times New Roman" w:eastAsia="Times New Roman" w:hAnsi="Times New Roman" w:cs="Times New Roman"/>
          <w:sz w:val="28"/>
          <w:szCs w:val="24"/>
        </w:rPr>
        <w:t xml:space="preserve"> на</w:t>
      </w:r>
      <w:r w:rsidRPr="00F52CA5">
        <w:rPr>
          <w:rFonts w:ascii="Times New Roman" w:eastAsia="Times New Roman" w:hAnsi="Times New Roman" w:cs="Times New Roman"/>
          <w:sz w:val="28"/>
          <w:szCs w:val="24"/>
          <w:lang w:eastAsia="ru-RU"/>
        </w:rPr>
        <w:t xml:space="preserve"> 5,8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 </w:t>
      </w:r>
      <w:r w:rsidRPr="00F52CA5">
        <w:rPr>
          <w:rFonts w:ascii="Times New Roman" w:hAnsi="Times New Roman" w:cs="Times New Roman"/>
          <w:sz w:val="28"/>
          <w:szCs w:val="28"/>
        </w:rPr>
        <w:t xml:space="preserve">на приобретение КГАУ </w:t>
      </w:r>
      <w:r w:rsidR="00DB5412"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МФЦ Приморского края недвижимого и особо ценного движимого имущества </w:t>
      </w:r>
      <w:r w:rsidRPr="00F52CA5">
        <w:rPr>
          <w:rFonts w:ascii="Times New Roman" w:eastAsia="Times New Roman" w:hAnsi="Times New Roman" w:cs="Times New Roman"/>
          <w:sz w:val="28"/>
          <w:szCs w:val="24"/>
          <w:lang w:eastAsia="ru-RU"/>
        </w:rPr>
        <w:t>(в 2018 году – 13,2 млн рублей; в 2019 году – 7,4 млн рублей)</w:t>
      </w:r>
      <w:r w:rsidRPr="00F52CA5">
        <w:rPr>
          <w:rFonts w:ascii="Times New Roman" w:hAnsi="Times New Roman" w:cs="Times New Roman"/>
          <w:sz w:val="28"/>
          <w:szCs w:val="28"/>
        </w:rPr>
        <w:t>;</w:t>
      </w: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u w:val="single"/>
        </w:rPr>
        <w:t>По подпрограмме "Использование информационно-коммуникационных технологий в социально ориентированных областях"</w:t>
      </w:r>
      <w:r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lastRenderedPageBreak/>
        <w:t>законопроектом на 2019 год предусмотрены бюджетные ассигнования в размере 8,8</w:t>
      </w:r>
      <w:r w:rsidRPr="00F52CA5">
        <w:t xml:space="preserve"> </w:t>
      </w:r>
      <w:proofErr w:type="gramStart"/>
      <w:r w:rsidR="000B395A" w:rsidRPr="00F52CA5">
        <w:rPr>
          <w:rFonts w:ascii="Times New Roman" w:eastAsia="Times New Roman" w:hAnsi="Times New Roman" w:cs="Times New Roman"/>
          <w:sz w:val="28"/>
          <w:szCs w:val="28"/>
          <w:lang w:eastAsia="ru-RU"/>
        </w:rPr>
        <w:t>млн</w:t>
      </w:r>
      <w:proofErr w:type="gramEnd"/>
      <w:r w:rsidR="000B395A" w:rsidRPr="00F52CA5">
        <w:rPr>
          <w:rFonts w:ascii="Times New Roman" w:eastAsia="Times New Roman" w:hAnsi="Times New Roman" w:cs="Times New Roman"/>
          <w:sz w:val="28"/>
          <w:szCs w:val="28"/>
          <w:lang w:eastAsia="ru-RU"/>
        </w:rPr>
        <w:t xml:space="preserve"> рублей, что на 45,9</w:t>
      </w:r>
      <w:r w:rsidRPr="00F52CA5">
        <w:t xml:space="preserve"> </w:t>
      </w:r>
      <w:r w:rsidRPr="00F52CA5">
        <w:rPr>
          <w:rFonts w:ascii="Times New Roman" w:eastAsia="Times New Roman" w:hAnsi="Times New Roman" w:cs="Times New Roman"/>
          <w:sz w:val="28"/>
          <w:szCs w:val="28"/>
          <w:lang w:eastAsia="ru-RU"/>
        </w:rPr>
        <w:t>млн рублей, или на</w:t>
      </w:r>
      <w:r w:rsidRPr="00F52CA5">
        <w:rPr>
          <w:rFonts w:ascii="Times New Roman" w:eastAsia="Times New Roman" w:hAnsi="Times New Roman" w:cs="Times New Roman"/>
          <w:sz w:val="28"/>
          <w:szCs w:val="28"/>
          <w:lang w:eastAsia="ru-RU"/>
        </w:rPr>
        <w:br/>
        <w:t>83</w:t>
      </w:r>
      <w:r w:rsidR="000B395A" w:rsidRPr="00F52CA5">
        <w:rPr>
          <w:rFonts w:ascii="Times New Roman" w:eastAsia="Times New Roman" w:hAnsi="Times New Roman" w:cs="Times New Roman"/>
          <w:sz w:val="28"/>
          <w:szCs w:val="28"/>
          <w:lang w:eastAsia="ru-RU"/>
        </w:rPr>
        <w:t>,9 % ниже уровня 2018 года (54,7</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4"/>
        </w:rPr>
        <w:t>с уменьшением к уровню 2018 года предусмотрены расходы за счет средств краевого бюджета</w:t>
      </w:r>
      <w:r w:rsidRPr="00F52CA5">
        <w:rPr>
          <w:rFonts w:ascii="Times New Roman" w:eastAsia="Times New Roman" w:hAnsi="Times New Roman" w:cs="Times New Roman"/>
          <w:sz w:val="28"/>
          <w:szCs w:val="24"/>
        </w:rPr>
        <w:t xml:space="preserve"> на 0,9 </w:t>
      </w:r>
      <w:proofErr w:type="gramStart"/>
      <w:r w:rsidRPr="00F52CA5">
        <w:rPr>
          <w:rFonts w:ascii="Times New Roman" w:eastAsia="Times New Roman" w:hAnsi="Times New Roman" w:cs="Times New Roman"/>
          <w:sz w:val="28"/>
          <w:szCs w:val="24"/>
        </w:rPr>
        <w:t>млн</w:t>
      </w:r>
      <w:proofErr w:type="gramEnd"/>
      <w:r w:rsidRPr="00F52CA5">
        <w:rPr>
          <w:rFonts w:ascii="Times New Roman" w:eastAsia="Times New Roman" w:hAnsi="Times New Roman" w:cs="Times New Roman"/>
          <w:sz w:val="28"/>
          <w:szCs w:val="24"/>
        </w:rPr>
        <w:t xml:space="preserve"> рублей  на оказание услуг по сопровождению и модернизации автоматизированной системы "Адресная социальная помощь" департамента труда и социального развития Приморского края, территориальных отделов и подведомственных учреждений департамента, оказанию услуг по техническому сопровождению программы управления интерактивным сайтом и техническому сопровождению системы конфиденциальной информации  (в 2018 году – 9,6</w:t>
      </w:r>
      <w:r w:rsidR="00443340" w:rsidRPr="00F52CA5">
        <w:rPr>
          <w:rFonts w:ascii="Times New Roman" w:eastAsia="Times New Roman" w:hAnsi="Times New Roman" w:cs="Times New Roman"/>
          <w:sz w:val="28"/>
          <w:szCs w:val="24"/>
        </w:rPr>
        <w:t> </w:t>
      </w:r>
      <w:proofErr w:type="gramStart"/>
      <w:r w:rsidRPr="00F52CA5">
        <w:rPr>
          <w:rFonts w:ascii="Times New Roman" w:eastAsia="Times New Roman" w:hAnsi="Times New Roman" w:cs="Times New Roman"/>
          <w:sz w:val="28"/>
          <w:szCs w:val="24"/>
        </w:rPr>
        <w:t>млн</w:t>
      </w:r>
      <w:proofErr w:type="gramEnd"/>
      <w:r w:rsidRPr="00F52CA5">
        <w:rPr>
          <w:rFonts w:ascii="Times New Roman" w:eastAsia="Times New Roman" w:hAnsi="Times New Roman" w:cs="Times New Roman"/>
          <w:sz w:val="28"/>
          <w:szCs w:val="24"/>
        </w:rPr>
        <w:t xml:space="preserve"> рублей</w:t>
      </w:r>
      <w:r w:rsidR="000B395A" w:rsidRPr="00F52CA5">
        <w:rPr>
          <w:rFonts w:ascii="Times New Roman" w:eastAsia="Times New Roman" w:hAnsi="Times New Roman" w:cs="Times New Roman"/>
          <w:sz w:val="28"/>
          <w:szCs w:val="24"/>
        </w:rPr>
        <w:t>, 2019 год – 8,8</w:t>
      </w:r>
      <w:r w:rsidRPr="00F52CA5">
        <w:rPr>
          <w:rFonts w:ascii="Times New Roman" w:eastAsia="Times New Roman" w:hAnsi="Times New Roman" w:cs="Times New Roman"/>
          <w:sz w:val="28"/>
          <w:szCs w:val="24"/>
        </w:rPr>
        <w:t xml:space="preserve"> млн рублей);</w:t>
      </w:r>
    </w:p>
    <w:p w:rsidR="00674214" w:rsidRPr="00F52CA5" w:rsidRDefault="00674214" w:rsidP="00674214">
      <w:pPr>
        <w:spacing w:after="0" w:line="240" w:lineRule="auto"/>
        <w:ind w:firstLine="709"/>
        <w:jc w:val="both"/>
        <w:rPr>
          <w:rFonts w:ascii="Times New Roman" w:eastAsia="Calibri" w:hAnsi="Times New Roman" w:cs="Times New Roman"/>
          <w:sz w:val="28"/>
          <w:szCs w:val="28"/>
        </w:rPr>
      </w:pPr>
      <w:r w:rsidRPr="00F52CA5">
        <w:rPr>
          <w:rFonts w:ascii="Times New Roman" w:eastAsia="Calibri" w:hAnsi="Times New Roman" w:cs="Times New Roman"/>
          <w:b/>
          <w:i/>
          <w:sz w:val="28"/>
          <w:szCs w:val="28"/>
        </w:rPr>
        <w:t xml:space="preserve">не запланированы на 2019 год за счет средств краевого бюджета </w:t>
      </w:r>
      <w:r w:rsidRPr="00F52CA5">
        <w:rPr>
          <w:rFonts w:ascii="Times New Roman" w:eastAsia="Calibri" w:hAnsi="Times New Roman" w:cs="Times New Roman"/>
          <w:sz w:val="28"/>
          <w:szCs w:val="28"/>
        </w:rPr>
        <w:t xml:space="preserve">расходы на обеспечение деятельности (оказание услуг, выполнение работ) 44,9 млн рублей </w:t>
      </w:r>
      <w:r w:rsidRPr="00F52CA5">
        <w:rPr>
          <w:rFonts w:ascii="Times New Roman" w:eastAsia="Times New Roman" w:hAnsi="Times New Roman" w:cs="Times New Roman"/>
          <w:sz w:val="28"/>
          <w:szCs w:val="24"/>
        </w:rPr>
        <w:t>КГКУ "Центр социальной поддержки населения Приморского края", подведомственного департаменту труда и социального развития Приморского края. Однако паспортом ГП на 2019 год данные расходы отражены в сумме 17,3 млн рублей.</w:t>
      </w: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u w:val="single"/>
        </w:rPr>
        <w:t>По подпрограмме "Развитие отрасли информационных технологий и телекоммуникаций"</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236,3</w:t>
      </w:r>
      <w:r w:rsidRPr="00F52CA5">
        <w:t xml:space="preserve"> </w:t>
      </w:r>
      <w:r w:rsidRPr="00F52CA5">
        <w:rPr>
          <w:rFonts w:ascii="Times New Roman" w:eastAsia="Times New Roman" w:hAnsi="Times New Roman" w:cs="Times New Roman"/>
          <w:sz w:val="28"/>
          <w:szCs w:val="28"/>
          <w:lang w:eastAsia="ru-RU"/>
        </w:rPr>
        <w:t>млн рублей, что на 14,0</w:t>
      </w:r>
      <w:r w:rsidRPr="00F52CA5">
        <w:t xml:space="preserve"> </w:t>
      </w:r>
      <w:r w:rsidRPr="00F52CA5">
        <w:rPr>
          <w:rFonts w:ascii="Times New Roman" w:eastAsia="Times New Roman" w:hAnsi="Times New Roman" w:cs="Times New Roman"/>
          <w:sz w:val="28"/>
          <w:szCs w:val="28"/>
          <w:lang w:eastAsia="ru-RU"/>
        </w:rPr>
        <w:t>млн рублей, или на 5,6 % ниже уровня 2018 года (250,3</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674214" w:rsidRPr="00F52CA5" w:rsidRDefault="00674214" w:rsidP="00674214">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i/>
          <w:sz w:val="28"/>
          <w:szCs w:val="28"/>
        </w:rPr>
        <w:t xml:space="preserve">с увеличением к уровню 2018 года предусмотрены расходы </w:t>
      </w:r>
      <w:r w:rsidRPr="00F52CA5">
        <w:rPr>
          <w:rFonts w:ascii="Times New Roman" w:hAnsi="Times New Roman" w:cs="Times New Roman"/>
          <w:sz w:val="28"/>
          <w:szCs w:val="28"/>
        </w:rPr>
        <w:t>на 1,0 млн рублей по департаменту информатизации и телекоммуникаций Приморского края на руководство и управление в сфере установленных функций (в 2018 году – 32,9 млн рублей, в 2019 году – 33,9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i/>
          <w:sz w:val="28"/>
          <w:szCs w:val="24"/>
        </w:rPr>
        <w:t>с уменьшением к уровню 2018 года предусмотрены расходы за счет средств краевого бюджета</w:t>
      </w:r>
      <w:r w:rsidRPr="00F52CA5">
        <w:rPr>
          <w:rFonts w:ascii="Times New Roman" w:eastAsia="Times New Roman" w:hAnsi="Times New Roman" w:cs="Times New Roman"/>
          <w:sz w:val="28"/>
          <w:szCs w:val="24"/>
        </w:rPr>
        <w:t xml:space="preserve"> на 14,8 млн рублей по обеспечению деятельности (оказание услуг, выполнение работ) КГБУ "Информационно-технологический центр Приморского края" подведомственного департаменту информатизации и телекоммуникаций Приморского края (в 2018 году – 217,3</w:t>
      </w:r>
      <w:r w:rsidR="00443340" w:rsidRPr="00F52CA5">
        <w:rPr>
          <w:rFonts w:ascii="Times New Roman" w:eastAsia="Times New Roman" w:hAnsi="Times New Roman" w:cs="Times New Roman"/>
          <w:sz w:val="28"/>
          <w:szCs w:val="24"/>
        </w:rPr>
        <w:t> </w:t>
      </w:r>
      <w:r w:rsidRPr="00F52CA5">
        <w:rPr>
          <w:rFonts w:ascii="Times New Roman" w:eastAsia="Times New Roman" w:hAnsi="Times New Roman" w:cs="Times New Roman"/>
          <w:sz w:val="28"/>
          <w:szCs w:val="24"/>
        </w:rPr>
        <w:t>млн рублей, в 2019 году – 202,5 млн рублей)</w:t>
      </w:r>
      <w:r w:rsidRPr="00F52CA5">
        <w:rPr>
          <w:rFonts w:ascii="Times New Roman" w:hAnsi="Times New Roman" w:cs="Times New Roman"/>
          <w:sz w:val="28"/>
          <w:szCs w:val="28"/>
        </w:rPr>
        <w:t>.</w:t>
      </w:r>
    </w:p>
    <w:p w:rsidR="00674214" w:rsidRPr="00F52CA5" w:rsidRDefault="00674214" w:rsidP="00674214">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i/>
          <w:sz w:val="28"/>
          <w:szCs w:val="28"/>
          <w:u w:val="single"/>
        </w:rPr>
        <w:t>По подпрограмме "Информирование населения Приморского края о реализации государственных программ Приморского края и социально значимых проектах и мероприятиях в Приморском крае"</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w:t>
      </w:r>
      <w:r w:rsidR="000B395A" w:rsidRPr="00F52CA5">
        <w:rPr>
          <w:rFonts w:ascii="Times New Roman" w:eastAsia="Times New Roman" w:hAnsi="Times New Roman" w:cs="Times New Roman"/>
          <w:sz w:val="28"/>
          <w:szCs w:val="28"/>
          <w:lang w:eastAsia="ru-RU"/>
        </w:rPr>
        <w:t>ания в размере 373,6</w:t>
      </w:r>
      <w:r w:rsidRPr="00F52CA5">
        <w:t xml:space="preserve">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 что на 10,3</w:t>
      </w:r>
      <w:r w:rsidRPr="00F52CA5">
        <w:t xml:space="preserve"> </w:t>
      </w:r>
      <w:r w:rsidRPr="00F52CA5">
        <w:rPr>
          <w:rFonts w:ascii="Times New Roman" w:eastAsia="Times New Roman" w:hAnsi="Times New Roman" w:cs="Times New Roman"/>
          <w:sz w:val="28"/>
          <w:szCs w:val="28"/>
          <w:lang w:eastAsia="ru-RU"/>
        </w:rPr>
        <w:t>млн рублей, или на 2,8 % выше уровня 2018 года (363,3</w:t>
      </w:r>
      <w:r w:rsidR="002A7E75"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из них по мероприятиям:</w:t>
      </w:r>
    </w:p>
    <w:p w:rsidR="00674214" w:rsidRPr="00F52CA5" w:rsidRDefault="00674214" w:rsidP="00674214">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i/>
          <w:sz w:val="28"/>
          <w:szCs w:val="28"/>
        </w:rPr>
        <w:t>с увеличением к уровню 2018 года предусмотрены расходы на</w:t>
      </w:r>
      <w:r w:rsidRPr="00F52CA5">
        <w:rPr>
          <w:rFonts w:ascii="Times New Roman" w:hAnsi="Times New Roman" w:cs="Times New Roman"/>
          <w:b/>
          <w:sz w:val="28"/>
          <w:szCs w:val="28"/>
        </w:rPr>
        <w:t>:</w:t>
      </w:r>
    </w:p>
    <w:p w:rsidR="00674214" w:rsidRPr="00F52CA5" w:rsidRDefault="00674214" w:rsidP="00674214">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1,1 млн рублей по департаменту</w:t>
      </w:r>
      <w:r w:rsidRPr="00F52CA5">
        <w:t xml:space="preserve"> </w:t>
      </w:r>
      <w:r w:rsidRPr="00F52CA5">
        <w:rPr>
          <w:rFonts w:ascii="Times New Roman" w:hAnsi="Times New Roman" w:cs="Times New Roman"/>
          <w:sz w:val="28"/>
          <w:szCs w:val="28"/>
        </w:rPr>
        <w:t>информационной политики Приморского края на руководство и управление в сфере установленных функций (в 2018 году – 31,3 млн рублей, в 2019 году – 32,4 млн рублей);</w:t>
      </w:r>
    </w:p>
    <w:p w:rsidR="00674214" w:rsidRPr="00F52CA5" w:rsidRDefault="00674214" w:rsidP="00674214">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6,7 млн рублей – на приобретение</w:t>
      </w:r>
      <w:r w:rsidR="002A7E75" w:rsidRPr="00F52CA5">
        <w:rPr>
          <w:rFonts w:ascii="Times New Roman" w:hAnsi="Times New Roman" w:cs="Times New Roman"/>
          <w:sz w:val="28"/>
          <w:szCs w:val="28"/>
        </w:rPr>
        <w:t xml:space="preserve"> </w:t>
      </w:r>
      <w:r w:rsidRPr="00F52CA5">
        <w:rPr>
          <w:rFonts w:ascii="Times New Roman" w:hAnsi="Times New Roman" w:cs="Times New Roman"/>
          <w:sz w:val="28"/>
          <w:szCs w:val="28"/>
        </w:rPr>
        <w:t>краевыми государственными учреждениями</w:t>
      </w:r>
      <w:r w:rsidR="002A7E75" w:rsidRPr="00F52CA5">
        <w:rPr>
          <w:rFonts w:ascii="Times New Roman" w:hAnsi="Times New Roman" w:cs="Times New Roman"/>
          <w:sz w:val="28"/>
          <w:szCs w:val="28"/>
        </w:rPr>
        <w:t>,</w:t>
      </w:r>
      <w:r w:rsidRPr="00F52CA5">
        <w:rPr>
          <w:rFonts w:ascii="Times New Roman" w:hAnsi="Times New Roman" w:cs="Times New Roman"/>
          <w:sz w:val="28"/>
          <w:szCs w:val="28"/>
        </w:rPr>
        <w:t xml:space="preserve"> осуществляющим деятельность в сфере массовой информации, подведомственными департаменту информационной </w:t>
      </w:r>
      <w:r w:rsidR="002A7E75" w:rsidRPr="00F52CA5">
        <w:rPr>
          <w:rFonts w:ascii="Times New Roman" w:hAnsi="Times New Roman" w:cs="Times New Roman"/>
          <w:sz w:val="28"/>
          <w:szCs w:val="28"/>
        </w:rPr>
        <w:t xml:space="preserve">политики </w:t>
      </w:r>
      <w:r w:rsidR="002A7E75" w:rsidRPr="00F52CA5">
        <w:rPr>
          <w:rFonts w:ascii="Times New Roman" w:hAnsi="Times New Roman" w:cs="Times New Roman"/>
          <w:sz w:val="28"/>
          <w:szCs w:val="28"/>
        </w:rPr>
        <w:lastRenderedPageBreak/>
        <w:t>Приморского</w:t>
      </w:r>
      <w:r w:rsidRPr="00F52CA5">
        <w:rPr>
          <w:rFonts w:ascii="Times New Roman" w:hAnsi="Times New Roman" w:cs="Times New Roman"/>
          <w:sz w:val="28"/>
          <w:szCs w:val="28"/>
        </w:rPr>
        <w:t xml:space="preserve"> края, особо ценного и другого движимого имущества (в 2018 году – 15,5 млн рублей, в 2019 году – 22,2 млн рублей). По расчету на 2019 год КГБУ "Общественное телевидение Приморья" планируется приобрести имущество на сумму 21,8 млн рублей, КГУА </w:t>
      </w:r>
      <w:r w:rsidR="002A7E75" w:rsidRPr="00F52CA5">
        <w:rPr>
          <w:rFonts w:ascii="Times New Roman" w:hAnsi="Times New Roman" w:cs="Times New Roman"/>
          <w:sz w:val="28"/>
          <w:szCs w:val="28"/>
        </w:rPr>
        <w:t>Приморская газета" –</w:t>
      </w:r>
      <w:r w:rsidRPr="00F52CA5">
        <w:rPr>
          <w:rFonts w:ascii="Times New Roman" w:hAnsi="Times New Roman" w:cs="Times New Roman"/>
          <w:sz w:val="28"/>
          <w:szCs w:val="28"/>
        </w:rPr>
        <w:t xml:space="preserve"> на сумму 0,4 млн рублей)</w:t>
      </w:r>
      <w:r w:rsidR="002A7E75"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p>
    <w:p w:rsidR="00674214" w:rsidRPr="00F52CA5" w:rsidRDefault="00674214" w:rsidP="00674214">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hAnsi="Times New Roman" w:cs="Times New Roman"/>
          <w:sz w:val="28"/>
          <w:szCs w:val="28"/>
        </w:rPr>
        <w:t>30,5 млн рублей – на обеспечение деятельности (оказание услуг, выполнение работ) краевых государственных учреждений</w:t>
      </w:r>
      <w:r w:rsidR="002A7E75" w:rsidRPr="00F52CA5">
        <w:rPr>
          <w:rFonts w:ascii="Times New Roman" w:hAnsi="Times New Roman" w:cs="Times New Roman"/>
          <w:sz w:val="28"/>
          <w:szCs w:val="28"/>
        </w:rPr>
        <w:t>,</w:t>
      </w:r>
      <w:r w:rsidRPr="00F52CA5">
        <w:rPr>
          <w:rFonts w:ascii="Times New Roman" w:hAnsi="Times New Roman" w:cs="Times New Roman"/>
          <w:sz w:val="28"/>
          <w:szCs w:val="28"/>
        </w:rPr>
        <w:t xml:space="preserve"> подведомственных департаменту информационной политики Приморского края </w:t>
      </w:r>
      <w:r w:rsidRPr="00F52CA5">
        <w:rPr>
          <w:rFonts w:ascii="Times New Roman" w:eastAsia="Times New Roman" w:hAnsi="Times New Roman" w:cs="Times New Roman"/>
          <w:sz w:val="28"/>
          <w:szCs w:val="24"/>
          <w:lang w:eastAsia="ru-RU"/>
        </w:rPr>
        <w:t>(в 2018 году – 195,1 млн рублей, в 2019 году – 225,6 млн рублей). По расчету на 2019 год доля расходов на КГБУ "ОТВ Прим" составляет 77,1 % (174,0 млн рублей), на КГАУ "Приморская газета" – 10,7 % (24,1 млн рублей), на КГКУ "Приморский краевой центр производства социально значимой информации" – 12,2 % (27,5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b/>
          <w:i/>
          <w:sz w:val="28"/>
          <w:szCs w:val="24"/>
          <w:lang w:eastAsia="ru-RU"/>
        </w:rPr>
        <w:t>практически на уровне 2018 года запланированы мероприятия на:</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субсидии организациям на частичное возмещение расходов, связанных с производством и распространением социально значимой продукции средств массовой информации, печатной продукции, а также проведением социально значимых мероприятий в области массовых коммуникаций и информационного обеспечения населения Приморского края – 27,5 млн рублей (2018 год – 27,4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размещение социальной рекламы на объектах наружной рекламы, расположенных на территории Приморского края</w:t>
      </w:r>
      <w:r w:rsidR="002A7E75"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 3,0 млн рублей (2018 год</w:t>
      </w:r>
      <w:r w:rsidR="002A7E75"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2,5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b/>
          <w:i/>
          <w:sz w:val="28"/>
          <w:szCs w:val="24"/>
        </w:rPr>
      </w:pPr>
      <w:r w:rsidRPr="00F52CA5">
        <w:rPr>
          <w:rFonts w:ascii="Times New Roman" w:eastAsia="Times New Roman" w:hAnsi="Times New Roman" w:cs="Times New Roman"/>
          <w:b/>
          <w:i/>
          <w:sz w:val="28"/>
          <w:szCs w:val="24"/>
        </w:rPr>
        <w:t>с уменьшением к уровню 2018 года предусмотрены расходы за счет средств краевого бюджета на:</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информирование населения о реализации государственных программ Приморского края в средствах массовой информации – на 23,8 млн рублей 45,9 млн рублей (2018 год – 69,7 млн рублей, 2019 год – 45,9). Согласно обоснованиям бюджетных ассигнований на реализацию мероприятий, предоставленных департаментом информационной политики Приморского края в материалах к законопроекту, средства на 2019 год планируются  следующим образом:</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информирование на телеканалах, вещающих на территории Приморского края, – 5,1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ресурсах информационных агентств края – 15,7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радиостанциях – 2,8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в печатных изданиях</w:t>
      </w:r>
      <w:r w:rsidRPr="00F52CA5">
        <w:t xml:space="preserve"> </w:t>
      </w:r>
      <w:r w:rsidRPr="00F52CA5">
        <w:rPr>
          <w:rFonts w:ascii="Times New Roman" w:eastAsia="Times New Roman" w:hAnsi="Times New Roman" w:cs="Times New Roman"/>
          <w:sz w:val="28"/>
          <w:szCs w:val="24"/>
          <w:lang w:eastAsia="ru-RU"/>
        </w:rPr>
        <w:t>Приморского края – 22,3 млн рублей.</w:t>
      </w:r>
    </w:p>
    <w:p w:rsidR="00674214" w:rsidRPr="00F52CA5" w:rsidRDefault="00674214" w:rsidP="00674214">
      <w:pPr>
        <w:spacing w:after="0" w:line="240" w:lineRule="auto"/>
        <w:ind w:firstLine="709"/>
        <w:jc w:val="both"/>
        <w:rPr>
          <w:rFonts w:ascii="Times New Roman" w:eastAsia="Times New Roman" w:hAnsi="Times New Roman" w:cs="Times New Roman"/>
          <w:bCs/>
          <w:color w:val="000000"/>
          <w:sz w:val="28"/>
          <w:szCs w:val="28"/>
          <w:lang w:eastAsia="ru-RU"/>
        </w:rPr>
      </w:pPr>
      <w:r w:rsidRPr="00F52CA5">
        <w:rPr>
          <w:rFonts w:ascii="Times New Roman" w:eastAsia="Times New Roman" w:hAnsi="Times New Roman" w:cs="Times New Roman"/>
          <w:bCs/>
          <w:color w:val="000000"/>
          <w:sz w:val="28"/>
          <w:szCs w:val="28"/>
          <w:lang w:eastAsia="ru-RU"/>
        </w:rPr>
        <w:t>В законопроекте как в паспорте государственной программы на 2019 год не предусмотрены бюджетные ассигнования по 2 подпрограммам:</w:t>
      </w:r>
    </w:p>
    <w:p w:rsidR="00674214" w:rsidRPr="00F52CA5" w:rsidRDefault="00674214" w:rsidP="00674214">
      <w:pPr>
        <w:spacing w:after="0" w:line="240" w:lineRule="auto"/>
        <w:ind w:firstLine="709"/>
        <w:jc w:val="both"/>
        <w:rPr>
          <w:rFonts w:ascii="Times New Roman" w:eastAsia="Times New Roman" w:hAnsi="Times New Roman" w:cs="Times New Roman"/>
          <w:i/>
          <w:color w:val="000000"/>
          <w:sz w:val="28"/>
          <w:szCs w:val="28"/>
          <w:lang w:eastAsia="ru-RU"/>
        </w:rPr>
      </w:pPr>
      <w:r w:rsidRPr="00F52CA5">
        <w:rPr>
          <w:rFonts w:ascii="Times New Roman" w:eastAsia="Times New Roman" w:hAnsi="Times New Roman" w:cs="Times New Roman"/>
          <w:b/>
          <w:i/>
          <w:color w:val="000000"/>
          <w:sz w:val="28"/>
          <w:szCs w:val="28"/>
          <w:u w:val="single"/>
          <w:lang w:eastAsia="ru-RU"/>
        </w:rPr>
        <w:t>"Развитие информационных систем и информационных сервисов для жителей Приморского края, формирование электронного правительства</w:t>
      </w:r>
      <w:r w:rsidRPr="00F52CA5">
        <w:rPr>
          <w:rFonts w:ascii="Times New Roman" w:eastAsia="Times New Roman" w:hAnsi="Times New Roman" w:cs="Times New Roman"/>
          <w:i/>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На 2018 год утверждены бюджетные</w:t>
      </w:r>
      <w:r w:rsidR="000B395A" w:rsidRPr="00F52CA5">
        <w:rPr>
          <w:rFonts w:ascii="Times New Roman" w:eastAsia="Times New Roman" w:hAnsi="Times New Roman" w:cs="Times New Roman"/>
          <w:color w:val="000000"/>
          <w:sz w:val="28"/>
          <w:szCs w:val="28"/>
          <w:lang w:eastAsia="ru-RU"/>
        </w:rPr>
        <w:t xml:space="preserve"> ассигнования в сумме 11,7</w:t>
      </w:r>
      <w:r w:rsidRPr="00F52CA5">
        <w:rPr>
          <w:rFonts w:ascii="Times New Roman" w:eastAsia="Times New Roman" w:hAnsi="Times New Roman" w:cs="Times New Roman"/>
          <w:color w:val="000000"/>
          <w:sz w:val="28"/>
          <w:szCs w:val="28"/>
          <w:lang w:eastAsia="ru-RU"/>
        </w:rPr>
        <w:t xml:space="preserve"> </w:t>
      </w:r>
      <w:proofErr w:type="gramStart"/>
      <w:r w:rsidRPr="00F52CA5">
        <w:rPr>
          <w:rFonts w:ascii="Times New Roman" w:eastAsia="Times New Roman" w:hAnsi="Times New Roman" w:cs="Times New Roman"/>
          <w:color w:val="000000"/>
          <w:sz w:val="28"/>
          <w:szCs w:val="28"/>
          <w:lang w:eastAsia="ru-RU"/>
        </w:rPr>
        <w:t>млн</w:t>
      </w:r>
      <w:proofErr w:type="gramEnd"/>
      <w:r w:rsidRPr="00F52CA5">
        <w:rPr>
          <w:rFonts w:ascii="Times New Roman" w:eastAsia="Times New Roman" w:hAnsi="Times New Roman" w:cs="Times New Roman"/>
          <w:color w:val="000000"/>
          <w:sz w:val="28"/>
          <w:szCs w:val="28"/>
          <w:lang w:eastAsia="ru-RU"/>
        </w:rPr>
        <w:t xml:space="preserve"> рублей </w:t>
      </w:r>
      <w:r w:rsidR="002A7E75" w:rsidRPr="00F52CA5">
        <w:rPr>
          <w:rFonts w:ascii="Times New Roman" w:eastAsia="Times New Roman" w:hAnsi="Times New Roman" w:cs="Times New Roman"/>
          <w:color w:val="000000"/>
          <w:sz w:val="28"/>
          <w:szCs w:val="28"/>
          <w:lang w:eastAsia="ru-RU"/>
        </w:rPr>
        <w:t>–</w:t>
      </w:r>
      <w:r w:rsidRPr="00F52CA5">
        <w:rPr>
          <w:rFonts w:ascii="Times New Roman" w:eastAsia="Times New Roman" w:hAnsi="Times New Roman" w:cs="Times New Roman"/>
          <w:color w:val="000000"/>
          <w:sz w:val="28"/>
          <w:szCs w:val="28"/>
          <w:lang w:eastAsia="ru-RU"/>
        </w:rPr>
        <w:t xml:space="preserve"> расходы департамента информатизации и телекоммуникаций Приморского края на реализацию регионального проекта в сфере информационных технологий. </w:t>
      </w:r>
      <w:r w:rsidRPr="00F52CA5">
        <w:rPr>
          <w:rFonts w:ascii="Times New Roman" w:eastAsia="Times New Roman" w:hAnsi="Times New Roman" w:cs="Times New Roman"/>
          <w:i/>
          <w:color w:val="000000"/>
          <w:sz w:val="28"/>
          <w:szCs w:val="28"/>
          <w:lang w:eastAsia="ru-RU"/>
        </w:rPr>
        <w:t>Справочно: исполнение данных расходов планируется в 4 квартале 2018 года;</w:t>
      </w:r>
    </w:p>
    <w:p w:rsidR="00674214" w:rsidRPr="00F52CA5" w:rsidRDefault="00674214" w:rsidP="00674214">
      <w:pPr>
        <w:tabs>
          <w:tab w:val="left" w:pos="840"/>
        </w:tabs>
        <w:spacing w:after="0" w:line="240" w:lineRule="auto"/>
        <w:ind w:firstLine="839"/>
        <w:jc w:val="both"/>
        <w:rPr>
          <w:rFonts w:ascii="Times New Roman" w:eastAsia="Times New Roman" w:hAnsi="Times New Roman"/>
          <w:i/>
          <w:sz w:val="28"/>
          <w:szCs w:val="28"/>
          <w:lang w:eastAsia="ru-RU"/>
        </w:rPr>
      </w:pPr>
      <w:r w:rsidRPr="00F52CA5">
        <w:rPr>
          <w:rFonts w:ascii="Times New Roman" w:hAnsi="Times New Roman" w:cs="Times New Roman"/>
          <w:b/>
          <w:i/>
          <w:sz w:val="28"/>
          <w:szCs w:val="28"/>
          <w:u w:val="single"/>
        </w:rPr>
        <w:lastRenderedPageBreak/>
        <w:t xml:space="preserve">"Использование результатов космической деятельности и современных геоинформационных технологий в интересах социально-экономического развития Приморского края. </w:t>
      </w:r>
      <w:r w:rsidRPr="00F52CA5">
        <w:rPr>
          <w:rFonts w:ascii="Times New Roman" w:eastAsia="Times New Roman" w:hAnsi="Times New Roman" w:cs="Times New Roman"/>
          <w:sz w:val="28"/>
          <w:szCs w:val="28"/>
          <w:lang w:eastAsia="ru-RU"/>
        </w:rPr>
        <w:t>На 2018 год утверждены расходы в сумме</w:t>
      </w:r>
      <w:r w:rsidR="000B395A" w:rsidRPr="00F52CA5">
        <w:rPr>
          <w:rFonts w:ascii="Times New Roman" w:eastAsia="Times New Roman" w:hAnsi="Times New Roman" w:cs="Times New Roman"/>
          <w:sz w:val="28"/>
          <w:szCs w:val="28"/>
          <w:lang w:eastAsia="ru-RU"/>
        </w:rPr>
        <w:t xml:space="preserve"> 6,4</w:t>
      </w:r>
      <w:r w:rsidRPr="00F52CA5">
        <w:t xml:space="preserve">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w:t>
      </w:r>
      <w:r w:rsidRPr="00F52CA5">
        <w:rPr>
          <w:rFonts w:ascii="Times New Roman" w:eastAsia="Times New Roman" w:hAnsi="Times New Roman" w:cs="Times New Roman"/>
          <w:sz w:val="28"/>
          <w:szCs w:val="24"/>
          <w:lang w:eastAsia="ru-RU"/>
        </w:rPr>
        <w:t xml:space="preserve"> запланированные на создание региональной информационной системы обеспечения градостроительной деятельности (ИСОГД) – 4,8 млн рублей и на </w:t>
      </w:r>
      <w:r w:rsidRPr="00F52CA5">
        <w:rPr>
          <w:rFonts w:ascii="Times New Roman" w:eastAsia="Calibri" w:hAnsi="Times New Roman" w:cs="Times New Roman"/>
          <w:sz w:val="28"/>
          <w:szCs w:val="28"/>
        </w:rPr>
        <w:t xml:space="preserve">модернизацию информационной системы "Инфраструктура пространственных данных" </w:t>
      </w:r>
      <w:r w:rsidRPr="00F52CA5">
        <w:rPr>
          <w:rFonts w:ascii="Times New Roman" w:eastAsia="Calibri" w:hAnsi="Times New Roman" w:cs="Times New Roman"/>
          <w:sz w:val="28"/>
          <w:szCs w:val="28"/>
          <w:shd w:val="clear" w:color="auto" w:fill="FFFFFF"/>
        </w:rPr>
        <w:t xml:space="preserve">– </w:t>
      </w:r>
      <w:r w:rsidR="000B395A" w:rsidRPr="00F52CA5">
        <w:rPr>
          <w:rFonts w:ascii="Times New Roman" w:eastAsia="Calibri" w:hAnsi="Times New Roman" w:cs="Times New Roman"/>
          <w:sz w:val="28"/>
          <w:szCs w:val="28"/>
        </w:rPr>
        <w:t>1,6</w:t>
      </w:r>
      <w:r w:rsidRPr="00F52CA5">
        <w:rPr>
          <w:rFonts w:ascii="Times New Roman" w:eastAsia="Calibri" w:hAnsi="Times New Roman" w:cs="Times New Roman"/>
          <w:sz w:val="28"/>
          <w:szCs w:val="28"/>
        </w:rPr>
        <w:t xml:space="preserve"> млн рублей. </w:t>
      </w:r>
      <w:r w:rsidRPr="00F52CA5">
        <w:rPr>
          <w:rFonts w:ascii="Times New Roman" w:eastAsia="Calibri" w:hAnsi="Times New Roman" w:cs="Times New Roman"/>
          <w:i/>
          <w:sz w:val="28"/>
          <w:szCs w:val="28"/>
        </w:rPr>
        <w:t>Справочно: за 9 месяцев 2018 года расходы по данной подпрограмме осуществлялись сумме 0,5 млн рублей.</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4201DA" w:rsidRPr="00F52CA5" w:rsidRDefault="004201DA" w:rsidP="004201DA">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5.1.12. Государственная программа "Развитие транспортн</w:t>
      </w:r>
      <w:r w:rsidR="00B346E5" w:rsidRPr="00F52CA5">
        <w:rPr>
          <w:rFonts w:ascii="Times New Roman" w:eastAsia="Times New Roman" w:hAnsi="Times New Roman" w:cs="Times New Roman"/>
          <w:b/>
          <w:sz w:val="28"/>
          <w:szCs w:val="28"/>
          <w:lang w:eastAsia="ru-RU"/>
        </w:rPr>
        <w:t>ого комплекса в Приморском крае</w:t>
      </w:r>
      <w:r w:rsidRPr="00F52CA5">
        <w:rPr>
          <w:rFonts w:ascii="Times New Roman" w:eastAsia="Times New Roman" w:hAnsi="Times New Roman" w:cs="Times New Roman"/>
          <w:b/>
          <w:sz w:val="28"/>
          <w:szCs w:val="28"/>
          <w:lang w:eastAsia="ru-RU"/>
        </w:rPr>
        <w:t>"</w:t>
      </w:r>
    </w:p>
    <w:p w:rsidR="00593DA5" w:rsidRPr="00F52CA5" w:rsidRDefault="00593DA5" w:rsidP="00593DA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паспорту ГП установлены ответственный исполнитель – </w:t>
      </w:r>
      <w:r w:rsidRPr="00F52CA5">
        <w:rPr>
          <w:rFonts w:ascii="Times New Roman" w:hAnsi="Times New Roman" w:cs="Times New Roman"/>
          <w:sz w:val="28"/>
          <w:szCs w:val="28"/>
        </w:rPr>
        <w:t>департамент транспорта и дорожного хозяйства Приморского края</w:t>
      </w:r>
      <w:r w:rsidRPr="00F52CA5">
        <w:rPr>
          <w:rFonts w:ascii="Times New Roman" w:eastAsia="Times New Roman" w:hAnsi="Times New Roman" w:cs="Times New Roman"/>
          <w:sz w:val="28"/>
          <w:szCs w:val="28"/>
          <w:lang w:eastAsia="ru-RU"/>
        </w:rPr>
        <w:t xml:space="preserve"> и 8 соисполнителей.</w:t>
      </w:r>
    </w:p>
    <w:p w:rsidR="00593DA5" w:rsidRPr="00F52CA5" w:rsidRDefault="00593DA5" w:rsidP="00593DA5">
      <w:pPr>
        <w:spacing w:after="0" w:line="240" w:lineRule="auto"/>
        <w:ind w:firstLine="709"/>
        <w:jc w:val="both"/>
        <w:outlineLvl w:val="4"/>
        <w:rPr>
          <w:rFonts w:ascii="Times New Roman" w:hAnsi="Times New Roman" w:cs="Times New Roman"/>
          <w:sz w:val="28"/>
          <w:szCs w:val="28"/>
        </w:rPr>
      </w:pPr>
      <w:r w:rsidRPr="00F52CA5">
        <w:rPr>
          <w:rFonts w:ascii="Times New Roman" w:hAnsi="Times New Roman" w:cs="Times New Roman"/>
          <w:bCs/>
          <w:sz w:val="28"/>
          <w:szCs w:val="28"/>
        </w:rPr>
        <w:t>В предоставленном проекте паспорта ГП в материалах к законопроекту объемы расходов</w:t>
      </w:r>
      <w:r w:rsidRPr="00F52CA5">
        <w:rPr>
          <w:rFonts w:ascii="Times New Roman" w:hAnsi="Times New Roman" w:cs="Times New Roman"/>
          <w:sz w:val="28"/>
          <w:szCs w:val="28"/>
        </w:rPr>
        <w:t xml:space="preserve">, </w:t>
      </w:r>
      <w:r w:rsidRPr="00F52CA5">
        <w:rPr>
          <w:rFonts w:ascii="Times New Roman" w:hAnsi="Times New Roman" w:cs="Times New Roman"/>
          <w:bCs/>
          <w:sz w:val="28"/>
          <w:szCs w:val="28"/>
        </w:rPr>
        <w:t xml:space="preserve">цели и задачи </w:t>
      </w:r>
      <w:r w:rsidRPr="00F52CA5">
        <w:rPr>
          <w:rFonts w:ascii="Times New Roman" w:hAnsi="Times New Roman" w:cs="Times New Roman"/>
          <w:sz w:val="28"/>
          <w:szCs w:val="28"/>
        </w:rPr>
        <w:t xml:space="preserve">по ГП практически </w:t>
      </w:r>
      <w:r w:rsidRPr="00F52CA5">
        <w:rPr>
          <w:rFonts w:ascii="Times New Roman" w:hAnsi="Times New Roman" w:cs="Times New Roman"/>
          <w:bCs/>
          <w:sz w:val="28"/>
          <w:szCs w:val="28"/>
        </w:rPr>
        <w:t xml:space="preserve">не корректируются на трехлетний период. </w:t>
      </w:r>
      <w:r w:rsidRPr="00F52CA5">
        <w:rPr>
          <w:rFonts w:ascii="Times New Roman" w:hAnsi="Times New Roman" w:cs="Times New Roman"/>
          <w:sz w:val="28"/>
          <w:szCs w:val="28"/>
        </w:rPr>
        <w:t xml:space="preserve">Объемы финансового обеспечения реализации ГП за счет средств краевого бюджета в законопроекте и проекте паспорта ГП соответствуют и составляют в 2019 году 9941,2 млн рублей, в 2020 году </w:t>
      </w:r>
      <w:r w:rsidR="002A7E75" w:rsidRPr="00F52CA5">
        <w:rPr>
          <w:rFonts w:ascii="Times New Roman" w:hAnsi="Times New Roman" w:cs="Times New Roman"/>
          <w:sz w:val="28"/>
          <w:szCs w:val="28"/>
        </w:rPr>
        <w:t>–</w:t>
      </w:r>
      <w:r w:rsidRPr="00F52CA5">
        <w:rPr>
          <w:rFonts w:ascii="Times New Roman" w:hAnsi="Times New Roman" w:cs="Times New Roman"/>
          <w:sz w:val="28"/>
          <w:szCs w:val="28"/>
        </w:rPr>
        <w:t xml:space="preserve"> 9355,8 млн рублей, в 2021 году – 9355,8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Законопроектом на реализацию мероприятий на 2019 год предусмотрены бюджетные ассигнования в общем объеме 13576,3 млн рублей, в том числе за счет средств федерального бюджета – 4085,1 млн рублей, краевого бюджета – 9491,2 млн рублей. По сравнению с 2018 годом объем уменьшения составил 1451,1 млн рублей, или 9,7 % (15027,4 млн рублей)</w:t>
      </w:r>
      <w:r w:rsidRPr="00F52CA5">
        <w:rPr>
          <w:rFonts w:ascii="Times New Roman" w:hAnsi="Times New Roman" w:cs="Times New Roman"/>
          <w:sz w:val="28"/>
          <w:szCs w:val="28"/>
        </w:rPr>
        <w:t xml:space="preserve"> в основном за счет отсутствия федеральных средств на ликвидацию последствий стихийных бедствий (в 2018 году - 943,1 млн рублей), отсутстви</w:t>
      </w:r>
      <w:r w:rsidR="00845E2A" w:rsidRPr="00F52CA5">
        <w:rPr>
          <w:rFonts w:ascii="Times New Roman" w:hAnsi="Times New Roman" w:cs="Times New Roman"/>
          <w:sz w:val="28"/>
          <w:szCs w:val="28"/>
        </w:rPr>
        <w:t>я</w:t>
      </w:r>
      <w:r w:rsidRPr="00F52CA5">
        <w:rPr>
          <w:rFonts w:ascii="Times New Roman" w:hAnsi="Times New Roman" w:cs="Times New Roman"/>
          <w:sz w:val="28"/>
          <w:szCs w:val="28"/>
        </w:rPr>
        <w:t xml:space="preserve"> сведений о распределении Приморскому краю трансфертов на реализацию проекта "Безопасные и качественные дороги" (730,0 млн рублей). При этом увеличен объем субсидии </w:t>
      </w:r>
      <w:r w:rsidRPr="00F52CA5">
        <w:rPr>
          <w:rFonts w:ascii="Times New Roman" w:eastAsia="Times New Roman" w:hAnsi="Times New Roman" w:cs="Times New Roman"/>
          <w:sz w:val="28"/>
          <w:szCs w:val="28"/>
          <w:lang w:eastAsia="ru-RU"/>
        </w:rPr>
        <w:t xml:space="preserve">по федеральной целевой программе "Развитие транспортной системы России (2010-2020 годы)" на 605,8 млн рублей. </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Рост объемов финансового обеспечения ГП на 2020 год по сравнению с 2019 годом составит 348,2 млн рублей, на 2021 год по сравнению с 2020 годом снижение на 4568,7 млн рублей, за счет отсутствия средств федерального бюджета.  </w:t>
      </w:r>
    </w:p>
    <w:p w:rsidR="002A7E75" w:rsidRPr="00F52CA5" w:rsidRDefault="002A7E75" w:rsidP="00593DA5">
      <w:pPr>
        <w:spacing w:after="0" w:line="240" w:lineRule="auto"/>
        <w:ind w:firstLine="709"/>
        <w:jc w:val="both"/>
        <w:rPr>
          <w:rFonts w:ascii="Times New Roman" w:hAnsi="Times New Roman" w:cs="Times New Roman"/>
          <w:sz w:val="28"/>
          <w:szCs w:val="28"/>
        </w:rPr>
      </w:pPr>
    </w:p>
    <w:p w:rsidR="00593DA5" w:rsidRPr="00F52CA5" w:rsidRDefault="00593DA5" w:rsidP="00593DA5">
      <w:pPr>
        <w:spacing w:after="0" w:line="240" w:lineRule="auto"/>
        <w:ind w:firstLine="709"/>
        <w:jc w:val="right"/>
        <w:rPr>
          <w:rFonts w:ascii="Times New Roman" w:hAnsi="Times New Roman" w:cs="Times New Roman"/>
          <w:sz w:val="20"/>
          <w:szCs w:val="20"/>
        </w:rPr>
      </w:pPr>
    </w:p>
    <w:tbl>
      <w:tblPr>
        <w:tblW w:w="9510" w:type="dxa"/>
        <w:tblInd w:w="93" w:type="dxa"/>
        <w:tblLayout w:type="fixed"/>
        <w:tblLook w:val="04A0" w:firstRow="1" w:lastRow="0" w:firstColumn="1" w:lastColumn="0" w:noHBand="0" w:noVBand="1"/>
      </w:tblPr>
      <w:tblGrid>
        <w:gridCol w:w="1471"/>
        <w:gridCol w:w="1247"/>
        <w:gridCol w:w="839"/>
        <w:gridCol w:w="851"/>
        <w:gridCol w:w="851"/>
        <w:gridCol w:w="851"/>
        <w:gridCol w:w="566"/>
        <w:gridCol w:w="708"/>
        <w:gridCol w:w="675"/>
        <w:gridCol w:w="850"/>
        <w:gridCol w:w="601"/>
      </w:tblGrid>
      <w:tr w:rsidR="002B05C4" w:rsidRPr="00F52CA5" w:rsidTr="00063C83">
        <w:trPr>
          <w:trHeight w:val="351"/>
          <w:tblHeader/>
        </w:trPr>
        <w:tc>
          <w:tcPr>
            <w:tcW w:w="1471" w:type="dxa"/>
            <w:tcBorders>
              <w:bottom w:val="single" w:sz="4" w:space="0" w:color="auto"/>
            </w:tcBorders>
            <w:vAlign w:val="center"/>
          </w:tcPr>
          <w:p w:rsidR="002B05C4" w:rsidRPr="00F52CA5" w:rsidRDefault="002B05C4">
            <w:pPr>
              <w:spacing w:after="0" w:line="240" w:lineRule="auto"/>
              <w:jc w:val="center"/>
              <w:rPr>
                <w:rFonts w:ascii="Times New Roman" w:eastAsia="Times New Roman" w:hAnsi="Times New Roman" w:cs="Times New Roman"/>
                <w:color w:val="000000"/>
                <w:sz w:val="18"/>
                <w:szCs w:val="18"/>
                <w:lang w:eastAsia="ru-RU"/>
              </w:rPr>
            </w:pPr>
          </w:p>
        </w:tc>
        <w:tc>
          <w:tcPr>
            <w:tcW w:w="1247" w:type="dxa"/>
            <w:tcBorders>
              <w:bottom w:val="single" w:sz="4" w:space="0" w:color="auto"/>
            </w:tcBorders>
            <w:vAlign w:val="center"/>
          </w:tcPr>
          <w:p w:rsidR="002B05C4" w:rsidRPr="00F52CA5" w:rsidRDefault="002B05C4">
            <w:pPr>
              <w:spacing w:after="0" w:line="240" w:lineRule="auto"/>
              <w:jc w:val="center"/>
              <w:rPr>
                <w:rFonts w:ascii="Times New Roman" w:eastAsia="Times New Roman" w:hAnsi="Times New Roman" w:cs="Times New Roman"/>
                <w:color w:val="000000"/>
                <w:sz w:val="18"/>
                <w:szCs w:val="18"/>
                <w:lang w:eastAsia="ru-RU"/>
              </w:rPr>
            </w:pPr>
          </w:p>
        </w:tc>
        <w:tc>
          <w:tcPr>
            <w:tcW w:w="2541" w:type="dxa"/>
            <w:gridSpan w:val="3"/>
            <w:tcBorders>
              <w:bottom w:val="single" w:sz="4" w:space="0" w:color="auto"/>
            </w:tcBorders>
            <w:vAlign w:val="center"/>
          </w:tcPr>
          <w:p w:rsidR="002B05C4" w:rsidRPr="00F52CA5" w:rsidRDefault="002B05C4">
            <w:pPr>
              <w:spacing w:after="0" w:line="240" w:lineRule="auto"/>
              <w:jc w:val="center"/>
              <w:rPr>
                <w:rFonts w:ascii="Times New Roman" w:eastAsia="Times New Roman" w:hAnsi="Times New Roman" w:cs="Times New Roman"/>
                <w:color w:val="000000"/>
                <w:sz w:val="18"/>
                <w:szCs w:val="18"/>
                <w:lang w:eastAsia="ru-RU"/>
              </w:rPr>
            </w:pPr>
          </w:p>
        </w:tc>
        <w:tc>
          <w:tcPr>
            <w:tcW w:w="4251" w:type="dxa"/>
            <w:gridSpan w:val="6"/>
            <w:tcBorders>
              <w:bottom w:val="single" w:sz="4" w:space="0" w:color="auto"/>
            </w:tcBorders>
            <w:noWrap/>
            <w:vAlign w:val="center"/>
          </w:tcPr>
          <w:p w:rsidR="002B05C4" w:rsidRPr="00F52CA5" w:rsidRDefault="002B05C4" w:rsidP="002B05C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hAnsi="Times New Roman" w:cs="Times New Roman"/>
                <w:sz w:val="20"/>
                <w:szCs w:val="20"/>
              </w:rPr>
              <w:t>(</w:t>
            </w:r>
            <w:proofErr w:type="gramStart"/>
            <w:r w:rsidRPr="00F52CA5">
              <w:rPr>
                <w:rFonts w:ascii="Times New Roman" w:hAnsi="Times New Roman" w:cs="Times New Roman"/>
                <w:sz w:val="20"/>
                <w:szCs w:val="20"/>
              </w:rPr>
              <w:t>Млн</w:t>
            </w:r>
            <w:proofErr w:type="gramEnd"/>
            <w:r w:rsidRPr="00F52CA5">
              <w:rPr>
                <w:rFonts w:ascii="Times New Roman" w:hAnsi="Times New Roman" w:cs="Times New Roman"/>
                <w:sz w:val="20"/>
                <w:szCs w:val="20"/>
              </w:rPr>
              <w:t xml:space="preserve"> рублей)</w:t>
            </w:r>
          </w:p>
        </w:tc>
      </w:tr>
      <w:tr w:rsidR="00063C83" w:rsidRPr="00F52CA5" w:rsidTr="00063C83">
        <w:trPr>
          <w:trHeight w:val="720"/>
          <w:tblHeader/>
        </w:trPr>
        <w:tc>
          <w:tcPr>
            <w:tcW w:w="1471" w:type="dxa"/>
            <w:vMerge w:val="restart"/>
            <w:tcBorders>
              <w:top w:val="single" w:sz="4" w:space="0" w:color="auto"/>
              <w:left w:val="single" w:sz="4" w:space="0" w:color="auto"/>
              <w:bottom w:val="single" w:sz="4" w:space="0" w:color="auto"/>
              <w:right w:val="nil"/>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247" w:type="dxa"/>
            <w:vMerge w:val="restart"/>
            <w:tcBorders>
              <w:top w:val="single" w:sz="4" w:space="0" w:color="auto"/>
              <w:left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Утверждено законом о краевом бюджете</w:t>
            </w:r>
          </w:p>
          <w:p w:rsidR="00063C83" w:rsidRPr="00F52CA5" w:rsidRDefault="00063C83" w:rsidP="001D5AAF">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 2018 год </w:t>
            </w:r>
          </w:p>
        </w:tc>
        <w:tc>
          <w:tcPr>
            <w:tcW w:w="2541" w:type="dxa"/>
            <w:gridSpan w:val="3"/>
            <w:tcBorders>
              <w:top w:val="single" w:sz="4" w:space="0" w:color="auto"/>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251" w:type="dxa"/>
            <w:gridSpan w:val="6"/>
            <w:tcBorders>
              <w:top w:val="single" w:sz="4" w:space="0" w:color="auto"/>
              <w:left w:val="nil"/>
              <w:bottom w:val="single" w:sz="4" w:space="0" w:color="auto"/>
              <w:right w:val="single" w:sz="4" w:space="0" w:color="auto"/>
            </w:tcBorders>
            <w:noWrap/>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063C83" w:rsidRPr="00F52CA5" w:rsidTr="00063C83">
        <w:trPr>
          <w:trHeight w:val="255"/>
          <w:tblHeader/>
        </w:trPr>
        <w:tc>
          <w:tcPr>
            <w:tcW w:w="1471" w:type="dxa"/>
            <w:vMerge/>
            <w:tcBorders>
              <w:top w:val="single" w:sz="4" w:space="0" w:color="auto"/>
              <w:left w:val="single" w:sz="4" w:space="0" w:color="auto"/>
              <w:bottom w:val="single" w:sz="4" w:space="0" w:color="auto"/>
              <w:right w:val="nil"/>
            </w:tcBorders>
            <w:vAlign w:val="center"/>
            <w:hideMark/>
          </w:tcPr>
          <w:p w:rsidR="00063C83" w:rsidRPr="00F52CA5" w:rsidRDefault="00063C83">
            <w:pPr>
              <w:spacing w:after="0" w:line="240" w:lineRule="auto"/>
              <w:rPr>
                <w:rFonts w:ascii="Times New Roman" w:eastAsia="Times New Roman" w:hAnsi="Times New Roman" w:cs="Times New Roman"/>
                <w:color w:val="000000"/>
                <w:sz w:val="18"/>
                <w:szCs w:val="18"/>
                <w:lang w:eastAsia="ru-RU"/>
              </w:rPr>
            </w:pPr>
          </w:p>
        </w:tc>
        <w:tc>
          <w:tcPr>
            <w:tcW w:w="1247" w:type="dxa"/>
            <w:vMerge/>
            <w:tcBorders>
              <w:left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p>
        </w:tc>
        <w:tc>
          <w:tcPr>
            <w:tcW w:w="839" w:type="dxa"/>
            <w:vMerge w:val="restart"/>
            <w:tcBorders>
              <w:top w:val="nil"/>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51" w:type="dxa"/>
            <w:vMerge w:val="restart"/>
            <w:tcBorders>
              <w:top w:val="nil"/>
              <w:left w:val="single" w:sz="4" w:space="0" w:color="auto"/>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tcBorders>
              <w:top w:val="nil"/>
              <w:left w:val="single" w:sz="4" w:space="0" w:color="auto"/>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17" w:type="dxa"/>
            <w:gridSpan w:val="2"/>
            <w:tcBorders>
              <w:top w:val="single" w:sz="4" w:space="0" w:color="auto"/>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383" w:type="dxa"/>
            <w:gridSpan w:val="2"/>
            <w:tcBorders>
              <w:top w:val="single" w:sz="4" w:space="0" w:color="auto"/>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451" w:type="dxa"/>
            <w:gridSpan w:val="2"/>
            <w:tcBorders>
              <w:top w:val="single" w:sz="4" w:space="0" w:color="auto"/>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063C83" w:rsidRPr="00F52CA5" w:rsidTr="00063C83">
        <w:trPr>
          <w:trHeight w:val="255"/>
          <w:tblHeader/>
        </w:trPr>
        <w:tc>
          <w:tcPr>
            <w:tcW w:w="1471" w:type="dxa"/>
            <w:vMerge/>
            <w:tcBorders>
              <w:top w:val="single" w:sz="4" w:space="0" w:color="auto"/>
              <w:left w:val="single" w:sz="4" w:space="0" w:color="auto"/>
              <w:bottom w:val="single" w:sz="4" w:space="0" w:color="auto"/>
              <w:right w:val="nil"/>
            </w:tcBorders>
            <w:vAlign w:val="center"/>
            <w:hideMark/>
          </w:tcPr>
          <w:p w:rsidR="00063C83" w:rsidRPr="00F52CA5" w:rsidRDefault="00063C83">
            <w:pPr>
              <w:spacing w:after="0" w:line="240" w:lineRule="auto"/>
              <w:rPr>
                <w:rFonts w:ascii="Times New Roman" w:eastAsia="Times New Roman" w:hAnsi="Times New Roman" w:cs="Times New Roman"/>
                <w:color w:val="000000"/>
                <w:sz w:val="18"/>
                <w:szCs w:val="18"/>
                <w:lang w:eastAsia="ru-RU"/>
              </w:rPr>
            </w:pPr>
          </w:p>
        </w:tc>
        <w:tc>
          <w:tcPr>
            <w:tcW w:w="1247" w:type="dxa"/>
            <w:vMerge/>
            <w:tcBorders>
              <w:left w:val="single" w:sz="4" w:space="0" w:color="auto"/>
              <w:bottom w:val="single" w:sz="4" w:space="0" w:color="auto"/>
              <w:right w:val="single" w:sz="4" w:space="0" w:color="auto"/>
            </w:tcBorders>
            <w:vAlign w:val="center"/>
            <w:hideMark/>
          </w:tcPr>
          <w:p w:rsidR="00063C83" w:rsidRPr="00F52CA5" w:rsidRDefault="00063C83" w:rsidP="00063C83">
            <w:pPr>
              <w:spacing w:after="0" w:line="240" w:lineRule="auto"/>
              <w:rPr>
                <w:rFonts w:ascii="Times New Roman" w:eastAsia="Times New Roman" w:hAnsi="Times New Roman" w:cs="Times New Roman"/>
                <w:color w:val="000000"/>
                <w:sz w:val="18"/>
                <w:szCs w:val="18"/>
                <w:lang w:eastAsia="ru-RU"/>
              </w:rPr>
            </w:pPr>
          </w:p>
        </w:tc>
        <w:tc>
          <w:tcPr>
            <w:tcW w:w="839" w:type="dxa"/>
            <w:vMerge/>
            <w:tcBorders>
              <w:top w:val="nil"/>
              <w:left w:val="nil"/>
              <w:bottom w:val="single" w:sz="4" w:space="0" w:color="auto"/>
              <w:right w:val="single" w:sz="4" w:space="0" w:color="auto"/>
            </w:tcBorders>
            <w:vAlign w:val="center"/>
            <w:hideMark/>
          </w:tcPr>
          <w:p w:rsidR="00063C83" w:rsidRPr="00F52CA5" w:rsidRDefault="00063C83">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063C83" w:rsidRPr="00F52CA5" w:rsidRDefault="00063C83">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063C83" w:rsidRPr="00F52CA5" w:rsidRDefault="00063C83">
            <w:pPr>
              <w:spacing w:after="0" w:line="240" w:lineRule="auto"/>
              <w:rPr>
                <w:rFonts w:ascii="Times New Roman" w:eastAsia="Times New Roman" w:hAnsi="Times New Roman" w:cs="Times New Roman"/>
                <w:color w:val="000000"/>
                <w:sz w:val="18"/>
                <w:szCs w:val="18"/>
                <w:lang w:eastAsia="ru-RU"/>
              </w:rPr>
            </w:pPr>
          </w:p>
        </w:tc>
        <w:tc>
          <w:tcPr>
            <w:tcW w:w="851" w:type="dxa"/>
            <w:tcBorders>
              <w:top w:val="nil"/>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6" w:type="dxa"/>
            <w:tcBorders>
              <w:top w:val="nil"/>
              <w:left w:val="nil"/>
              <w:bottom w:val="single" w:sz="4" w:space="0" w:color="auto"/>
              <w:right w:val="single" w:sz="4" w:space="0" w:color="auto"/>
            </w:tcBorders>
            <w:noWrap/>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8" w:type="dxa"/>
            <w:tcBorders>
              <w:top w:val="nil"/>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75" w:type="dxa"/>
            <w:tcBorders>
              <w:top w:val="nil"/>
              <w:left w:val="nil"/>
              <w:bottom w:val="single" w:sz="4" w:space="0" w:color="auto"/>
              <w:right w:val="single" w:sz="4" w:space="0" w:color="auto"/>
            </w:tcBorders>
            <w:noWrap/>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01" w:type="dxa"/>
            <w:tcBorders>
              <w:top w:val="nil"/>
              <w:left w:val="nil"/>
              <w:bottom w:val="single" w:sz="4" w:space="0" w:color="auto"/>
              <w:right w:val="single" w:sz="4" w:space="0" w:color="auto"/>
            </w:tcBorders>
            <w:noWrap/>
            <w:vAlign w:val="center"/>
            <w:hideMark/>
          </w:tcPr>
          <w:p w:rsidR="00063C83" w:rsidRPr="00F52CA5" w:rsidRDefault="00063C83">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593DA5" w:rsidRPr="00F52CA5" w:rsidTr="00063C83">
        <w:trPr>
          <w:trHeight w:val="556"/>
        </w:trPr>
        <w:tc>
          <w:tcPr>
            <w:tcW w:w="1471" w:type="dxa"/>
            <w:tcBorders>
              <w:top w:val="nil"/>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"Развитие транспортного комплекса Приморского </w:t>
            </w:r>
            <w:r w:rsidRPr="00F52CA5">
              <w:rPr>
                <w:rFonts w:ascii="Times New Roman" w:eastAsia="Times New Roman" w:hAnsi="Times New Roman" w:cs="Times New Roman"/>
                <w:color w:val="000000"/>
                <w:sz w:val="20"/>
                <w:szCs w:val="20"/>
                <w:lang w:eastAsia="ru-RU"/>
              </w:rPr>
              <w:lastRenderedPageBreak/>
              <w:t xml:space="preserve">края"  </w:t>
            </w:r>
          </w:p>
        </w:tc>
        <w:tc>
          <w:tcPr>
            <w:tcW w:w="1247"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lastRenderedPageBreak/>
              <w:t>15027,4</w:t>
            </w:r>
          </w:p>
        </w:tc>
        <w:tc>
          <w:tcPr>
            <w:tcW w:w="839"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13576,3</w:t>
            </w:r>
          </w:p>
        </w:tc>
        <w:tc>
          <w:tcPr>
            <w:tcW w:w="851"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13924,5</w:t>
            </w:r>
          </w:p>
        </w:tc>
        <w:tc>
          <w:tcPr>
            <w:tcW w:w="851"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9355,8</w:t>
            </w:r>
          </w:p>
        </w:tc>
        <w:tc>
          <w:tcPr>
            <w:tcW w:w="851"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-1451,1</w:t>
            </w:r>
          </w:p>
        </w:tc>
        <w:tc>
          <w:tcPr>
            <w:tcW w:w="566"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90,3</w:t>
            </w:r>
          </w:p>
        </w:tc>
        <w:tc>
          <w:tcPr>
            <w:tcW w:w="708"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348,2</w:t>
            </w:r>
          </w:p>
        </w:tc>
        <w:tc>
          <w:tcPr>
            <w:tcW w:w="675"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102,6</w:t>
            </w:r>
          </w:p>
        </w:tc>
        <w:tc>
          <w:tcPr>
            <w:tcW w:w="850"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-4568,7</w:t>
            </w:r>
          </w:p>
        </w:tc>
        <w:tc>
          <w:tcPr>
            <w:tcW w:w="601"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67,2</w:t>
            </w:r>
          </w:p>
        </w:tc>
      </w:tr>
    </w:tbl>
    <w:p w:rsidR="00593DA5" w:rsidRPr="00F52CA5" w:rsidRDefault="00593DA5" w:rsidP="00593DA5">
      <w:pPr>
        <w:spacing w:after="0" w:line="240" w:lineRule="auto"/>
        <w:ind w:firstLine="709"/>
        <w:jc w:val="both"/>
        <w:rPr>
          <w:rFonts w:ascii="Times New Roman" w:hAnsi="Times New Roman" w:cs="Times New Roman"/>
          <w:sz w:val="28"/>
          <w:szCs w:val="28"/>
        </w:rPr>
      </w:pPr>
    </w:p>
    <w:p w:rsidR="00593DA5" w:rsidRPr="00F52CA5" w:rsidRDefault="00593DA5" w:rsidP="00593DA5">
      <w:pPr>
        <w:spacing w:after="0" w:line="240" w:lineRule="auto"/>
        <w:ind w:firstLine="709"/>
        <w:jc w:val="both"/>
        <w:outlineLvl w:val="4"/>
        <w:rPr>
          <w:rFonts w:ascii="Times New Roman" w:hAnsi="Times New Roman" w:cs="Times New Roman"/>
          <w:bCs/>
          <w:kern w:val="32"/>
          <w:sz w:val="28"/>
          <w:szCs w:val="28"/>
        </w:rPr>
      </w:pPr>
      <w:r w:rsidRPr="00F52CA5">
        <w:rPr>
          <w:rFonts w:ascii="Times New Roman" w:hAnsi="Times New Roman" w:cs="Times New Roman"/>
          <w:sz w:val="28"/>
          <w:szCs w:val="28"/>
        </w:rPr>
        <w:t>В связи с тем, что в проекте паспорта ГП объемы финансирования не увязаны с конкретными значениями показателей проекта ГП, проанализировать их соотношение в динамике в 2019 - 2021 годах не представляется возможным.</w:t>
      </w:r>
    </w:p>
    <w:p w:rsidR="00593DA5" w:rsidRPr="00F52CA5" w:rsidRDefault="00593DA5" w:rsidP="00593DA5">
      <w:pPr>
        <w:spacing w:after="0" w:line="240" w:lineRule="auto"/>
        <w:ind w:firstLine="709"/>
        <w:jc w:val="both"/>
        <w:outlineLvl w:val="4"/>
        <w:rPr>
          <w:rFonts w:ascii="Times New Roman" w:hAnsi="Times New Roman" w:cs="Times New Roman"/>
          <w:sz w:val="28"/>
          <w:szCs w:val="28"/>
        </w:rPr>
      </w:pPr>
      <w:r w:rsidRPr="00F52CA5">
        <w:rPr>
          <w:rFonts w:ascii="Times New Roman" w:hAnsi="Times New Roman" w:cs="Times New Roman"/>
          <w:bCs/>
          <w:kern w:val="32"/>
          <w:sz w:val="28"/>
          <w:szCs w:val="28"/>
        </w:rPr>
        <w:t>Следует отметить, что в соответствии со с</w:t>
      </w:r>
      <w:r w:rsidRPr="00F52CA5">
        <w:rPr>
          <w:rFonts w:ascii="Times New Roman" w:hAnsi="Times New Roman" w:cs="Times New Roman"/>
          <w:bCs/>
          <w:kern w:val="32"/>
          <w:sz w:val="28"/>
          <w:szCs w:val="28"/>
          <w:lang w:val="x-none"/>
        </w:rPr>
        <w:t>водны</w:t>
      </w:r>
      <w:r w:rsidRPr="00F52CA5">
        <w:rPr>
          <w:rFonts w:ascii="Times New Roman" w:hAnsi="Times New Roman" w:cs="Times New Roman"/>
          <w:bCs/>
          <w:kern w:val="32"/>
          <w:sz w:val="28"/>
          <w:szCs w:val="28"/>
        </w:rPr>
        <w:t>м</w:t>
      </w:r>
      <w:r w:rsidRPr="00F52CA5">
        <w:rPr>
          <w:rFonts w:ascii="Times New Roman" w:hAnsi="Times New Roman" w:cs="Times New Roman"/>
          <w:bCs/>
          <w:kern w:val="32"/>
          <w:sz w:val="28"/>
          <w:szCs w:val="28"/>
          <w:lang w:val="x-none"/>
        </w:rPr>
        <w:t xml:space="preserve"> годов</w:t>
      </w:r>
      <w:r w:rsidRPr="00F52CA5">
        <w:rPr>
          <w:rFonts w:ascii="Times New Roman" w:hAnsi="Times New Roman" w:cs="Times New Roman"/>
          <w:bCs/>
          <w:kern w:val="32"/>
          <w:sz w:val="28"/>
          <w:szCs w:val="28"/>
        </w:rPr>
        <w:t>ым</w:t>
      </w:r>
      <w:r w:rsidRPr="00F52CA5">
        <w:rPr>
          <w:rFonts w:ascii="Times New Roman" w:hAnsi="Times New Roman" w:cs="Times New Roman"/>
          <w:bCs/>
          <w:kern w:val="32"/>
          <w:sz w:val="28"/>
          <w:szCs w:val="28"/>
          <w:lang w:val="x-none"/>
        </w:rPr>
        <w:t xml:space="preserve"> доклад</w:t>
      </w:r>
      <w:r w:rsidRPr="00F52CA5">
        <w:rPr>
          <w:rFonts w:ascii="Times New Roman" w:hAnsi="Times New Roman" w:cs="Times New Roman"/>
          <w:bCs/>
          <w:kern w:val="32"/>
          <w:sz w:val="28"/>
          <w:szCs w:val="28"/>
        </w:rPr>
        <w:t>ом департамента государственных программ Приморского края</w:t>
      </w:r>
      <w:r w:rsidRPr="00F52CA5">
        <w:rPr>
          <w:rFonts w:ascii="Times New Roman" w:hAnsi="Times New Roman" w:cs="Times New Roman"/>
          <w:bCs/>
          <w:kern w:val="32"/>
          <w:sz w:val="28"/>
          <w:szCs w:val="28"/>
          <w:lang w:val="x-none"/>
        </w:rPr>
        <w:t xml:space="preserve"> </w:t>
      </w:r>
      <w:r w:rsidRPr="00F52CA5">
        <w:rPr>
          <w:rFonts w:ascii="Times New Roman" w:hAnsi="Times New Roman" w:cs="Times New Roman"/>
          <w:bCs/>
          <w:kern w:val="32"/>
          <w:sz w:val="28"/>
          <w:szCs w:val="28"/>
        </w:rPr>
        <w:t xml:space="preserve">о ходе </w:t>
      </w:r>
      <w:r w:rsidRPr="00F52CA5">
        <w:rPr>
          <w:rFonts w:ascii="Times New Roman" w:hAnsi="Times New Roman" w:cs="Times New Roman"/>
          <w:bCs/>
          <w:kern w:val="32"/>
          <w:sz w:val="28"/>
          <w:szCs w:val="28"/>
          <w:lang w:val="x-none"/>
        </w:rPr>
        <w:t>реализации и об оценке</w:t>
      </w:r>
      <w:r w:rsidRPr="00F52CA5">
        <w:rPr>
          <w:rFonts w:ascii="Times New Roman" w:hAnsi="Times New Roman" w:cs="Times New Roman"/>
          <w:bCs/>
          <w:kern w:val="32"/>
          <w:sz w:val="28"/>
          <w:szCs w:val="28"/>
        </w:rPr>
        <w:t xml:space="preserve"> э</w:t>
      </w:r>
      <w:r w:rsidRPr="00F52CA5">
        <w:rPr>
          <w:rFonts w:ascii="Times New Roman" w:hAnsi="Times New Roman" w:cs="Times New Roman"/>
          <w:bCs/>
          <w:kern w:val="32"/>
          <w:sz w:val="28"/>
          <w:szCs w:val="28"/>
          <w:lang w:val="x-none"/>
        </w:rPr>
        <w:t xml:space="preserve">эффективности </w:t>
      </w:r>
      <w:r w:rsidRPr="00F52CA5">
        <w:rPr>
          <w:rFonts w:ascii="Times New Roman" w:hAnsi="Times New Roman" w:cs="Times New Roman"/>
          <w:bCs/>
          <w:kern w:val="32"/>
          <w:sz w:val="28"/>
          <w:szCs w:val="28"/>
        </w:rPr>
        <w:t>государственных</w:t>
      </w:r>
      <w:r w:rsidRPr="00F52CA5">
        <w:rPr>
          <w:rFonts w:ascii="Times New Roman" w:hAnsi="Times New Roman" w:cs="Times New Roman"/>
          <w:bCs/>
          <w:kern w:val="32"/>
          <w:sz w:val="28"/>
          <w:szCs w:val="28"/>
          <w:lang w:val="x-none"/>
        </w:rPr>
        <w:t xml:space="preserve"> программ в Приморском крае за 201</w:t>
      </w:r>
      <w:r w:rsidRPr="00F52CA5">
        <w:rPr>
          <w:rFonts w:ascii="Times New Roman" w:hAnsi="Times New Roman" w:cs="Times New Roman"/>
          <w:bCs/>
          <w:kern w:val="32"/>
          <w:sz w:val="28"/>
          <w:szCs w:val="28"/>
        </w:rPr>
        <w:t>7</w:t>
      </w:r>
      <w:r w:rsidRPr="00F52CA5">
        <w:rPr>
          <w:rFonts w:ascii="Times New Roman" w:hAnsi="Times New Roman" w:cs="Times New Roman"/>
          <w:bCs/>
          <w:kern w:val="32"/>
          <w:sz w:val="28"/>
          <w:szCs w:val="28"/>
          <w:lang w:val="x-none"/>
        </w:rPr>
        <w:t xml:space="preserve"> год</w:t>
      </w:r>
      <w:r w:rsidRPr="00F52CA5">
        <w:rPr>
          <w:rFonts w:ascii="Times New Roman" w:hAnsi="Times New Roman" w:cs="Times New Roman"/>
          <w:bCs/>
          <w:kern w:val="32"/>
          <w:sz w:val="28"/>
          <w:szCs w:val="28"/>
        </w:rPr>
        <w:t>, э</w:t>
      </w:r>
      <w:r w:rsidRPr="00F52CA5">
        <w:rPr>
          <w:rFonts w:ascii="Times New Roman" w:hAnsi="Times New Roman" w:cs="Times New Roman"/>
          <w:sz w:val="28"/>
          <w:szCs w:val="28"/>
        </w:rPr>
        <w:t xml:space="preserve">ффективность данной ГП составила </w:t>
      </w:r>
      <w:r w:rsidRPr="00F52CA5">
        <w:rPr>
          <w:rFonts w:ascii="Times New Roman" w:hAnsi="Times New Roman" w:cs="Times New Roman"/>
          <w:b/>
          <w:sz w:val="28"/>
          <w:szCs w:val="28"/>
        </w:rPr>
        <w:t xml:space="preserve">78,0 %, или удовлетворительная. </w:t>
      </w:r>
      <w:r w:rsidRPr="00F52CA5">
        <w:rPr>
          <w:rFonts w:ascii="Times New Roman" w:hAnsi="Times New Roman" w:cs="Times New Roman"/>
          <w:sz w:val="28"/>
          <w:szCs w:val="28"/>
        </w:rPr>
        <w:t xml:space="preserve">Из </w:t>
      </w:r>
      <w:r w:rsidRPr="00F52CA5">
        <w:rPr>
          <w:rFonts w:ascii="Times New Roman" w:hAnsi="Times New Roman" w:cs="Times New Roman"/>
          <w:b/>
          <w:sz w:val="28"/>
          <w:szCs w:val="28"/>
        </w:rPr>
        <w:t>44</w:t>
      </w:r>
      <w:r w:rsidRPr="00F52CA5">
        <w:rPr>
          <w:rFonts w:ascii="Times New Roman" w:hAnsi="Times New Roman" w:cs="Times New Roman"/>
          <w:sz w:val="28"/>
          <w:szCs w:val="28"/>
        </w:rPr>
        <w:t xml:space="preserve"> мероприятий ГП, запланированных к выполнению в 2017 году, выполнены в полном объеме </w:t>
      </w:r>
      <w:r w:rsidRPr="00F52CA5">
        <w:rPr>
          <w:rFonts w:ascii="Times New Roman" w:hAnsi="Times New Roman" w:cs="Times New Roman"/>
          <w:b/>
          <w:sz w:val="28"/>
          <w:szCs w:val="28"/>
        </w:rPr>
        <w:t>27</w:t>
      </w:r>
      <w:r w:rsidRPr="00F52CA5">
        <w:rPr>
          <w:rFonts w:ascii="Times New Roman" w:hAnsi="Times New Roman" w:cs="Times New Roman"/>
          <w:sz w:val="28"/>
          <w:szCs w:val="28"/>
        </w:rPr>
        <w:t xml:space="preserve"> мероприятий, более чем на 50,0 % выполнены </w:t>
      </w:r>
      <w:r w:rsidRPr="00F52CA5">
        <w:rPr>
          <w:rFonts w:ascii="Times New Roman" w:hAnsi="Times New Roman" w:cs="Times New Roman"/>
          <w:b/>
          <w:sz w:val="28"/>
          <w:szCs w:val="28"/>
        </w:rPr>
        <w:t>11</w:t>
      </w:r>
      <w:r w:rsidRPr="00F52CA5">
        <w:rPr>
          <w:rFonts w:ascii="Times New Roman" w:hAnsi="Times New Roman" w:cs="Times New Roman"/>
          <w:sz w:val="28"/>
          <w:szCs w:val="28"/>
        </w:rPr>
        <w:t xml:space="preserve"> мероприятий, менее чем на 50,0 % выполнено </w:t>
      </w:r>
      <w:r w:rsidRPr="00F52CA5">
        <w:rPr>
          <w:rFonts w:ascii="Times New Roman" w:hAnsi="Times New Roman" w:cs="Times New Roman"/>
          <w:b/>
          <w:sz w:val="28"/>
          <w:szCs w:val="28"/>
        </w:rPr>
        <w:t>1</w:t>
      </w:r>
      <w:r w:rsidRPr="00F52CA5">
        <w:rPr>
          <w:rFonts w:ascii="Times New Roman" w:hAnsi="Times New Roman" w:cs="Times New Roman"/>
          <w:sz w:val="28"/>
          <w:szCs w:val="28"/>
        </w:rPr>
        <w:t xml:space="preserve"> мероприятие, не</w:t>
      </w:r>
      <w:r w:rsidR="00854A38"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выполнено </w:t>
      </w:r>
      <w:r w:rsidRPr="00F52CA5">
        <w:rPr>
          <w:rFonts w:ascii="Times New Roman" w:hAnsi="Times New Roman" w:cs="Times New Roman"/>
          <w:b/>
          <w:sz w:val="28"/>
          <w:szCs w:val="28"/>
        </w:rPr>
        <w:t>5</w:t>
      </w:r>
      <w:r w:rsidRPr="00F52CA5">
        <w:rPr>
          <w:rFonts w:ascii="Times New Roman" w:hAnsi="Times New Roman" w:cs="Times New Roman"/>
          <w:sz w:val="28"/>
          <w:szCs w:val="28"/>
        </w:rPr>
        <w:t xml:space="preserve"> мероприятий. </w:t>
      </w:r>
    </w:p>
    <w:p w:rsidR="00593DA5" w:rsidRPr="00F52CA5" w:rsidRDefault="00593DA5" w:rsidP="00593DA5">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законопроекте на 2019 год расходы на реализацию мероприятий ГП предусмотрены по </w:t>
      </w:r>
      <w:r w:rsidRPr="00F52CA5">
        <w:rPr>
          <w:rFonts w:ascii="TimesNewRomanPSMT" w:hAnsi="TimesNewRomanPSMT" w:cs="TimesNewRomanPSMT"/>
          <w:color w:val="000000"/>
          <w:sz w:val="28"/>
          <w:szCs w:val="28"/>
        </w:rPr>
        <w:t>департаменту транспорта и дорожного хозяйства Приморского края</w:t>
      </w:r>
      <w:r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Структура ГП на 2019 год сформирована в разрезе следующих подпрограмм.</w:t>
      </w:r>
    </w:p>
    <w:p w:rsidR="00593DA5" w:rsidRPr="00F52CA5" w:rsidRDefault="00593DA5" w:rsidP="00D45C05">
      <w:pPr>
        <w:spacing w:after="0" w:line="240" w:lineRule="auto"/>
        <w:ind w:firstLine="709"/>
        <w:jc w:val="right"/>
        <w:outlineLvl w:val="4"/>
        <w:rPr>
          <w:rFonts w:ascii="Times New Roman" w:eastAsia="Times New Roman" w:hAnsi="Times New Roman" w:cs="Times New Roman"/>
          <w:sz w:val="24"/>
          <w:szCs w:val="24"/>
          <w:lang w:eastAsia="ru-RU"/>
        </w:rPr>
      </w:pPr>
      <w:r w:rsidRPr="00F52CA5">
        <w:rPr>
          <w:rFonts w:ascii="Times New Roman" w:eastAsia="Times New Roman" w:hAnsi="Times New Roman" w:cs="Times New Roman"/>
          <w:sz w:val="24"/>
          <w:szCs w:val="24"/>
          <w:lang w:eastAsia="ru-RU"/>
        </w:rPr>
        <w:t>(</w:t>
      </w:r>
      <w:r w:rsidR="00854A38"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bl>
      <w:tblPr>
        <w:tblW w:w="9651" w:type="dxa"/>
        <w:tblInd w:w="93" w:type="dxa"/>
        <w:tblLook w:val="04A0" w:firstRow="1" w:lastRow="0" w:firstColumn="1" w:lastColumn="0" w:noHBand="0" w:noVBand="1"/>
      </w:tblPr>
      <w:tblGrid>
        <w:gridCol w:w="4835"/>
        <w:gridCol w:w="1362"/>
        <w:gridCol w:w="1390"/>
        <w:gridCol w:w="931"/>
        <w:gridCol w:w="1133"/>
      </w:tblGrid>
      <w:tr w:rsidR="00593DA5" w:rsidRPr="00F52CA5" w:rsidTr="00593DA5">
        <w:trPr>
          <w:trHeight w:val="255"/>
        </w:trPr>
        <w:tc>
          <w:tcPr>
            <w:tcW w:w="4835"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Утверждено законом о краевом бюджете на 2018 год  </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064" w:type="dxa"/>
            <w:gridSpan w:val="2"/>
            <w:tcBorders>
              <w:top w:val="single" w:sz="4" w:space="0" w:color="auto"/>
              <w:left w:val="nil"/>
              <w:bottom w:val="nil"/>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593DA5" w:rsidRPr="00F52CA5" w:rsidTr="00593DA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2064" w:type="dxa"/>
            <w:gridSpan w:val="2"/>
            <w:tcBorders>
              <w:top w:val="single" w:sz="4" w:space="0" w:color="auto"/>
              <w:left w:val="nil"/>
              <w:bottom w:val="nil"/>
              <w:right w:val="single" w:sz="4" w:space="0" w:color="000000"/>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593DA5" w:rsidRPr="00F52CA5" w:rsidTr="00593DA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2064" w:type="dxa"/>
            <w:gridSpan w:val="2"/>
            <w:tcBorders>
              <w:top w:val="nil"/>
              <w:left w:val="nil"/>
              <w:bottom w:val="single" w:sz="4" w:space="0" w:color="auto"/>
              <w:right w:val="single" w:sz="4" w:space="0" w:color="000000"/>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593DA5" w:rsidRPr="00F52CA5" w:rsidTr="00593DA5">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p>
        </w:tc>
        <w:tc>
          <w:tcPr>
            <w:tcW w:w="931" w:type="dxa"/>
            <w:tcBorders>
              <w:top w:val="nil"/>
              <w:left w:val="nil"/>
              <w:bottom w:val="single" w:sz="4" w:space="0" w:color="auto"/>
              <w:right w:val="single" w:sz="4" w:space="0" w:color="auto"/>
            </w:tcBorders>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1133" w:type="dxa"/>
            <w:tcBorders>
              <w:top w:val="nil"/>
              <w:left w:val="nil"/>
              <w:bottom w:val="single" w:sz="4" w:space="0" w:color="auto"/>
              <w:right w:val="single" w:sz="4" w:space="0" w:color="auto"/>
            </w:tcBorders>
            <w:noWrap/>
            <w:vAlign w:val="center"/>
            <w:hideMark/>
          </w:tcPr>
          <w:p w:rsidR="00593DA5" w:rsidRPr="00F52CA5" w:rsidRDefault="00593DA5">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593DA5" w:rsidRPr="00F52CA5" w:rsidTr="00593DA5">
        <w:trPr>
          <w:trHeight w:val="653"/>
        </w:trPr>
        <w:tc>
          <w:tcPr>
            <w:tcW w:w="4835"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xml:space="preserve">Государственная программа "Развитие транспортного комплекса Приморского края" </w:t>
            </w:r>
          </w:p>
        </w:tc>
        <w:tc>
          <w:tcPr>
            <w:tcW w:w="1362"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15027,4</w:t>
            </w:r>
          </w:p>
        </w:tc>
        <w:tc>
          <w:tcPr>
            <w:tcW w:w="139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13576,3</w:t>
            </w:r>
          </w:p>
        </w:tc>
        <w:tc>
          <w:tcPr>
            <w:tcW w:w="931"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-1451,1</w:t>
            </w:r>
          </w:p>
        </w:tc>
        <w:tc>
          <w:tcPr>
            <w:tcW w:w="1133" w:type="dxa"/>
            <w:tcBorders>
              <w:top w:val="nil"/>
              <w:left w:val="nil"/>
              <w:bottom w:val="single" w:sz="4" w:space="0" w:color="auto"/>
              <w:right w:val="single" w:sz="4" w:space="0" w:color="auto"/>
            </w:tcBorders>
            <w:hideMark/>
          </w:tcPr>
          <w:p w:rsidR="00593DA5" w:rsidRPr="00F52CA5" w:rsidRDefault="00593DA5">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90,3</w:t>
            </w:r>
          </w:p>
        </w:tc>
      </w:tr>
      <w:tr w:rsidR="00593DA5" w:rsidRPr="00F52CA5" w:rsidTr="00593DA5">
        <w:trPr>
          <w:trHeight w:val="563"/>
        </w:trPr>
        <w:tc>
          <w:tcPr>
            <w:tcW w:w="4835"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транспортного комплекса в Приморском крае на"</w:t>
            </w:r>
          </w:p>
        </w:tc>
        <w:tc>
          <w:tcPr>
            <w:tcW w:w="1362"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1244,4</w:t>
            </w:r>
          </w:p>
        </w:tc>
        <w:tc>
          <w:tcPr>
            <w:tcW w:w="139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1051,5</w:t>
            </w:r>
          </w:p>
        </w:tc>
        <w:tc>
          <w:tcPr>
            <w:tcW w:w="931"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-192,9</w:t>
            </w:r>
          </w:p>
        </w:tc>
        <w:tc>
          <w:tcPr>
            <w:tcW w:w="1133" w:type="dxa"/>
            <w:tcBorders>
              <w:top w:val="nil"/>
              <w:left w:val="nil"/>
              <w:bottom w:val="single" w:sz="4" w:space="0" w:color="auto"/>
              <w:right w:val="single" w:sz="4" w:space="0" w:color="auto"/>
            </w:tcBorders>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84,5</w:t>
            </w:r>
          </w:p>
        </w:tc>
      </w:tr>
      <w:tr w:rsidR="00593DA5" w:rsidRPr="00F52CA5" w:rsidTr="00593DA5">
        <w:trPr>
          <w:trHeight w:val="557"/>
        </w:trPr>
        <w:tc>
          <w:tcPr>
            <w:tcW w:w="4835"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дорожной отрасли в Приморском крае "</w:t>
            </w:r>
          </w:p>
        </w:tc>
        <w:tc>
          <w:tcPr>
            <w:tcW w:w="1362"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13643,3</w:t>
            </w:r>
          </w:p>
        </w:tc>
        <w:tc>
          <w:tcPr>
            <w:tcW w:w="139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11583,2</w:t>
            </w:r>
          </w:p>
        </w:tc>
        <w:tc>
          <w:tcPr>
            <w:tcW w:w="931"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-2060,1</w:t>
            </w:r>
          </w:p>
        </w:tc>
        <w:tc>
          <w:tcPr>
            <w:tcW w:w="1133" w:type="dxa"/>
            <w:tcBorders>
              <w:top w:val="nil"/>
              <w:left w:val="nil"/>
              <w:bottom w:val="single" w:sz="4" w:space="0" w:color="auto"/>
              <w:right w:val="single" w:sz="4" w:space="0" w:color="auto"/>
            </w:tcBorders>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84,9</w:t>
            </w:r>
          </w:p>
        </w:tc>
      </w:tr>
      <w:tr w:rsidR="00593DA5" w:rsidRPr="00F52CA5" w:rsidTr="00593DA5">
        <w:trPr>
          <w:trHeight w:val="976"/>
        </w:trPr>
        <w:tc>
          <w:tcPr>
            <w:tcW w:w="4835"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Подпрограмма "Информационно-навигационное обеспечение автомобильных маршрутов по транспортному коридору "Восток-Запад" в Приморском крае </w:t>
            </w:r>
          </w:p>
        </w:tc>
        <w:tc>
          <w:tcPr>
            <w:tcW w:w="1362"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2,8</w:t>
            </w:r>
          </w:p>
        </w:tc>
        <w:tc>
          <w:tcPr>
            <w:tcW w:w="139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931"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-2,8</w:t>
            </w:r>
          </w:p>
        </w:tc>
        <w:tc>
          <w:tcPr>
            <w:tcW w:w="1133" w:type="dxa"/>
            <w:tcBorders>
              <w:top w:val="nil"/>
              <w:left w:val="nil"/>
              <w:bottom w:val="single" w:sz="4" w:space="0" w:color="auto"/>
              <w:right w:val="single" w:sz="4" w:space="0" w:color="auto"/>
            </w:tcBorders>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593DA5" w:rsidRPr="00F52CA5" w:rsidTr="00593DA5">
        <w:trPr>
          <w:trHeight w:val="835"/>
        </w:trPr>
        <w:tc>
          <w:tcPr>
            <w:tcW w:w="4835" w:type="dxa"/>
            <w:tcBorders>
              <w:top w:val="nil"/>
              <w:left w:val="single" w:sz="4" w:space="0" w:color="auto"/>
              <w:bottom w:val="single" w:sz="4" w:space="0" w:color="auto"/>
              <w:right w:val="single" w:sz="4" w:space="0" w:color="auto"/>
            </w:tcBorders>
            <w:shd w:val="clear" w:color="auto" w:fill="FFFFFF"/>
            <w:hideMark/>
          </w:tcPr>
          <w:p w:rsidR="00593DA5" w:rsidRPr="00F52CA5" w:rsidRDefault="00593DA5">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"Управление в сфере реализации развития транспортного  комплекса  и дорожной отрасли в Приморском крае "</w:t>
            </w:r>
          </w:p>
        </w:tc>
        <w:tc>
          <w:tcPr>
            <w:tcW w:w="1362"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136,9</w:t>
            </w:r>
          </w:p>
        </w:tc>
        <w:tc>
          <w:tcPr>
            <w:tcW w:w="1390"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941,6</w:t>
            </w:r>
          </w:p>
        </w:tc>
        <w:tc>
          <w:tcPr>
            <w:tcW w:w="931" w:type="dxa"/>
            <w:tcBorders>
              <w:top w:val="nil"/>
              <w:left w:val="nil"/>
              <w:bottom w:val="single" w:sz="4" w:space="0" w:color="auto"/>
              <w:right w:val="single" w:sz="4" w:space="0" w:color="auto"/>
            </w:tcBorders>
            <w:noWrap/>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804,7</w:t>
            </w:r>
          </w:p>
        </w:tc>
        <w:tc>
          <w:tcPr>
            <w:tcW w:w="1133" w:type="dxa"/>
            <w:tcBorders>
              <w:top w:val="nil"/>
              <w:left w:val="nil"/>
              <w:bottom w:val="single" w:sz="4" w:space="0" w:color="auto"/>
              <w:right w:val="single" w:sz="4" w:space="0" w:color="auto"/>
            </w:tcBorders>
            <w:hideMark/>
          </w:tcPr>
          <w:p w:rsidR="00593DA5" w:rsidRPr="00F52CA5" w:rsidRDefault="00593DA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687,8</w:t>
            </w:r>
          </w:p>
        </w:tc>
      </w:tr>
    </w:tbl>
    <w:p w:rsidR="00593DA5" w:rsidRPr="00F52CA5" w:rsidRDefault="00593DA5" w:rsidP="00593DA5">
      <w:pPr>
        <w:spacing w:after="0" w:line="240" w:lineRule="auto"/>
        <w:ind w:firstLine="709"/>
        <w:jc w:val="both"/>
        <w:rPr>
          <w:rFonts w:ascii="Times New Roman" w:hAnsi="Times New Roman"/>
          <w:b/>
          <w:i/>
          <w:sz w:val="28"/>
          <w:szCs w:val="28"/>
          <w:u w:val="single"/>
        </w:rPr>
      </w:pPr>
    </w:p>
    <w:p w:rsidR="00593DA5" w:rsidRPr="00F52CA5" w:rsidRDefault="00593DA5" w:rsidP="00593DA5">
      <w:pPr>
        <w:spacing w:after="0" w:line="240" w:lineRule="auto"/>
        <w:ind w:firstLine="709"/>
        <w:jc w:val="both"/>
        <w:rPr>
          <w:rFonts w:ascii="TimesNewRomanPSMT" w:hAnsi="TimesNewRomanPSMT" w:cs="TimesNewRomanPSMT"/>
          <w:color w:val="000000"/>
          <w:sz w:val="28"/>
          <w:szCs w:val="28"/>
        </w:rPr>
      </w:pPr>
      <w:r w:rsidRPr="00F52CA5">
        <w:rPr>
          <w:rFonts w:ascii="Times New Roman" w:hAnsi="Times New Roman"/>
          <w:sz w:val="28"/>
          <w:szCs w:val="28"/>
        </w:rPr>
        <w:t>На 2019 год</w:t>
      </w:r>
      <w:r w:rsidRPr="00F52CA5">
        <w:rPr>
          <w:rFonts w:ascii="Times New Roman" w:hAnsi="Times New Roman"/>
          <w:b/>
          <w:i/>
          <w:sz w:val="28"/>
          <w:szCs w:val="28"/>
        </w:rPr>
        <w:t xml:space="preserve"> по подпрограмме "Развитие транспортного комплекса в Приморском крае"</w:t>
      </w:r>
      <w:r w:rsidRPr="00F52CA5">
        <w:rPr>
          <w:rFonts w:ascii="Times New Roman" w:hAnsi="Times New Roman"/>
          <w:sz w:val="28"/>
          <w:szCs w:val="28"/>
        </w:rPr>
        <w:t xml:space="preserve"> </w:t>
      </w:r>
      <w:r w:rsidRPr="00F52CA5">
        <w:rPr>
          <w:rFonts w:ascii="TimesNewRomanPSMT" w:hAnsi="TimesNewRomanPSMT" w:cs="TimesNewRomanPSMT"/>
          <w:b/>
          <w:i/>
          <w:color w:val="000000"/>
          <w:sz w:val="28"/>
          <w:szCs w:val="28"/>
        </w:rPr>
        <w:t xml:space="preserve">уменьшены объемы бюджетных ассигнований по сравнению с 2018 годом </w:t>
      </w:r>
      <w:r w:rsidRPr="00F52CA5">
        <w:rPr>
          <w:rFonts w:ascii="TimesNewRomanPSMT" w:hAnsi="TimesNewRomanPSMT" w:cs="TimesNewRomanPSMT"/>
          <w:color w:val="000000"/>
          <w:sz w:val="28"/>
          <w:szCs w:val="28"/>
        </w:rPr>
        <w:t>на 192,9 млн рублей, в том числе:</w:t>
      </w:r>
    </w:p>
    <w:p w:rsidR="00593DA5" w:rsidRPr="00F52CA5" w:rsidRDefault="00593DA5" w:rsidP="00593DA5">
      <w:pPr>
        <w:autoSpaceDE w:val="0"/>
        <w:autoSpaceDN w:val="0"/>
        <w:adjustRightInd w:val="0"/>
        <w:spacing w:after="0" w:line="240" w:lineRule="auto"/>
        <w:ind w:firstLine="709"/>
        <w:jc w:val="both"/>
        <w:rPr>
          <w:rFonts w:ascii="TimesNewRomanPSMT" w:hAnsi="TimesNewRomanPSMT" w:cs="TimesNewRomanPSMT"/>
          <w:color w:val="000000"/>
          <w:sz w:val="28"/>
          <w:szCs w:val="28"/>
        </w:rPr>
      </w:pPr>
      <w:r w:rsidRPr="00F52CA5">
        <w:rPr>
          <w:rFonts w:ascii="TimesNewRomanPSMT" w:hAnsi="TimesNewRomanPSMT" w:cs="TimesNewRomanPSMT"/>
          <w:color w:val="000000"/>
          <w:sz w:val="28"/>
          <w:szCs w:val="28"/>
        </w:rPr>
        <w:t>177,9 млн рублей, или на 56,0 % (в 2018 году – 317,6 млн рублей, в 2019 году – 139,8 млн рублей)</w:t>
      </w:r>
      <w:r w:rsidR="00854A38" w:rsidRPr="00F52CA5">
        <w:rPr>
          <w:rFonts w:ascii="TimesNewRomanPSMT" w:hAnsi="TimesNewRomanPSMT" w:cs="TimesNewRomanPSMT"/>
          <w:color w:val="000000"/>
          <w:sz w:val="28"/>
          <w:szCs w:val="28"/>
        </w:rPr>
        <w:t>,</w:t>
      </w:r>
      <w:r w:rsidRPr="00F52CA5">
        <w:rPr>
          <w:rFonts w:ascii="TimesNewRomanPSMT" w:hAnsi="TimesNewRomanPSMT" w:cs="TimesNewRomanPSMT"/>
          <w:color w:val="000000"/>
          <w:sz w:val="28"/>
          <w:szCs w:val="28"/>
        </w:rPr>
        <w:t xml:space="preserve"> на приобретение воздушных судов в </w:t>
      </w:r>
      <w:r w:rsidRPr="00F52CA5">
        <w:rPr>
          <w:rFonts w:ascii="TimesNewRomanPSMT" w:hAnsi="TimesNewRomanPSMT" w:cs="TimesNewRomanPSMT"/>
          <w:color w:val="000000"/>
          <w:sz w:val="28"/>
          <w:szCs w:val="28"/>
        </w:rPr>
        <w:lastRenderedPageBreak/>
        <w:t xml:space="preserve">собственность Приморского края за счет субсидии краевому государственному унитарному авиационному предприятию "Пластун-Авиа". </w:t>
      </w:r>
      <w:r w:rsidRPr="00F52CA5">
        <w:rPr>
          <w:rFonts w:ascii="Times New Roman" w:eastAsia="Times New Roman" w:hAnsi="Times New Roman" w:cs="Times New Roman"/>
          <w:sz w:val="28"/>
          <w:szCs w:val="28"/>
          <w:lang w:eastAsia="ru-RU"/>
        </w:rPr>
        <w:t xml:space="preserve">Согласно </w:t>
      </w:r>
      <w:r w:rsidRPr="00F52CA5">
        <w:rPr>
          <w:rFonts w:ascii="Times New Roman" w:hAnsi="Times New Roman" w:cs="Times New Roman"/>
          <w:sz w:val="28"/>
          <w:szCs w:val="28"/>
        </w:rPr>
        <w:t>пояснительной записке Администрации Приморского края сокращение объемов субсидии связано с завершением выплат по кредитной линии ПАО "ВТБ" по приобретению вертолетов санитарной авиации</w:t>
      </w:r>
      <w:r w:rsidRPr="00F52CA5">
        <w:rPr>
          <w:rFonts w:ascii="TimesNewRomanPSMT" w:hAnsi="TimesNewRomanPSMT" w:cs="TimesNewRomanPSMT"/>
          <w:color w:val="000000"/>
          <w:sz w:val="28"/>
          <w:szCs w:val="28"/>
        </w:rPr>
        <w:t>;</w:t>
      </w:r>
      <w:r w:rsidRPr="00F52CA5">
        <w:rPr>
          <w:szCs w:val="28"/>
        </w:rPr>
        <w:t xml:space="preserve"> </w:t>
      </w:r>
    </w:p>
    <w:p w:rsidR="00593DA5" w:rsidRPr="00F52CA5" w:rsidRDefault="00593DA5" w:rsidP="00593DA5">
      <w:pPr>
        <w:autoSpaceDE w:val="0"/>
        <w:autoSpaceDN w:val="0"/>
        <w:adjustRightInd w:val="0"/>
        <w:spacing w:after="0" w:line="240" w:lineRule="auto"/>
        <w:ind w:firstLine="709"/>
        <w:jc w:val="both"/>
        <w:rPr>
          <w:rFonts w:ascii="TimesNewRomanPSMT" w:hAnsi="TimesNewRomanPSMT" w:cs="TimesNewRomanPSMT"/>
          <w:sz w:val="28"/>
          <w:szCs w:val="28"/>
        </w:rPr>
      </w:pPr>
      <w:r w:rsidRPr="00F52CA5">
        <w:rPr>
          <w:rFonts w:ascii="TimesNewRomanPSMT" w:hAnsi="TimesNewRomanPSMT" w:cs="TimesNewRomanPSMT"/>
          <w:b/>
          <w:i/>
          <w:color w:val="000000"/>
          <w:sz w:val="28"/>
          <w:szCs w:val="28"/>
        </w:rPr>
        <w:t xml:space="preserve">исключены </w:t>
      </w:r>
      <w:r w:rsidRPr="00F52CA5">
        <w:rPr>
          <w:rFonts w:ascii="TimesNewRomanPSMT" w:hAnsi="TimesNewRomanPSMT" w:cs="TimesNewRomanPSMT"/>
          <w:color w:val="000000"/>
          <w:sz w:val="28"/>
          <w:szCs w:val="28"/>
        </w:rPr>
        <w:t xml:space="preserve">субсидии краевому государственному унитарному авиационному предприятию "Пластун-Авиа" на строительство (реконструкцию) посадочных площадок. В соответствии с постановлением Администрации Приморского края </w:t>
      </w:r>
      <w:r w:rsidRPr="00F52CA5">
        <w:rPr>
          <w:rFonts w:ascii="TimesNewRomanPSMT" w:hAnsi="TimesNewRomanPSMT" w:cs="TimesNewRomanPSMT"/>
          <w:sz w:val="28"/>
          <w:szCs w:val="28"/>
        </w:rPr>
        <w:t>от 19.08.2016 № 387-па</w:t>
      </w:r>
      <w:r w:rsidRPr="00F52CA5">
        <w:rPr>
          <w:rStyle w:val="af"/>
          <w:rFonts w:ascii="TimesNewRomanPSMT" w:hAnsi="TimesNewRomanPSMT" w:cs="TimesNewRomanPSMT"/>
          <w:sz w:val="28"/>
          <w:szCs w:val="28"/>
        </w:rPr>
        <w:footnoteReference w:id="54"/>
      </w:r>
      <w:r w:rsidRPr="00F52CA5">
        <w:rPr>
          <w:rFonts w:ascii="TimesNewRomanPSMT" w:hAnsi="TimesNewRomanPSMT" w:cs="TimesNewRomanPSMT"/>
          <w:sz w:val="28"/>
          <w:szCs w:val="28"/>
        </w:rPr>
        <w:t xml:space="preserve"> в 2018 году субсидии из краевого бюджета запланированы на поставку модульного здания аэровокзала для малой авиации Приморского края (посадочная площадка, пгт Терней Приморского края) в сумме 15,0 млн рублей, которые </w:t>
      </w:r>
      <w:r w:rsidRPr="00F52CA5">
        <w:rPr>
          <w:rFonts w:ascii="TimesNewRomanPSMT" w:hAnsi="TimesNewRomanPSMT" w:cs="TimesNewRomanPSMT"/>
          <w:color w:val="000000"/>
          <w:sz w:val="28"/>
          <w:szCs w:val="28"/>
        </w:rPr>
        <w:t xml:space="preserve">по состоянию на 01.10.2018 освоены в полном объеме.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Отмечаем, что по информации департамента транспорта и дорожного хозяйства, КГУАП "Пластун - Авиа" представлен на рассмотрение перечень мероприятий для дальнейшего развития местной авиации по работе по расширению аэродромной сети и восстановлению взлетно-посадочных полос к приему воздушных судов DHC-6, </w:t>
      </w:r>
      <w:r w:rsidRPr="00F52CA5">
        <w:rPr>
          <w:rFonts w:ascii="Times New Roman" w:eastAsia="Times New Roman" w:hAnsi="Times New Roman" w:cs="Times New Roman"/>
          <w:b/>
          <w:i/>
          <w:sz w:val="28"/>
          <w:szCs w:val="28"/>
          <w:lang w:eastAsia="ru-RU"/>
        </w:rPr>
        <w:t>которые на 2019 год законопроектом не предусмотрены</w:t>
      </w:r>
      <w:r w:rsidR="00854A38" w:rsidRPr="00F52CA5">
        <w:rPr>
          <w:rFonts w:ascii="Times New Roman" w:eastAsia="Times New Roman" w:hAnsi="Times New Roman" w:cs="Times New Roman"/>
          <w:b/>
          <w:i/>
          <w:sz w:val="28"/>
          <w:szCs w:val="28"/>
          <w:lang w:eastAsia="ru-RU"/>
        </w:rPr>
        <w:t>,</w:t>
      </w:r>
      <w:r w:rsidRPr="00F52CA5">
        <w:rPr>
          <w:rFonts w:ascii="Times New Roman" w:eastAsia="Times New Roman" w:hAnsi="Times New Roman" w:cs="Times New Roman"/>
          <w:b/>
          <w:i/>
          <w:sz w:val="28"/>
          <w:szCs w:val="28"/>
          <w:lang w:eastAsia="ru-RU"/>
        </w:rPr>
        <w:t xml:space="preserve"> в сумме 89,1 млн рублей</w:t>
      </w:r>
      <w:r w:rsidRPr="00F52CA5">
        <w:rPr>
          <w:rFonts w:ascii="Times New Roman" w:eastAsia="Times New Roman" w:hAnsi="Times New Roman" w:cs="Times New Roman"/>
          <w:sz w:val="28"/>
          <w:szCs w:val="28"/>
          <w:lang w:eastAsia="ru-RU"/>
        </w:rPr>
        <w:t>, в том числе:</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строительство новой посадочной площадки Малая </w:t>
      </w:r>
      <w:proofErr w:type="spellStart"/>
      <w:r w:rsidRPr="00F52CA5">
        <w:rPr>
          <w:rFonts w:ascii="Times New Roman" w:eastAsia="Times New Roman" w:hAnsi="Times New Roman" w:cs="Times New Roman"/>
          <w:sz w:val="28"/>
          <w:szCs w:val="28"/>
          <w:lang w:eastAsia="ru-RU"/>
        </w:rPr>
        <w:t>Кема</w:t>
      </w:r>
      <w:proofErr w:type="spellEnd"/>
      <w:r w:rsidRPr="00F52CA5">
        <w:rPr>
          <w:rFonts w:ascii="Times New Roman" w:eastAsia="Times New Roman" w:hAnsi="Times New Roman" w:cs="Times New Roman"/>
          <w:sz w:val="28"/>
          <w:szCs w:val="28"/>
          <w:lang w:eastAsia="ru-RU"/>
        </w:rPr>
        <w:t xml:space="preserve"> (5,9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ограждение взлетно-посадочных полос Дальнереченск и </w:t>
      </w:r>
      <w:proofErr w:type="spellStart"/>
      <w:r w:rsidRPr="00F52CA5">
        <w:rPr>
          <w:rFonts w:ascii="Times New Roman" w:eastAsia="Times New Roman" w:hAnsi="Times New Roman" w:cs="Times New Roman"/>
          <w:sz w:val="28"/>
          <w:szCs w:val="28"/>
          <w:lang w:eastAsia="ru-RU"/>
        </w:rPr>
        <w:t>Максимовка</w:t>
      </w:r>
      <w:proofErr w:type="spellEnd"/>
      <w:r w:rsidRPr="00F52CA5">
        <w:rPr>
          <w:rFonts w:ascii="Times New Roman" w:eastAsia="Times New Roman" w:hAnsi="Times New Roman" w:cs="Times New Roman"/>
          <w:sz w:val="28"/>
          <w:szCs w:val="28"/>
          <w:lang w:eastAsia="ru-RU"/>
        </w:rPr>
        <w:t xml:space="preserve"> (4,0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строительство диспетчерской здания аэровокзала Дальнегорска (1,7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строительство складов ГСМ на посадочных площадках Дальнегорск и </w:t>
      </w:r>
      <w:proofErr w:type="spellStart"/>
      <w:r w:rsidRPr="00F52CA5">
        <w:rPr>
          <w:rFonts w:ascii="Times New Roman" w:eastAsia="Times New Roman" w:hAnsi="Times New Roman" w:cs="Times New Roman"/>
          <w:sz w:val="28"/>
          <w:szCs w:val="28"/>
          <w:lang w:eastAsia="ru-RU"/>
        </w:rPr>
        <w:t>Амгу</w:t>
      </w:r>
      <w:proofErr w:type="spellEnd"/>
      <w:r w:rsidRPr="00F52CA5">
        <w:rPr>
          <w:rFonts w:ascii="Times New Roman" w:eastAsia="Times New Roman" w:hAnsi="Times New Roman" w:cs="Times New Roman"/>
          <w:sz w:val="28"/>
          <w:szCs w:val="28"/>
          <w:lang w:eastAsia="ru-RU"/>
        </w:rPr>
        <w:t xml:space="preserve"> (18,5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инженерно-геодезические работы, кадастровые работы, градостроительный план на посадочных площадках </w:t>
      </w:r>
      <w:proofErr w:type="spellStart"/>
      <w:r w:rsidRPr="00F52CA5">
        <w:rPr>
          <w:rFonts w:ascii="Times New Roman" w:eastAsia="Times New Roman" w:hAnsi="Times New Roman" w:cs="Times New Roman"/>
          <w:sz w:val="28"/>
          <w:szCs w:val="28"/>
          <w:lang w:eastAsia="ru-RU"/>
        </w:rPr>
        <w:t>Единка</w:t>
      </w:r>
      <w:proofErr w:type="spellEnd"/>
      <w:r w:rsidRPr="00F52CA5">
        <w:rPr>
          <w:rFonts w:ascii="Times New Roman" w:eastAsia="Times New Roman" w:hAnsi="Times New Roman" w:cs="Times New Roman"/>
          <w:sz w:val="28"/>
          <w:szCs w:val="28"/>
          <w:lang w:eastAsia="ru-RU"/>
        </w:rPr>
        <w:t xml:space="preserve">, </w:t>
      </w:r>
      <w:proofErr w:type="spellStart"/>
      <w:r w:rsidRPr="00F52CA5">
        <w:rPr>
          <w:rFonts w:ascii="Times New Roman" w:eastAsia="Times New Roman" w:hAnsi="Times New Roman" w:cs="Times New Roman"/>
          <w:sz w:val="28"/>
          <w:szCs w:val="28"/>
          <w:lang w:eastAsia="ru-RU"/>
        </w:rPr>
        <w:t>Амгу</w:t>
      </w:r>
      <w:proofErr w:type="spellEnd"/>
      <w:r w:rsidRPr="00F52CA5">
        <w:rPr>
          <w:rFonts w:ascii="Times New Roman" w:eastAsia="Times New Roman" w:hAnsi="Times New Roman" w:cs="Times New Roman"/>
          <w:sz w:val="28"/>
          <w:szCs w:val="28"/>
          <w:lang w:eastAsia="ru-RU"/>
        </w:rPr>
        <w:t xml:space="preserve">, </w:t>
      </w:r>
      <w:proofErr w:type="spellStart"/>
      <w:r w:rsidRPr="00F52CA5">
        <w:rPr>
          <w:rFonts w:ascii="Times New Roman" w:eastAsia="Times New Roman" w:hAnsi="Times New Roman" w:cs="Times New Roman"/>
          <w:sz w:val="28"/>
          <w:szCs w:val="28"/>
          <w:lang w:eastAsia="ru-RU"/>
        </w:rPr>
        <w:t>Максимовка</w:t>
      </w:r>
      <w:proofErr w:type="spellEnd"/>
      <w:r w:rsidRPr="00F52CA5">
        <w:rPr>
          <w:rFonts w:ascii="Times New Roman" w:eastAsia="Times New Roman" w:hAnsi="Times New Roman" w:cs="Times New Roman"/>
          <w:sz w:val="28"/>
          <w:szCs w:val="28"/>
          <w:lang w:eastAsia="ru-RU"/>
        </w:rPr>
        <w:t xml:space="preserve">, </w:t>
      </w:r>
      <w:proofErr w:type="spellStart"/>
      <w:r w:rsidRPr="00F52CA5">
        <w:rPr>
          <w:rFonts w:ascii="Times New Roman" w:eastAsia="Times New Roman" w:hAnsi="Times New Roman" w:cs="Times New Roman"/>
          <w:sz w:val="28"/>
          <w:szCs w:val="28"/>
          <w:lang w:eastAsia="ru-RU"/>
        </w:rPr>
        <w:t>Самарга</w:t>
      </w:r>
      <w:proofErr w:type="spellEnd"/>
      <w:r w:rsidRPr="00F52CA5">
        <w:rPr>
          <w:rFonts w:ascii="Times New Roman" w:eastAsia="Times New Roman" w:hAnsi="Times New Roman" w:cs="Times New Roman"/>
          <w:sz w:val="28"/>
          <w:szCs w:val="28"/>
          <w:lang w:eastAsia="ru-RU"/>
        </w:rPr>
        <w:t xml:space="preserve">, </w:t>
      </w:r>
      <w:proofErr w:type="spellStart"/>
      <w:r w:rsidRPr="00F52CA5">
        <w:rPr>
          <w:rFonts w:ascii="Times New Roman" w:eastAsia="Times New Roman" w:hAnsi="Times New Roman" w:cs="Times New Roman"/>
          <w:sz w:val="28"/>
          <w:szCs w:val="28"/>
          <w:lang w:eastAsia="ru-RU"/>
        </w:rPr>
        <w:t>Усть-Соболевка</w:t>
      </w:r>
      <w:proofErr w:type="spellEnd"/>
      <w:r w:rsidRPr="00F52CA5">
        <w:rPr>
          <w:rFonts w:ascii="Times New Roman" w:eastAsia="Times New Roman" w:hAnsi="Times New Roman" w:cs="Times New Roman"/>
          <w:sz w:val="28"/>
          <w:szCs w:val="28"/>
          <w:lang w:eastAsia="ru-RU"/>
        </w:rPr>
        <w:t xml:space="preserve">, </w:t>
      </w:r>
      <w:proofErr w:type="spellStart"/>
      <w:r w:rsidRPr="00F52CA5">
        <w:rPr>
          <w:rFonts w:ascii="Times New Roman" w:eastAsia="Times New Roman" w:hAnsi="Times New Roman" w:cs="Times New Roman"/>
          <w:sz w:val="28"/>
          <w:szCs w:val="28"/>
          <w:lang w:eastAsia="ru-RU"/>
        </w:rPr>
        <w:t>Агзу</w:t>
      </w:r>
      <w:proofErr w:type="spellEnd"/>
      <w:r w:rsidRPr="00F52CA5">
        <w:rPr>
          <w:rFonts w:ascii="Times New Roman" w:eastAsia="Times New Roman" w:hAnsi="Times New Roman" w:cs="Times New Roman"/>
          <w:sz w:val="28"/>
          <w:szCs w:val="28"/>
          <w:lang w:eastAsia="ru-RU"/>
        </w:rPr>
        <w:t>, Терней (11,0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строительство зданий аэровокзалов местных авиалиний на посадочных площадках </w:t>
      </w:r>
      <w:proofErr w:type="spellStart"/>
      <w:r w:rsidRPr="00F52CA5">
        <w:rPr>
          <w:rFonts w:ascii="Times New Roman" w:eastAsia="Times New Roman" w:hAnsi="Times New Roman" w:cs="Times New Roman"/>
          <w:sz w:val="28"/>
          <w:szCs w:val="28"/>
          <w:lang w:eastAsia="ru-RU"/>
        </w:rPr>
        <w:t>Единка</w:t>
      </w:r>
      <w:proofErr w:type="spellEnd"/>
      <w:r w:rsidRPr="00F52CA5">
        <w:rPr>
          <w:rFonts w:ascii="Times New Roman" w:eastAsia="Times New Roman" w:hAnsi="Times New Roman" w:cs="Times New Roman"/>
          <w:sz w:val="28"/>
          <w:szCs w:val="28"/>
          <w:lang w:eastAsia="ru-RU"/>
        </w:rPr>
        <w:t xml:space="preserve"> и </w:t>
      </w:r>
      <w:proofErr w:type="spellStart"/>
      <w:r w:rsidRPr="00F52CA5">
        <w:rPr>
          <w:rFonts w:ascii="Times New Roman" w:eastAsia="Times New Roman" w:hAnsi="Times New Roman" w:cs="Times New Roman"/>
          <w:sz w:val="28"/>
          <w:szCs w:val="28"/>
          <w:lang w:eastAsia="ru-RU"/>
        </w:rPr>
        <w:t>Самарга</w:t>
      </w:r>
      <w:proofErr w:type="spellEnd"/>
      <w:r w:rsidRPr="00F52CA5">
        <w:rPr>
          <w:rFonts w:ascii="Times New Roman" w:eastAsia="Times New Roman" w:hAnsi="Times New Roman" w:cs="Times New Roman"/>
          <w:sz w:val="28"/>
          <w:szCs w:val="28"/>
          <w:lang w:eastAsia="ru-RU"/>
        </w:rPr>
        <w:t xml:space="preserve"> (6,0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приведение в соответствие с требованиями авиационной безопасности взлетно-посадочных полос на посадочной площадке </w:t>
      </w:r>
      <w:proofErr w:type="spellStart"/>
      <w:r w:rsidRPr="00F52CA5">
        <w:rPr>
          <w:rFonts w:ascii="Times New Roman" w:eastAsia="Times New Roman" w:hAnsi="Times New Roman" w:cs="Times New Roman"/>
          <w:sz w:val="28"/>
          <w:szCs w:val="28"/>
          <w:lang w:eastAsia="ru-RU"/>
        </w:rPr>
        <w:t>Самарга</w:t>
      </w:r>
      <w:proofErr w:type="spellEnd"/>
      <w:r w:rsidRPr="00F52CA5">
        <w:rPr>
          <w:rFonts w:ascii="Times New Roman" w:eastAsia="Times New Roman" w:hAnsi="Times New Roman" w:cs="Times New Roman"/>
          <w:sz w:val="28"/>
          <w:szCs w:val="28"/>
          <w:lang w:eastAsia="ru-RU"/>
        </w:rPr>
        <w:t xml:space="preserve"> (10,0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проектирование светотехнического оборудование на посадочных площадках Кавалерово и Терней (32,0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запланированы на уровне 2018 года субсидии:</w:t>
      </w:r>
    </w:p>
    <w:p w:rsidR="00593DA5" w:rsidRPr="00F52CA5" w:rsidRDefault="00593DA5" w:rsidP="00593DA5">
      <w:pPr>
        <w:autoSpaceDE w:val="0"/>
        <w:autoSpaceDN w:val="0"/>
        <w:adjustRightInd w:val="0"/>
        <w:spacing w:after="0" w:line="240" w:lineRule="auto"/>
        <w:ind w:firstLine="709"/>
        <w:jc w:val="both"/>
        <w:rPr>
          <w:rFonts w:ascii="TimesNewRomanPSMT" w:hAnsi="TimesNewRomanPSMT" w:cs="TimesNewRomanPSMT"/>
          <w:color w:val="000000"/>
          <w:sz w:val="28"/>
          <w:szCs w:val="28"/>
        </w:rPr>
      </w:pPr>
      <w:r w:rsidRPr="00F52CA5">
        <w:rPr>
          <w:rFonts w:ascii="TimesNewRomanPSMT" w:hAnsi="TimesNewRomanPSMT" w:cs="TimesNewRomanPSMT"/>
          <w:color w:val="000000"/>
          <w:sz w:val="28"/>
          <w:szCs w:val="28"/>
        </w:rPr>
        <w:t>315,7 млн рублей – ОАО "Экспресс-Приморья" на возмещение недополученных доходов в связи с перевозкой пассажиров железнодорожным транспортом общего пользования в пригородном сообщении на территории Приморского края не выше предельных тарифов;</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lastRenderedPageBreak/>
        <w:t xml:space="preserve">200,0 млн рублей – юридическим лицам (АО "Авиационная компания "Аврора" – 124,8 млн рублей, ООО "Дальнереченск-Авиа" – 75,2 млн рублей) на возмещение недополученных доходов, возникающих в связи с регулированием органами исполнительной власти Приморского края тарифов на перевозки пассажиров и багажа воздушным транспортом на местных воздушных линиях Приморского края. </w:t>
      </w:r>
      <w:r w:rsidRPr="00F52CA5">
        <w:rPr>
          <w:rFonts w:ascii="Times New Roman" w:hAnsi="Times New Roman" w:cs="Times New Roman"/>
          <w:sz w:val="28"/>
          <w:szCs w:val="28"/>
        </w:rPr>
        <w:t>Первоначально законом о краевом бюджете на 2018 год планировались 150,0 млн рублей (</w:t>
      </w:r>
      <w:r w:rsidRPr="00F52CA5">
        <w:rPr>
          <w:rFonts w:ascii="Times New Roman" w:eastAsia="Times New Roman" w:hAnsi="Times New Roman" w:cs="Times New Roman"/>
          <w:sz w:val="28"/>
          <w:szCs w:val="28"/>
          <w:lang w:eastAsia="ru-RU"/>
        </w:rPr>
        <w:t>АО "Авиационная компания "Аврора" – 85,8 млн рублей, ООО "Дальнереченск-Авиа" – 64,2 млн рублей)</w:t>
      </w:r>
      <w:r w:rsidRPr="00F52CA5">
        <w:rPr>
          <w:rFonts w:ascii="Times New Roman" w:hAnsi="Times New Roman" w:cs="Times New Roman"/>
          <w:sz w:val="28"/>
          <w:szCs w:val="28"/>
        </w:rPr>
        <w:t xml:space="preserve">, в течение 2018 года внесены корректировки, увеличивающие первоначально запланированную сумму </w:t>
      </w:r>
      <w:r w:rsidRPr="00F52CA5">
        <w:rPr>
          <w:rFonts w:ascii="Times New Roman" w:eastAsia="Times New Roman" w:hAnsi="Times New Roman" w:cs="Times New Roman"/>
          <w:sz w:val="28"/>
          <w:szCs w:val="28"/>
          <w:lang w:eastAsia="ru-RU"/>
        </w:rPr>
        <w:t xml:space="preserve">АО "Авиационная компания "Аврора" </w:t>
      </w:r>
      <w:r w:rsidRPr="00F52CA5">
        <w:rPr>
          <w:rFonts w:ascii="Times New Roman" w:hAnsi="Times New Roman" w:cs="Times New Roman"/>
          <w:sz w:val="28"/>
          <w:szCs w:val="28"/>
        </w:rPr>
        <w:t>на 50,0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Стоит отметить, что в</w:t>
      </w:r>
      <w:r w:rsidRPr="00F52CA5">
        <w:rPr>
          <w:rFonts w:ascii="Times New Roman" w:hAnsi="Times New Roman" w:cs="Times New Roman"/>
          <w:sz w:val="28"/>
          <w:szCs w:val="28"/>
        </w:rPr>
        <w:t xml:space="preserve"> расчетах к законопроекту количество рейсов в отдаленные северные районы Приморского края, осуществляемые </w:t>
      </w:r>
      <w:r w:rsidRPr="00F52CA5">
        <w:rPr>
          <w:rFonts w:ascii="Times New Roman" w:eastAsia="Times New Roman" w:hAnsi="Times New Roman" w:cs="Times New Roman"/>
          <w:sz w:val="28"/>
          <w:szCs w:val="28"/>
          <w:lang w:eastAsia="ru-RU"/>
        </w:rPr>
        <w:t xml:space="preserve">ООО </w:t>
      </w:r>
      <w:r w:rsidR="00854A3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Дальнереченск Авиа</w:t>
      </w:r>
      <w:r w:rsidR="00854A3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w:t>
      </w:r>
      <w:r w:rsidRPr="00F52CA5">
        <w:rPr>
          <w:rFonts w:ascii="Times New Roman" w:hAnsi="Times New Roman" w:cs="Times New Roman"/>
          <w:sz w:val="28"/>
          <w:szCs w:val="28"/>
        </w:rPr>
        <w:t>вертолетом Ми-8 и самолетом Ан-2</w:t>
      </w:r>
      <w:r w:rsidRPr="00F52CA5">
        <w:rPr>
          <w:rStyle w:val="af"/>
          <w:rFonts w:ascii="Times New Roman" w:hAnsi="Times New Roman" w:cs="Times New Roman"/>
          <w:sz w:val="28"/>
          <w:szCs w:val="28"/>
        </w:rPr>
        <w:footnoteReference w:id="55"/>
      </w:r>
      <w:r w:rsidRPr="00F52CA5">
        <w:rPr>
          <w:rFonts w:ascii="Times New Roman" w:hAnsi="Times New Roman" w:cs="Times New Roman"/>
          <w:sz w:val="28"/>
          <w:szCs w:val="28"/>
        </w:rPr>
        <w:t xml:space="preserve"> в 2019 году увеличивается на 210 (в 2018 году – 1350, в 2019 году – 1560), при этом количество перевезенных пассажиров уменьшается на 2971 человек (в 2018 году – 20228, в 2019 году – 17257)</w:t>
      </w:r>
      <w:r w:rsidRPr="00F52CA5">
        <w:rPr>
          <w:rFonts w:ascii="Times New Roman" w:eastAsia="Times New Roman" w:hAnsi="Times New Roman" w:cs="Times New Roman"/>
          <w:sz w:val="28"/>
          <w:szCs w:val="28"/>
          <w:lang w:eastAsia="ru-RU"/>
        </w:rPr>
        <w:t xml:space="preserve">, следовательно  потребность в субсидии на очередной финансовый год ООО </w:t>
      </w:r>
      <w:r w:rsidR="00854A3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Дальнереченск Авиа</w:t>
      </w:r>
      <w:r w:rsidR="00854A3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увеличивается на 8,4</w:t>
      </w:r>
      <w:r w:rsidR="005F5B14"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и составляет 83,6 млн рублей;</w:t>
      </w:r>
    </w:p>
    <w:p w:rsidR="00593DA5" w:rsidRPr="00F52CA5" w:rsidRDefault="00593DA5" w:rsidP="0059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396,0 млн рублей </w:t>
      </w:r>
      <w:r w:rsidRPr="00F52CA5">
        <w:rPr>
          <w:rFonts w:ascii="Times New Roman" w:eastAsia="Times New Roman" w:hAnsi="Times New Roman" w:cs="Times New Roman"/>
          <w:b/>
          <w:i/>
          <w:sz w:val="28"/>
          <w:szCs w:val="28"/>
          <w:lang w:eastAsia="ru-RU"/>
        </w:rPr>
        <w:t xml:space="preserve">– </w:t>
      </w:r>
      <w:r w:rsidRPr="00F52CA5">
        <w:rPr>
          <w:rFonts w:ascii="Times New Roman" w:eastAsia="Times New Roman" w:hAnsi="Times New Roman" w:cs="Times New Roman"/>
          <w:sz w:val="28"/>
          <w:szCs w:val="28"/>
          <w:lang w:eastAsia="ru-RU"/>
        </w:rPr>
        <w:t xml:space="preserve">КГУАП "Пластун-Авиа" на финансовое обеспечение затрат на содержание и организацию эксплуатации аэропортов и (или) аэродромов, вертодромов, посадочных площадок гражданской авиации, воздушных судов, находящихся в собственности Приморского края и (или) приобретаемых по договорам финансовой аренды (лизинга) в собственность Приморского края, а также на приобретение имущества, необходимого для осуществления пассажирских перевозок на местных воздушных линиях в Приморском крае. Основная доля расходов на 2019 год приходится на общехозяйственные расходы – 48,5 %, или 192,0 млн рублей, в том числе 178,5 млн рублей на техническое обслуживание сторонними организациями самолетов и вертолетов. На оплату труда и налоги на оплату труда планируется направить 22,2 %, или 87,9 млн рублей.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sz w:val="28"/>
          <w:szCs w:val="28"/>
          <w:lang w:eastAsia="ru-RU"/>
        </w:rPr>
        <w:t>Контрольно-счетная палата обращает внимание, что в соответствии с</w:t>
      </w:r>
      <w:r w:rsidRPr="00F52CA5">
        <w:rPr>
          <w:rFonts w:ascii="TimesNewRomanPSMT" w:hAnsi="TimesNewRomanPSMT" w:cs="TimesNewRomanPSMT"/>
          <w:color w:val="000000"/>
          <w:sz w:val="28"/>
          <w:szCs w:val="28"/>
        </w:rPr>
        <w:t xml:space="preserve"> паспортом ГП субсидии запланированы на 2019 год в сумме 295,0 млн рублей, в связи с чем</w:t>
      </w:r>
      <w:r w:rsidRPr="00F52CA5">
        <w:rPr>
          <w:rFonts w:ascii="Times New Roman" w:hAnsi="Times New Roman" w:cs="Times New Roman"/>
          <w:sz w:val="28"/>
          <w:szCs w:val="28"/>
        </w:rPr>
        <w:t xml:space="preserve"> рекомендует привести в соответствие объем ресурсного обеспечения ГП. </w:t>
      </w:r>
    </w:p>
    <w:p w:rsidR="00593DA5" w:rsidRPr="00F52CA5" w:rsidRDefault="00593DA5" w:rsidP="00593DA5">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i/>
          <w:sz w:val="28"/>
          <w:szCs w:val="28"/>
        </w:rPr>
        <w:t>Не запланированы в законопроекте расходы по подпрограмме "</w:t>
      </w:r>
      <w:r w:rsidRPr="00F52CA5">
        <w:rPr>
          <w:rFonts w:ascii="Times New Roman" w:eastAsia="Times New Roman" w:hAnsi="Times New Roman" w:cs="Times New Roman"/>
          <w:b/>
          <w:i/>
          <w:color w:val="000000"/>
          <w:sz w:val="28"/>
          <w:szCs w:val="28"/>
          <w:lang w:eastAsia="ru-RU"/>
        </w:rPr>
        <w:t>Информационно-навигационное обеспечение автомобильных маршрутов по транспортному коридору "Восток-Запад" в Приморском крае"</w:t>
      </w:r>
      <w:r w:rsidRPr="00F52CA5">
        <w:rPr>
          <w:rFonts w:ascii="Times New Roman" w:hAnsi="Times New Roman" w:cs="Times New Roman"/>
          <w:b/>
          <w:sz w:val="28"/>
          <w:szCs w:val="28"/>
        </w:rPr>
        <w:t xml:space="preserve"> </w:t>
      </w:r>
      <w:r w:rsidRPr="00F52CA5">
        <w:rPr>
          <w:rFonts w:ascii="Times New Roman" w:hAnsi="Times New Roman" w:cs="Times New Roman"/>
          <w:sz w:val="28"/>
          <w:szCs w:val="28"/>
        </w:rPr>
        <w:t xml:space="preserve">(в 2018 году – 2,8 млн рублей) </w:t>
      </w:r>
      <w:r w:rsidRPr="00F52CA5">
        <w:rPr>
          <w:rFonts w:ascii="Times New Roman" w:hAnsi="Times New Roman" w:cs="Times New Roman"/>
          <w:color w:val="000000"/>
          <w:sz w:val="28"/>
          <w:szCs w:val="28"/>
        </w:rPr>
        <w:t xml:space="preserve">по департаменту </w:t>
      </w:r>
      <w:r w:rsidRPr="00F52CA5">
        <w:rPr>
          <w:rFonts w:ascii="Times New Roman" w:hAnsi="Times New Roman" w:cs="Times New Roman"/>
          <w:sz w:val="28"/>
          <w:szCs w:val="28"/>
        </w:rPr>
        <w:t>информатизации и телекоммуникаций Приморского края</w:t>
      </w:r>
      <w:r w:rsidRPr="00F52CA5">
        <w:rPr>
          <w:rFonts w:ascii="TimesNewRomanPSMT" w:hAnsi="TimesNewRomanPSMT" w:cs="TimesNewRomanPSMT"/>
          <w:color w:val="000000"/>
          <w:sz w:val="28"/>
          <w:szCs w:val="28"/>
        </w:rPr>
        <w:t xml:space="preserve"> на обеспечение деятельности (оказание услуг, выполнение работ) краевых государственных учреждений. В 2018 году бюджетные ассигнования предусмотрены </w:t>
      </w:r>
      <w:r w:rsidRPr="00F52CA5">
        <w:rPr>
          <w:rFonts w:ascii="Times New Roman" w:hAnsi="Times New Roman" w:cs="Times New Roman"/>
          <w:color w:val="000000"/>
          <w:sz w:val="28"/>
          <w:szCs w:val="28"/>
        </w:rPr>
        <w:t xml:space="preserve">на </w:t>
      </w:r>
      <w:r w:rsidRPr="00F52CA5">
        <w:rPr>
          <w:rFonts w:ascii="Times New Roman" w:hAnsi="Times New Roman" w:cs="Times New Roman"/>
          <w:sz w:val="28"/>
          <w:szCs w:val="28"/>
        </w:rPr>
        <w:t xml:space="preserve">обеспечение функционирования государственных систем мониторинга транспорта </w:t>
      </w:r>
      <w:r w:rsidRPr="00F52CA5">
        <w:rPr>
          <w:rFonts w:ascii="Times New Roman" w:hAnsi="Times New Roman" w:cs="Times New Roman"/>
          <w:sz w:val="28"/>
          <w:szCs w:val="28"/>
        </w:rPr>
        <w:lastRenderedPageBreak/>
        <w:t xml:space="preserve">(УТГНЭТ ПК, РИНС ПК), инфраструктуры ГИС и проведение мероприятий по обеспечению аппаратурой ГЛОНАС краевому государственному бюджетному учреждению "Информационно-технологический центр Приморского края", за 9 месяцев 2018 года исполнение составило 0,7 млн рублей, или 25,0 %.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b/>
          <w:i/>
          <w:sz w:val="28"/>
          <w:szCs w:val="28"/>
        </w:rPr>
        <w:t>По подпрограмме "</w:t>
      </w:r>
      <w:r w:rsidRPr="00F52CA5">
        <w:rPr>
          <w:rFonts w:ascii="Times New Roman" w:eastAsia="Times New Roman" w:hAnsi="Times New Roman" w:cs="Times New Roman"/>
          <w:b/>
          <w:i/>
          <w:color w:val="000000"/>
          <w:sz w:val="28"/>
          <w:szCs w:val="28"/>
          <w:lang w:eastAsia="ru-RU"/>
        </w:rPr>
        <w:t>Управление в сфере реализации развития транспортного  комплекса  и дорожной отрасли в Приморском крае"</w:t>
      </w:r>
      <w:r w:rsidRPr="00F52CA5">
        <w:rPr>
          <w:rFonts w:ascii="Times New Roman" w:eastAsia="Times New Roman" w:hAnsi="Times New Roman" w:cs="Times New Roman"/>
          <w:b/>
          <w:color w:val="000000"/>
          <w:sz w:val="28"/>
          <w:szCs w:val="28"/>
          <w:lang w:eastAsia="ru-RU"/>
        </w:rPr>
        <w:t xml:space="preserve"> </w:t>
      </w:r>
      <w:r w:rsidRPr="00F52CA5">
        <w:rPr>
          <w:rFonts w:ascii="Times New Roman" w:eastAsia="Times New Roman" w:hAnsi="Times New Roman" w:cs="Times New Roman"/>
          <w:color w:val="000000"/>
          <w:sz w:val="28"/>
          <w:szCs w:val="28"/>
          <w:lang w:eastAsia="ru-RU"/>
        </w:rPr>
        <w:t>з</w:t>
      </w:r>
      <w:r w:rsidRPr="00F52CA5">
        <w:rPr>
          <w:rFonts w:ascii="Times New Roman" w:eastAsia="Times New Roman" w:hAnsi="Times New Roman" w:cs="Times New Roman"/>
          <w:sz w:val="28"/>
          <w:szCs w:val="28"/>
          <w:lang w:eastAsia="ru-RU"/>
        </w:rPr>
        <w:t>аконопроектом предусмотрено увеличение к уровню 2018 года:</w:t>
      </w:r>
    </w:p>
    <w:p w:rsidR="00593DA5" w:rsidRPr="00F52CA5" w:rsidRDefault="00593DA5" w:rsidP="00593DA5">
      <w:pPr>
        <w:spacing w:after="0" w:line="240" w:lineRule="auto"/>
        <w:ind w:firstLine="709"/>
        <w:jc w:val="both"/>
        <w:rPr>
          <w:rFonts w:ascii="TimesNewRomanPSMT" w:hAnsi="TimesNewRomanPSMT" w:cs="TimesNewRomanPSMT"/>
          <w:color w:val="000000"/>
          <w:sz w:val="28"/>
          <w:szCs w:val="28"/>
        </w:rPr>
      </w:pPr>
      <w:r w:rsidRPr="00F52CA5">
        <w:rPr>
          <w:rFonts w:ascii="Times New Roman" w:eastAsia="Times New Roman" w:hAnsi="Times New Roman" w:cs="Times New Roman"/>
          <w:sz w:val="28"/>
          <w:szCs w:val="28"/>
          <w:lang w:eastAsia="ru-RU"/>
        </w:rPr>
        <w:t xml:space="preserve">на 804,2 млн рублей </w:t>
      </w:r>
      <w:r w:rsidRPr="00F52CA5">
        <w:rPr>
          <w:rFonts w:ascii="TimesNewRomanPSMT" w:hAnsi="TimesNewRomanPSMT" w:cs="TimesNewRomanPSMT"/>
          <w:color w:val="000000"/>
          <w:sz w:val="28"/>
          <w:szCs w:val="28"/>
        </w:rPr>
        <w:t xml:space="preserve">(в 2018 году – 0,7 млн рублей, в 2019 году – 804,9 млн рублей) – на </w:t>
      </w:r>
      <w:r w:rsidRPr="00F52CA5">
        <w:rPr>
          <w:rFonts w:ascii="Times New Roman" w:eastAsia="Times New Roman" w:hAnsi="Times New Roman" w:cs="Times New Roman"/>
          <w:sz w:val="28"/>
          <w:szCs w:val="28"/>
          <w:lang w:eastAsia="ru-RU"/>
        </w:rPr>
        <w:t>управление и распоряжение имуществом, находящимся в собственности и ведении Приморского края</w:t>
      </w:r>
      <w:r w:rsidRPr="00F52CA5">
        <w:rPr>
          <w:rFonts w:ascii="TimesNewRomanPSMT" w:hAnsi="TimesNewRomanPSMT" w:cs="TimesNewRomanPSMT"/>
          <w:color w:val="000000"/>
          <w:sz w:val="28"/>
          <w:szCs w:val="28"/>
        </w:rPr>
        <w:t xml:space="preserve">, в основном за счет увеличения налоговой ставки по налогу на имущество (с 0,1% до 1,1%) и отменой освобождения по налогу на имущество и земельному налогу. Полагаем, что сумма налога занижена, так как сумма налоговой льготы по налогу на имущество согласно приложению № 16 к ГП "Перечень социальных налоговых льгот составляет в 2019 году 916,2 млн рублей, </w:t>
      </w:r>
      <w:r w:rsidRPr="00F52CA5">
        <w:rPr>
          <w:rFonts w:ascii="Times New Roman" w:hAnsi="Times New Roman" w:cs="Times New Roman"/>
          <w:sz w:val="28"/>
          <w:szCs w:val="28"/>
        </w:rPr>
        <w:t>на 2020 год – 892,5 млн рублей, на 2021 год – 868,9 млн рублей</w:t>
      </w:r>
      <w:r w:rsidRPr="00F52CA5">
        <w:rPr>
          <w:rStyle w:val="af"/>
          <w:rFonts w:ascii="Times New Roman" w:hAnsi="Times New Roman" w:cs="Times New Roman"/>
          <w:sz w:val="28"/>
          <w:szCs w:val="28"/>
        </w:rPr>
        <w:footnoteReference w:id="56"/>
      </w:r>
      <w:r w:rsidRPr="00F52CA5">
        <w:rPr>
          <w:rFonts w:ascii="Times New Roman" w:hAnsi="Times New Roman" w:cs="Times New Roman"/>
          <w:sz w:val="28"/>
          <w:szCs w:val="28"/>
        </w:rPr>
        <w:t xml:space="preserve">, </w:t>
      </w:r>
      <w:r w:rsidRPr="00F52CA5">
        <w:rPr>
          <w:rFonts w:ascii="TimesNewRomanPSMT" w:hAnsi="TimesNewRomanPSMT" w:cs="TimesNewRomanPSMT"/>
          <w:color w:val="000000"/>
          <w:sz w:val="28"/>
          <w:szCs w:val="28"/>
        </w:rPr>
        <w:t>рекомендуем привести планируемые объемы в соответствие с ГП;</w:t>
      </w:r>
    </w:p>
    <w:p w:rsidR="00593DA5" w:rsidRPr="00F52CA5" w:rsidRDefault="00593DA5" w:rsidP="00593DA5">
      <w:pPr>
        <w:spacing w:after="0" w:line="240" w:lineRule="auto"/>
        <w:ind w:firstLine="709"/>
        <w:jc w:val="both"/>
        <w:rPr>
          <w:rFonts w:ascii="TimesNewRomanPSMT" w:hAnsi="TimesNewRomanPSMT" w:cs="TimesNewRomanPSMT"/>
          <w:color w:val="000000"/>
          <w:sz w:val="28"/>
          <w:szCs w:val="28"/>
        </w:rPr>
      </w:pPr>
      <w:r w:rsidRPr="00F52CA5">
        <w:rPr>
          <w:rFonts w:ascii="TimesNewRomanPSMT" w:hAnsi="TimesNewRomanPSMT" w:cs="TimesNewRomanPSMT"/>
          <w:color w:val="000000"/>
          <w:sz w:val="28"/>
          <w:szCs w:val="28"/>
        </w:rPr>
        <w:t xml:space="preserve">на </w:t>
      </w:r>
      <w:r w:rsidRPr="00F52CA5">
        <w:rPr>
          <w:rFonts w:ascii="Times New Roman" w:eastAsia="Times New Roman" w:hAnsi="Times New Roman" w:cs="Times New Roman"/>
          <w:sz w:val="28"/>
          <w:szCs w:val="28"/>
          <w:lang w:eastAsia="ru-RU"/>
        </w:rPr>
        <w:t>2,9 млн рублей, или на 3,8 %</w:t>
      </w:r>
      <w:r w:rsidR="005F5B14"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 на руководство и управление в сфере установленных функций департамента </w:t>
      </w:r>
      <w:r w:rsidRPr="00F52CA5">
        <w:rPr>
          <w:rFonts w:ascii="TimesNewRomanPSMT" w:hAnsi="TimesNewRomanPSMT" w:cs="TimesNewRomanPSMT"/>
          <w:color w:val="000000"/>
          <w:sz w:val="28"/>
          <w:szCs w:val="28"/>
        </w:rPr>
        <w:t>транспорта и дорожного хозяйства Приморского края</w:t>
      </w:r>
      <w:r w:rsidRPr="00F52CA5">
        <w:rPr>
          <w:rFonts w:ascii="Times New Roman" w:eastAsia="Times New Roman" w:hAnsi="Times New Roman" w:cs="Times New Roman"/>
          <w:sz w:val="28"/>
          <w:szCs w:val="28"/>
          <w:lang w:eastAsia="ru-RU"/>
        </w:rPr>
        <w:t xml:space="preserve"> </w:t>
      </w:r>
      <w:r w:rsidRPr="00F52CA5">
        <w:rPr>
          <w:rFonts w:ascii="TimesNewRomanPSMT" w:hAnsi="TimesNewRomanPSMT" w:cs="TimesNewRomanPSMT"/>
          <w:color w:val="000000"/>
          <w:sz w:val="28"/>
          <w:szCs w:val="28"/>
        </w:rPr>
        <w:t>(в 2018 году – 75,7 млн рублей, в 2019 году – 78,6 млн рублей).</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i/>
          <w:sz w:val="28"/>
          <w:szCs w:val="28"/>
          <w:u w:val="single"/>
          <w:lang w:eastAsia="ru-RU"/>
        </w:rPr>
        <w:t xml:space="preserve">По </w:t>
      </w:r>
      <w:r w:rsidRPr="00F52CA5">
        <w:rPr>
          <w:rFonts w:ascii="Times New Roman" w:eastAsia="Times New Roman" w:hAnsi="Times New Roman" w:cs="Times New Roman"/>
          <w:b/>
          <w:i/>
          <w:color w:val="000000"/>
          <w:sz w:val="28"/>
          <w:szCs w:val="28"/>
          <w:u w:val="single"/>
          <w:lang w:eastAsia="ru-RU"/>
        </w:rPr>
        <w:t>подпрограмме "Развитие дорожной отрасли в Приморском крае"</w:t>
      </w:r>
      <w:r w:rsidRPr="00F52CA5">
        <w:rPr>
          <w:rFonts w:ascii="Times New Roman" w:eastAsia="Times New Roman" w:hAnsi="Times New Roman" w:cs="Times New Roman"/>
          <w:color w:val="000000"/>
          <w:sz w:val="28"/>
          <w:szCs w:val="28"/>
          <w:lang w:eastAsia="ru-RU"/>
        </w:rPr>
        <w:t xml:space="preserve"> законопроектом предусмотрено снижение </w:t>
      </w:r>
      <w:r w:rsidRPr="00F52CA5">
        <w:rPr>
          <w:rFonts w:ascii="Times New Roman" w:eastAsia="Times New Roman" w:hAnsi="Times New Roman" w:cs="Times New Roman"/>
          <w:sz w:val="28"/>
          <w:szCs w:val="28"/>
          <w:lang w:eastAsia="ru-RU"/>
        </w:rPr>
        <w:t>бюджетных ассигнований по сравнению с 2018 годом на</w:t>
      </w:r>
      <w:r w:rsidRPr="00F52CA5">
        <w:rPr>
          <w:rFonts w:ascii="Times New Roman" w:eastAsia="Times New Roman" w:hAnsi="Times New Roman" w:cs="Times New Roman"/>
          <w:color w:val="000000"/>
          <w:sz w:val="28"/>
          <w:szCs w:val="28"/>
          <w:lang w:eastAsia="ru-RU"/>
        </w:rPr>
        <w:t xml:space="preserve"> 2060,</w:t>
      </w:r>
      <w:r w:rsidR="00006321" w:rsidRPr="00F52CA5">
        <w:rPr>
          <w:rFonts w:ascii="Times New Roman" w:eastAsia="Times New Roman" w:hAnsi="Times New Roman" w:cs="Times New Roman"/>
          <w:color w:val="000000"/>
          <w:sz w:val="28"/>
          <w:szCs w:val="28"/>
          <w:lang w:eastAsia="ru-RU"/>
        </w:rPr>
        <w:t>1</w:t>
      </w:r>
      <w:r w:rsidR="005F5B14" w:rsidRPr="00F52CA5">
        <w:rPr>
          <w:rFonts w:ascii="Times New Roman" w:eastAsia="Times New Roman" w:hAnsi="Times New Roman" w:cs="Times New Roman"/>
          <w:color w:val="000000"/>
          <w:sz w:val="28"/>
          <w:szCs w:val="28"/>
          <w:lang w:eastAsia="ru-RU"/>
        </w:rPr>
        <w:t xml:space="preserve"> млн рублей (план на 2018 года –</w:t>
      </w:r>
      <w:r w:rsidRPr="00F52CA5">
        <w:rPr>
          <w:rFonts w:ascii="Times New Roman" w:eastAsia="Times New Roman" w:hAnsi="Times New Roman" w:cs="Times New Roman"/>
          <w:color w:val="000000"/>
          <w:sz w:val="28"/>
          <w:szCs w:val="28"/>
          <w:lang w:eastAsia="ru-RU"/>
        </w:rPr>
        <w:t xml:space="preserve"> 13643,3 млн рублей, план на 2019 год – 11583,</w:t>
      </w:r>
      <w:r w:rsidR="00006321" w:rsidRPr="00F52CA5">
        <w:rPr>
          <w:rFonts w:ascii="Times New Roman" w:eastAsia="Times New Roman" w:hAnsi="Times New Roman" w:cs="Times New Roman"/>
          <w:color w:val="000000"/>
          <w:sz w:val="28"/>
          <w:szCs w:val="28"/>
          <w:lang w:eastAsia="ru-RU"/>
        </w:rPr>
        <w:t>2</w:t>
      </w:r>
      <w:r w:rsidRPr="00F52CA5">
        <w:rPr>
          <w:rFonts w:ascii="Times New Roman" w:eastAsia="Times New Roman" w:hAnsi="Times New Roman" w:cs="Times New Roman"/>
          <w:color w:val="000000"/>
          <w:sz w:val="28"/>
          <w:szCs w:val="28"/>
          <w:lang w:eastAsia="ru-RU"/>
        </w:rPr>
        <w:t xml:space="preserve"> млн рублей). Расходы по подпрограмме осуществляются за счет </w:t>
      </w:r>
      <w:r w:rsidRPr="00F52CA5">
        <w:rPr>
          <w:rFonts w:ascii="Times New Roman" w:eastAsia="Times New Roman" w:hAnsi="Times New Roman" w:cs="Times New Roman"/>
          <w:sz w:val="28"/>
          <w:szCs w:val="28"/>
          <w:lang w:eastAsia="ru-RU"/>
        </w:rPr>
        <w:t>дорожного фонда Приморского края.</w:t>
      </w:r>
    </w:p>
    <w:p w:rsidR="00593DA5" w:rsidRPr="00F52CA5" w:rsidRDefault="00593DA5" w:rsidP="00593DA5">
      <w:pPr>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ДОРОЖНЫЙ ФОНД ПРИМОРСКОГО КРАЯ</w:t>
      </w:r>
    </w:p>
    <w:p w:rsidR="00593DA5" w:rsidRPr="00F52CA5" w:rsidRDefault="00593DA5" w:rsidP="0059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статье 7 законопроекта на 2019 год объём дорожного фонда Приморского края (далее </w:t>
      </w:r>
      <w:r w:rsidR="005F5B14"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дорожный фонд) снижен к уровню 2018 года (13051,3 млн рублей) в сумме 1506,1 млн рублей (в том числе в рамках данной ГП на 1558,1 млн рублей) и представлен в размере 11545,2 млн рублей. На 2020 и 2021 годы дорожный фонд составит </w:t>
      </w:r>
      <w:r w:rsidRPr="00F52CA5">
        <w:rPr>
          <w:rFonts w:ascii="Times New Roman" w:hAnsi="Times New Roman" w:cs="Times New Roman"/>
          <w:sz w:val="28"/>
          <w:szCs w:val="28"/>
        </w:rPr>
        <w:t>12059,5</w:t>
      </w:r>
      <w:r w:rsidRPr="00F52CA5">
        <w:rPr>
          <w:rFonts w:ascii="Times New Roman" w:eastAsia="Times New Roman" w:hAnsi="Times New Roman" w:cs="Times New Roman"/>
          <w:sz w:val="28"/>
          <w:szCs w:val="28"/>
          <w:lang w:eastAsia="ru-RU"/>
        </w:rPr>
        <w:t xml:space="preserve"> млн рублей и </w:t>
      </w:r>
      <w:r w:rsidRPr="00F52CA5">
        <w:rPr>
          <w:rFonts w:ascii="Times New Roman" w:hAnsi="Times New Roman" w:cs="Times New Roman"/>
          <w:sz w:val="28"/>
          <w:szCs w:val="28"/>
        </w:rPr>
        <w:t>7464,5</w:t>
      </w:r>
      <w:r w:rsidRPr="00F52CA5">
        <w:rPr>
          <w:rFonts w:ascii="Times New Roman" w:eastAsia="Times New Roman" w:hAnsi="Times New Roman" w:cs="Times New Roman"/>
          <w:sz w:val="28"/>
          <w:szCs w:val="28"/>
          <w:lang w:eastAsia="ru-RU"/>
        </w:rPr>
        <w:t xml:space="preserve"> млн рублей соответственно.</w:t>
      </w:r>
    </w:p>
    <w:p w:rsidR="00593DA5" w:rsidRPr="00F52CA5" w:rsidRDefault="00593DA5" w:rsidP="00593DA5">
      <w:pPr>
        <w:spacing w:after="0" w:line="240" w:lineRule="auto"/>
        <w:ind w:firstLine="680"/>
        <w:jc w:val="both"/>
        <w:rPr>
          <w:rFonts w:ascii="Times New Roman" w:hAnsi="Times New Roman" w:cs="Times New Roman"/>
          <w:color w:val="000000"/>
          <w:sz w:val="28"/>
          <w:szCs w:val="28"/>
          <w:shd w:val="clear" w:color="auto" w:fill="FFFFFF"/>
        </w:rPr>
      </w:pPr>
      <w:r w:rsidRPr="00F52CA5">
        <w:rPr>
          <w:rFonts w:ascii="Times New Roman" w:hAnsi="Times New Roman" w:cs="Times New Roman"/>
          <w:bCs/>
          <w:color w:val="000000"/>
          <w:sz w:val="28"/>
          <w:szCs w:val="28"/>
        </w:rPr>
        <w:t xml:space="preserve">В законопроекте на 2019 год за счет дорожного фонда </w:t>
      </w:r>
      <w:r w:rsidRPr="00F52CA5">
        <w:rPr>
          <w:rFonts w:ascii="Times New Roman" w:hAnsi="Times New Roman" w:cs="Times New Roman"/>
          <w:color w:val="000000"/>
          <w:sz w:val="28"/>
          <w:szCs w:val="28"/>
          <w:shd w:val="clear" w:color="auto" w:fill="FFFFFF"/>
        </w:rPr>
        <w:t xml:space="preserve">отражены расходы по ГП "Развитие </w:t>
      </w:r>
      <w:r w:rsidRPr="00F52CA5">
        <w:rPr>
          <w:rFonts w:ascii="Times New Roman" w:eastAsia="Times New Roman" w:hAnsi="Times New Roman" w:cs="Times New Roman"/>
          <w:sz w:val="28"/>
          <w:szCs w:val="28"/>
          <w:lang w:eastAsia="ru-RU"/>
        </w:rPr>
        <w:t>транспортного комплекса в Приморском крае" в сумме 11493,2 млн рублей</w:t>
      </w:r>
      <w:r w:rsidRPr="00F52CA5">
        <w:rPr>
          <w:rFonts w:ascii="Times New Roman" w:hAnsi="Times New Roman" w:cs="Times New Roman"/>
          <w:bCs/>
          <w:color w:val="000000"/>
          <w:sz w:val="28"/>
          <w:szCs w:val="28"/>
        </w:rPr>
        <w:t xml:space="preserve"> и новые расходы по ГП "Развитие туризма в Приморском крае"</w:t>
      </w:r>
      <w:r w:rsidRPr="00F52CA5">
        <w:rPr>
          <w:rFonts w:ascii="Times New Roman" w:hAnsi="Times New Roman" w:cs="Times New Roman"/>
          <w:b/>
          <w:bCs/>
          <w:color w:val="000000"/>
          <w:sz w:val="28"/>
          <w:szCs w:val="28"/>
        </w:rPr>
        <w:t xml:space="preserve"> </w:t>
      </w:r>
      <w:r w:rsidRPr="00F52CA5">
        <w:rPr>
          <w:rFonts w:ascii="Times New Roman" w:hAnsi="Times New Roman" w:cs="Times New Roman"/>
          <w:bCs/>
          <w:color w:val="000000"/>
          <w:sz w:val="28"/>
          <w:szCs w:val="28"/>
        </w:rPr>
        <w:t xml:space="preserve">на </w:t>
      </w:r>
      <w:r w:rsidRPr="00F52CA5">
        <w:rPr>
          <w:rFonts w:ascii="Times New Roman" w:hAnsi="Times New Roman" w:cs="Times New Roman"/>
          <w:color w:val="000000"/>
          <w:sz w:val="28"/>
          <w:szCs w:val="28"/>
          <w:shd w:val="clear" w:color="auto" w:fill="FFFFFF"/>
        </w:rPr>
        <w:t>строительство автомобильной дороги игорной зоны "Приморье" 3 этап (сектор 4, 6) – 48,0 млн рублей, субсидии бюджетам муниципальных образований Приморского края на проектирование и строительство автомобильных дорог местного значения за счет дорожного фонда Приморского края в рамках создания инфраструктуры туристско-рекреационного кластера "Приморье" – 4,0 млн рублей</w:t>
      </w:r>
      <w:r w:rsidRPr="00F52CA5">
        <w:rPr>
          <w:rFonts w:ascii="Times New Roman" w:eastAsia="Times New Roman" w:hAnsi="Times New Roman" w:cs="Times New Roman"/>
          <w:sz w:val="28"/>
          <w:szCs w:val="28"/>
          <w:lang w:eastAsia="ru-RU"/>
        </w:rPr>
        <w:t>.</w:t>
      </w:r>
    </w:p>
    <w:p w:rsidR="00593DA5" w:rsidRPr="00F52CA5" w:rsidRDefault="00593DA5" w:rsidP="00593DA5">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sz w:val="28"/>
          <w:szCs w:val="28"/>
          <w:lang w:eastAsia="ru-RU"/>
        </w:rPr>
        <w:lastRenderedPageBreak/>
        <w:t>В рамках ГП</w:t>
      </w:r>
      <w:r w:rsidRPr="00F52CA5">
        <w:rPr>
          <w:rFonts w:ascii="Times New Roman" w:eastAsia="Times New Roman" w:hAnsi="Times New Roman" w:cs="Times New Roman"/>
          <w:b/>
          <w:i/>
          <w:sz w:val="28"/>
          <w:szCs w:val="28"/>
          <w:lang w:eastAsia="ru-RU"/>
        </w:rPr>
        <w:t xml:space="preserve"> </w:t>
      </w:r>
      <w:r w:rsidRPr="00F52CA5">
        <w:rPr>
          <w:rFonts w:ascii="Times New Roman" w:hAnsi="Times New Roman" w:cs="Times New Roman"/>
          <w:color w:val="000000"/>
          <w:sz w:val="28"/>
          <w:szCs w:val="28"/>
          <w:shd w:val="clear" w:color="auto" w:fill="FFFFFF"/>
        </w:rPr>
        <w:t xml:space="preserve">"Развитие </w:t>
      </w:r>
      <w:r w:rsidRPr="00F52CA5">
        <w:rPr>
          <w:rFonts w:ascii="Times New Roman" w:eastAsia="Times New Roman" w:hAnsi="Times New Roman" w:cs="Times New Roman"/>
          <w:sz w:val="28"/>
          <w:szCs w:val="28"/>
          <w:lang w:eastAsia="ru-RU"/>
        </w:rPr>
        <w:t xml:space="preserve">транспортного комплекса в Приморском крае" </w:t>
      </w:r>
      <w:r w:rsidRPr="00F52CA5">
        <w:rPr>
          <w:rFonts w:ascii="Times New Roman" w:eastAsia="Times New Roman" w:hAnsi="Times New Roman" w:cs="Times New Roman"/>
          <w:b/>
          <w:i/>
          <w:sz w:val="28"/>
          <w:szCs w:val="28"/>
          <w:lang w:eastAsia="ru-RU"/>
        </w:rPr>
        <w:t>бюджетные ассигнования дорожного фонда в 2019 году по сравнению с 2018 годом запланированы с увеличением:</w:t>
      </w:r>
    </w:p>
    <w:p w:rsidR="00593DA5" w:rsidRPr="00F52CA5" w:rsidRDefault="00593DA5" w:rsidP="00593DA5">
      <w:pPr>
        <w:tabs>
          <w:tab w:val="center" w:pos="4153"/>
          <w:tab w:val="right" w:pos="8306"/>
        </w:tabs>
        <w:spacing w:after="0" w:line="240" w:lineRule="auto"/>
        <w:ind w:firstLine="709"/>
        <w:jc w:val="both"/>
      </w:pPr>
      <w:r w:rsidRPr="00F52CA5">
        <w:rPr>
          <w:rFonts w:ascii="Times New Roman" w:eastAsia="Times New Roman" w:hAnsi="Times New Roman" w:cs="Times New Roman"/>
          <w:sz w:val="28"/>
          <w:szCs w:val="28"/>
          <w:lang w:eastAsia="ru-RU"/>
        </w:rPr>
        <w:t>на 52,4 млн рублей, или на 1,9 %</w:t>
      </w:r>
      <w:r w:rsidR="005F5B14"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 на содержание автомобильных дорог регионального или межмуниципального значения на территории Приморского края (план 2018 год – 2693,5 млн рублей, план 2019 года – 2745,9 млн рублей). В ходе исполнения краевого бюджета в текущем году общий объем бюджетных ассигнований корректировался три раза, в том числе два раза с увеличением в общей сумме на 181,8 млн рублей и один раз с уменьшением на 74,7 млн рублей (первоначальная сумма – 2586,4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688,5 млн рублей, или на 17,4 %</w:t>
      </w:r>
      <w:r w:rsidR="005F5B14"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 на строительство автомобильной дороги Владивосток - Находка - порт Восточный на участке км 18+500 - км 40+800 в Приморском крае, софинансируемой из федерального бюджета по федеральной целевой программе "Развитие транспортной системы России (2010-2020 годы)" (в 2018 году – 3953,7 млн рублей, в том числе федеральные средства – 3479,3 млн рублей, краевые – 474,4 млн рублей, в 2019 году – 4642,2 млн рублей, в том числе федеральные средства – 4085,1</w:t>
      </w:r>
      <w:r w:rsidR="005F5B14"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млн рублей, краевые – 557,1 млн рублей). Увеличение планируется за счет федеральных средств на 605,8 млн рублей, краевых средств на 82,7 млн рублей. За 9 месяцев 2018 года кассовое исполнение расходов по мероприятию составляет 470,8 млн рублей, выполнено работ – 3509,8 млн рублей. Обращаем внимание на отражение по единой целевой статье указанных расходов за счет федерального и краевого бюджетов, отсутствие разделения по уровням бюджетов не позволяет в ходе исполнения краевого бюджета провести анализ освоения бюджетных средств раздельно по каждому источнику финансирования;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на 619,0 млн рублей, или в 94,8 раза</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 на строительство автомобильной дороги. Подъезд к г. Находка от автомобильной дороги Артем - Находка - порт Восточный в Приморском крае (в 2018 году – 6,6 млн рублей, в 2019 году – 625,6 млн рублей). Отмечаем, что за 9 месяцев 2018 года бюджетные инвестиции на выполнение экспертных работ в отношении проектной документации и результатов инженерных изысканий по объекту капитального строительства "Комплекс нефтеперерабатывающих и нефтехимических производств" не освоены;</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на 527,0 млн рублей, или в 3,7 раза</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реконструкцию автомобильной дороги Уссурийск - Пограничный - Госграница на участке км 13 - км 20 в Приморском крае </w:t>
      </w:r>
      <w:r w:rsidRPr="00F52CA5">
        <w:rPr>
          <w:rFonts w:ascii="Times New Roman" w:eastAsia="Times New Roman" w:hAnsi="Times New Roman" w:cs="Times New Roman"/>
          <w:sz w:val="28"/>
          <w:szCs w:val="28"/>
          <w:lang w:eastAsia="ru-RU"/>
        </w:rPr>
        <w:t>(в 2018 году – 196,2 млн рублей, в 2019 году – 723,2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на 305,8 млн рублей, или в 50,8 раз</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реконструкцию автомобильной дороги Осиновка - Рудная Пристань на км 341 - км 349 в Приморском крае </w:t>
      </w:r>
      <w:r w:rsidRPr="00F52CA5">
        <w:rPr>
          <w:rFonts w:ascii="Times New Roman" w:eastAsia="Times New Roman" w:hAnsi="Times New Roman" w:cs="Times New Roman"/>
          <w:sz w:val="28"/>
          <w:szCs w:val="28"/>
          <w:lang w:eastAsia="ru-RU"/>
        </w:rPr>
        <w:t>(в 2018 году – 6,1 млн рублей, в 2019 году – 312,0 млн рублей);</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на 50,4 млн рублей, или в 16,5 раз</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строительство мостового перехода на км 2+060 автомобильной дороги Хабаровск - Владивосток - </w:t>
      </w:r>
      <w:proofErr w:type="spellStart"/>
      <w:r w:rsidRPr="00F52CA5">
        <w:rPr>
          <w:rFonts w:ascii="Times New Roman" w:hAnsi="Times New Roman" w:cs="Times New Roman"/>
          <w:sz w:val="28"/>
          <w:szCs w:val="28"/>
        </w:rPr>
        <w:lastRenderedPageBreak/>
        <w:t>Губерово</w:t>
      </w:r>
      <w:proofErr w:type="spellEnd"/>
      <w:r w:rsidRPr="00F52CA5">
        <w:rPr>
          <w:rFonts w:ascii="Times New Roman" w:hAnsi="Times New Roman" w:cs="Times New Roman"/>
          <w:sz w:val="28"/>
          <w:szCs w:val="28"/>
        </w:rPr>
        <w:t xml:space="preserve"> в Приморском крае </w:t>
      </w:r>
      <w:r w:rsidRPr="00F52CA5">
        <w:rPr>
          <w:rFonts w:ascii="Times New Roman" w:eastAsia="Times New Roman" w:hAnsi="Times New Roman" w:cs="Times New Roman"/>
          <w:sz w:val="28"/>
          <w:szCs w:val="28"/>
          <w:lang w:eastAsia="ru-RU"/>
        </w:rPr>
        <w:t>(в 2018 году – 3,3 млн рублей, в 2019 году – 53,6 млн рублей);</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325,1 млн рублей, или в 48,6 раз (в 2018 году – 6,8 млн рублей, в 2019 году – 332,0 млн рублей)</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субсидии бюджетам муниципальных образований Приморского края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Указанный объем бюджетных назначений соответствует требованиям, установленным постановлением Администрации Приморского края от 01.02.2012 № 24–па "Об утверждении Порядка формирования и использования бюджетных ассигнований дорожного фонда Приморского края" (в действующей редакции)</w:t>
      </w:r>
      <w:r w:rsidRPr="00F52CA5">
        <w:rPr>
          <w:rStyle w:val="af"/>
          <w:rFonts w:ascii="Times New Roman" w:hAnsi="Times New Roman" w:cs="Times New Roman"/>
          <w:sz w:val="28"/>
          <w:szCs w:val="28"/>
        </w:rPr>
        <w:footnoteReference w:id="57"/>
      </w:r>
      <w:r w:rsidRPr="00F52CA5">
        <w:rPr>
          <w:rFonts w:ascii="Times New Roman" w:hAnsi="Times New Roman" w:cs="Times New Roman"/>
          <w:sz w:val="28"/>
          <w:szCs w:val="28"/>
        </w:rPr>
        <w:t xml:space="preserve">. </w:t>
      </w:r>
      <w:r w:rsidRPr="00F52CA5">
        <w:rPr>
          <w:rFonts w:ascii="Times New Roman" w:hAnsi="Times New Roman" w:cs="Times New Roman"/>
          <w:i/>
          <w:sz w:val="28"/>
          <w:szCs w:val="28"/>
        </w:rPr>
        <w:t>За 9 месяцев 2018 года исполнение указанных субсидий отсутствует, что по информации департамента транспорта и дорожного хозяйства Приморского края связано с отсутствием заявок от муниципальных образований;</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15,3 млн рублей, или в 4,9 раз (в 2018 году – 3,9 млн рублей, в 2019 году – 19,2 млн рублей)</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субсидии бюджетам муниципальных образований Приморского края на проектирование, строительство (реконструкцию) автомобильных дорог общего пользования населенных пунктов. За 9 месяцев 2018 года исполнение указанных субсидий отсутствует в связи заявительным характером субсидирования;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sz w:val="28"/>
          <w:szCs w:val="28"/>
        </w:rPr>
        <w:t>на 13,4 млн рублей, или на 42,1 % (в 2018 году – 31,9 млн рублей, в 2019 году – 45,4 млн рублей)</w:t>
      </w:r>
      <w:r w:rsidR="001F133D" w:rsidRPr="00F52CA5">
        <w:rPr>
          <w:rFonts w:ascii="Times New Roman" w:hAnsi="Times New Roman" w:cs="Times New Roman"/>
          <w:sz w:val="28"/>
          <w:szCs w:val="28"/>
        </w:rPr>
        <w:t>,</w:t>
      </w:r>
      <w:r w:rsidRPr="00F52CA5">
        <w:rPr>
          <w:rFonts w:ascii="Times New Roman" w:hAnsi="Times New Roman" w:cs="Times New Roman"/>
          <w:sz w:val="28"/>
          <w:szCs w:val="28"/>
        </w:rPr>
        <w:t xml:space="preserve"> – на субсидии бюджетам муниципальных образований Приморского края на проектирование, строительство подъездных автомобильных дорог, проездов к земельным участкам, предоставленным (предоставляемым) на бесплатной основе гражданам, имеющим трех и более детей, и гражданам, имеющим двух детей, а также молодым семьям. </w:t>
      </w:r>
      <w:r w:rsidRPr="00F52CA5">
        <w:rPr>
          <w:rFonts w:ascii="Times New Roman" w:hAnsi="Times New Roman" w:cs="Times New Roman"/>
          <w:i/>
          <w:sz w:val="28"/>
          <w:szCs w:val="28"/>
        </w:rPr>
        <w:t>Справочно:</w:t>
      </w:r>
      <w:r w:rsidR="001F133D" w:rsidRPr="00F52CA5">
        <w:rPr>
          <w:rFonts w:ascii="Times New Roman" w:hAnsi="Times New Roman" w:cs="Times New Roman"/>
          <w:i/>
          <w:sz w:val="28"/>
          <w:szCs w:val="28"/>
        </w:rPr>
        <w:t xml:space="preserve"> з</w:t>
      </w:r>
      <w:r w:rsidRPr="00F52CA5">
        <w:rPr>
          <w:rFonts w:ascii="Times New Roman" w:hAnsi="Times New Roman" w:cs="Times New Roman"/>
          <w:i/>
          <w:sz w:val="28"/>
          <w:szCs w:val="28"/>
        </w:rPr>
        <w:t xml:space="preserve">а 9 месяцев 2018 года исполнение указанных субсидий составило 0,5 млн рублей. </w:t>
      </w:r>
    </w:p>
    <w:p w:rsidR="00593DA5" w:rsidRPr="00F52CA5" w:rsidRDefault="00593DA5" w:rsidP="00593DA5">
      <w:pPr>
        <w:spacing w:after="0" w:line="240" w:lineRule="auto"/>
        <w:ind w:firstLine="709"/>
        <w:jc w:val="both"/>
        <w:rPr>
          <w:rFonts w:ascii="Times New Roman" w:eastAsia="Calibri" w:hAnsi="Times New Roman" w:cs="Times New Roman"/>
          <w:sz w:val="28"/>
          <w:szCs w:val="28"/>
        </w:rPr>
      </w:pPr>
      <w:r w:rsidRPr="00F52CA5">
        <w:rPr>
          <w:rFonts w:ascii="Times New Roman" w:hAnsi="Times New Roman" w:cs="Times New Roman"/>
          <w:sz w:val="28"/>
          <w:szCs w:val="28"/>
        </w:rPr>
        <w:t xml:space="preserve">В результате контрольного мероприятия </w:t>
      </w:r>
      <w:r w:rsidRPr="00F52CA5">
        <w:rPr>
          <w:rFonts w:ascii="Times New Roman" w:eastAsia="Calibri" w:hAnsi="Times New Roman" w:cs="Times New Roman"/>
          <w:sz w:val="28"/>
          <w:szCs w:val="28"/>
        </w:rPr>
        <w:t xml:space="preserve">Контрольно-счетной палаты, проведенного совместно с </w:t>
      </w:r>
      <w:r w:rsidRPr="00F52CA5">
        <w:rPr>
          <w:rFonts w:ascii="Times New Roman" w:hAnsi="Times New Roman" w:cs="Times New Roman"/>
          <w:sz w:val="28"/>
          <w:szCs w:val="28"/>
        </w:rPr>
        <w:t>Контрольно-счетными палатами 8 муниципальных образований Приморского края</w:t>
      </w:r>
      <w:r w:rsidRPr="00F52CA5">
        <w:rPr>
          <w:rFonts w:ascii="Times New Roman" w:hAnsi="Times New Roman" w:cs="Times New Roman"/>
          <w:sz w:val="28"/>
          <w:szCs w:val="28"/>
          <w:vertAlign w:val="superscript"/>
        </w:rPr>
        <w:footnoteReference w:id="58"/>
      </w:r>
      <w:r w:rsidRPr="00F52CA5">
        <w:rPr>
          <w:rFonts w:ascii="Times New Roman" w:hAnsi="Times New Roman" w:cs="Times New Roman"/>
          <w:sz w:val="28"/>
          <w:szCs w:val="28"/>
        </w:rPr>
        <w:t xml:space="preserve"> по вопросу использования средств субсидий бюджетами муниципальных образований Приморского края на </w:t>
      </w:r>
      <w:r w:rsidRPr="00F52CA5">
        <w:rPr>
          <w:rFonts w:ascii="Times New Roman" w:hAnsi="Times New Roman" w:cs="Times New Roman"/>
          <w:sz w:val="28"/>
          <w:szCs w:val="28"/>
        </w:rPr>
        <w:lastRenderedPageBreak/>
        <w:t xml:space="preserve">проектирование, строительство, капитальный ремонт и ремонт подъездных дорог, проездов к земельным участкам, предоставленным (предоставляемым) на бесплатной основе гражданам, имеющим трех и более детей, и гражданам, имеющим двух детей, а также молодым семьям за счет дорожного фонда (в рамках подпрограммы "Развитие дорожной отрасли в Приморском крае на 2013 - 2020 годы" государственной программы "Развитие транспортного комплекса Приморского края" на 2013 - 2021 годы)" за </w:t>
      </w:r>
      <w:r w:rsidRPr="00F52CA5">
        <w:rPr>
          <w:rFonts w:ascii="Times New Roman" w:eastAsia="Calibri" w:hAnsi="Times New Roman" w:cs="Times New Roman"/>
          <w:sz w:val="28"/>
          <w:szCs w:val="28"/>
        </w:rPr>
        <w:t>2016 год и 9 месяцев 2017 года установлено следующее.</w:t>
      </w:r>
    </w:p>
    <w:p w:rsidR="00593DA5" w:rsidRPr="00F52CA5" w:rsidRDefault="00593DA5" w:rsidP="00593DA5">
      <w:pPr>
        <w:spacing w:after="0" w:line="240" w:lineRule="auto"/>
        <w:ind w:firstLine="709"/>
        <w:jc w:val="both"/>
        <w:rPr>
          <w:rFonts w:ascii="Times New Roman" w:hAnsi="Times New Roman" w:cs="Times New Roman"/>
          <w:snapToGrid w:val="0"/>
          <w:sz w:val="28"/>
          <w:szCs w:val="28"/>
        </w:rPr>
      </w:pPr>
      <w:r w:rsidRPr="00F52CA5">
        <w:rPr>
          <w:rFonts w:ascii="Times New Roman" w:hAnsi="Times New Roman" w:cs="Times New Roman"/>
          <w:snapToGrid w:val="0"/>
          <w:sz w:val="28"/>
          <w:szCs w:val="28"/>
        </w:rPr>
        <w:t>Достижение установленных соглашениями целевых показателей в 2016 году пятью муниципальными образованиями</w:t>
      </w:r>
      <w:r w:rsidRPr="00F52CA5">
        <w:rPr>
          <w:rFonts w:ascii="Times New Roman" w:hAnsi="Times New Roman" w:cs="Times New Roman"/>
          <w:snapToGrid w:val="0"/>
          <w:sz w:val="28"/>
          <w:szCs w:val="28"/>
          <w:vertAlign w:val="superscript"/>
        </w:rPr>
        <w:footnoteReference w:id="59"/>
      </w:r>
      <w:r w:rsidRPr="00F52CA5">
        <w:rPr>
          <w:rFonts w:ascii="Times New Roman" w:hAnsi="Times New Roman" w:cs="Times New Roman"/>
          <w:snapToGrid w:val="0"/>
          <w:sz w:val="28"/>
          <w:szCs w:val="28"/>
        </w:rPr>
        <w:t xml:space="preserve"> не решает задачу строительства подъездных автомобильных дорог к земельным участкам, предоставленным (предоставляемым) на бесплатной основе гражданам, имеющим трех и более детей, и гражданам, имеющим двух детей, а также молодым семьям в Приморском крае, так как по состоянию на 01.10.2017 количество земельных участков, не обеспеченных дорожной инфраструктурой, составляет 5 619 единиц, а за 2016 год построено подъездных дорог только к 186 земельным участкам. </w:t>
      </w:r>
    </w:p>
    <w:p w:rsidR="00593DA5" w:rsidRPr="00F52CA5" w:rsidRDefault="00593DA5" w:rsidP="00593DA5">
      <w:pPr>
        <w:autoSpaceDE w:val="0"/>
        <w:autoSpaceDN w:val="0"/>
        <w:adjustRightInd w:val="0"/>
        <w:spacing w:after="0" w:line="240" w:lineRule="auto"/>
        <w:ind w:firstLine="709"/>
        <w:jc w:val="both"/>
        <w:rPr>
          <w:rFonts w:ascii="TimesNewRomanPSMT" w:hAnsi="TimesNewRomanPSMT" w:cs="TimesNewRomanPSMT"/>
          <w:b/>
          <w:i/>
          <w:color w:val="000000"/>
          <w:sz w:val="28"/>
          <w:szCs w:val="28"/>
        </w:rPr>
      </w:pPr>
      <w:r w:rsidRPr="00F52CA5">
        <w:rPr>
          <w:rFonts w:ascii="TimesNewRomanPSMT" w:hAnsi="TimesNewRomanPSMT" w:cs="TimesNewRomanPSMT"/>
          <w:b/>
          <w:i/>
          <w:color w:val="000000"/>
          <w:sz w:val="28"/>
          <w:szCs w:val="28"/>
        </w:rPr>
        <w:t xml:space="preserve">С уменьшением в законопроекте по сравнению с 2018 годом планируются расходы дорожного фонда: </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u w:val="single"/>
          <w:lang w:eastAsia="ru-RU"/>
        </w:rPr>
      </w:pPr>
      <w:r w:rsidRPr="00F52CA5">
        <w:rPr>
          <w:rFonts w:ascii="Times New Roman" w:eastAsia="Times New Roman" w:hAnsi="Times New Roman" w:cs="Times New Roman"/>
          <w:sz w:val="28"/>
          <w:szCs w:val="28"/>
          <w:u w:val="single"/>
          <w:lang w:eastAsia="ru-RU"/>
        </w:rPr>
        <w:t xml:space="preserve">в общей сумме 818,9 млн рублей в рамках Приоритетного проекта "Безопасные и качественные дороги" государственной программы Российской Федерации "Развитие транспортной системы" в основном в связи </w:t>
      </w:r>
      <w:r w:rsidRPr="00F52CA5">
        <w:rPr>
          <w:rFonts w:ascii="Times New Roman" w:eastAsia="Times New Roman" w:hAnsi="Times New Roman" w:cs="Times New Roman"/>
          <w:sz w:val="28"/>
          <w:szCs w:val="28"/>
          <w:lang w:eastAsia="ru-RU"/>
        </w:rPr>
        <w:t xml:space="preserve">с тем, что </w:t>
      </w:r>
      <w:r w:rsidRPr="00F52CA5">
        <w:rPr>
          <w:rFonts w:ascii="Times New Roman" w:hAnsi="Times New Roman"/>
          <w:sz w:val="28"/>
          <w:szCs w:val="28"/>
        </w:rPr>
        <w:t xml:space="preserve">не распределены на 2019 год федеральные средства (в 2018 году – 730,0 млн рублей). Средства краевого бюджета в общем объеме снижаются на </w:t>
      </w:r>
      <w:r w:rsidR="00B37155" w:rsidRPr="00F52CA5">
        <w:rPr>
          <w:rFonts w:ascii="Times New Roman" w:hAnsi="Times New Roman"/>
          <w:sz w:val="28"/>
          <w:szCs w:val="28"/>
        </w:rPr>
        <w:t>8</w:t>
      </w:r>
      <w:r w:rsidRPr="00F52CA5">
        <w:rPr>
          <w:rFonts w:ascii="Times New Roman" w:hAnsi="Times New Roman"/>
          <w:sz w:val="28"/>
          <w:szCs w:val="28"/>
        </w:rPr>
        <w:t>8,9 млн рублей, в том числе по мероприятиям:</w:t>
      </w:r>
    </w:p>
    <w:p w:rsidR="00593DA5" w:rsidRPr="00F52CA5" w:rsidRDefault="00593DA5" w:rsidP="00593DA5">
      <w:pPr>
        <w:spacing w:after="0" w:line="240" w:lineRule="auto"/>
        <w:ind w:firstLine="709"/>
        <w:jc w:val="both"/>
        <w:rPr>
          <w:rFonts w:ascii="Times New Roman" w:hAnsi="Times New Roman"/>
          <w:sz w:val="28"/>
          <w:szCs w:val="28"/>
        </w:rPr>
      </w:pPr>
      <w:r w:rsidRPr="00F52CA5">
        <w:rPr>
          <w:rFonts w:ascii="Times New Roman" w:eastAsia="Times New Roman" w:hAnsi="Times New Roman" w:cs="Times New Roman"/>
          <w:sz w:val="28"/>
          <w:szCs w:val="28"/>
          <w:lang w:eastAsia="ru-RU"/>
        </w:rPr>
        <w:t xml:space="preserve">ремонт автомобильных дорог регионального или межмуниципального значения на территории Приморского края сокращение на 358,8 млн рублей (в 2018 году – 378,8 млн рублей, 2019 год </w:t>
      </w:r>
      <w:r w:rsidR="00004D89"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20,0 млн рублей);</w:t>
      </w:r>
      <w:r w:rsidRPr="00F52CA5">
        <w:rPr>
          <w:rFonts w:ascii="Times New Roman" w:hAnsi="Times New Roman"/>
          <w:sz w:val="28"/>
          <w:szCs w:val="28"/>
        </w:rPr>
        <w:t xml:space="preserve"> </w:t>
      </w:r>
    </w:p>
    <w:p w:rsidR="00593DA5" w:rsidRPr="00F52CA5" w:rsidRDefault="00593DA5" w:rsidP="00593DA5">
      <w:pPr>
        <w:spacing w:after="0" w:line="240" w:lineRule="auto"/>
        <w:ind w:firstLine="709"/>
        <w:jc w:val="both"/>
        <w:rPr>
          <w:rFonts w:ascii="Times New Roman" w:hAnsi="Times New Roman"/>
          <w:sz w:val="28"/>
          <w:szCs w:val="28"/>
        </w:rPr>
      </w:pPr>
      <w:r w:rsidRPr="00F52CA5">
        <w:rPr>
          <w:rFonts w:ascii="Times New Roman" w:eastAsia="Times New Roman" w:hAnsi="Times New Roman" w:cs="Times New Roman"/>
          <w:sz w:val="28"/>
          <w:szCs w:val="28"/>
          <w:lang w:eastAsia="ru-RU"/>
        </w:rPr>
        <w:t>субсидии бюджетам муниципальных образований Приморского края на ремонт автомобильных дорог местного значения увеличение на 269,</w:t>
      </w:r>
      <w:r w:rsidR="00B37155" w:rsidRPr="00F52CA5">
        <w:rPr>
          <w:rFonts w:ascii="Times New Roman" w:eastAsia="Times New Roman" w:hAnsi="Times New Roman" w:cs="Times New Roman"/>
          <w:sz w:val="28"/>
          <w:szCs w:val="28"/>
          <w:lang w:eastAsia="ru-RU"/>
        </w:rPr>
        <w:t>9</w:t>
      </w:r>
      <w:r w:rsidRPr="00F52CA5">
        <w:rPr>
          <w:rFonts w:ascii="Times New Roman" w:eastAsia="Times New Roman" w:hAnsi="Times New Roman" w:cs="Times New Roman"/>
          <w:sz w:val="28"/>
          <w:szCs w:val="28"/>
          <w:lang w:eastAsia="ru-RU"/>
        </w:rPr>
        <w:t xml:space="preserve"> млн рублей </w:t>
      </w:r>
      <w:r w:rsidRPr="00F52CA5">
        <w:rPr>
          <w:rFonts w:ascii="Times New Roman" w:hAnsi="Times New Roman"/>
          <w:sz w:val="28"/>
          <w:szCs w:val="28"/>
        </w:rPr>
        <w:t xml:space="preserve">(в 2018 году – 292,2 млн рублей, в 2019 году – 562,1 млн рублей). Исполнение по состоянию на 01.10.2018 </w:t>
      </w:r>
      <w:r w:rsidRPr="00F52CA5">
        <w:rPr>
          <w:rFonts w:ascii="Times New Roman" w:eastAsia="Times New Roman" w:hAnsi="Times New Roman" w:cs="Times New Roman"/>
          <w:sz w:val="28"/>
          <w:szCs w:val="28"/>
          <w:lang w:eastAsia="ru-RU"/>
        </w:rPr>
        <w:t xml:space="preserve">по </w:t>
      </w:r>
      <w:r w:rsidRPr="00F52CA5">
        <w:rPr>
          <w:rFonts w:ascii="Times New Roman" w:hAnsi="Times New Roman"/>
          <w:i/>
          <w:sz w:val="28"/>
          <w:szCs w:val="28"/>
        </w:rPr>
        <w:t>федеральным средствам – 381,8</w:t>
      </w:r>
      <w:r w:rsidR="00004D89" w:rsidRPr="00F52CA5">
        <w:rPr>
          <w:rFonts w:ascii="Times New Roman" w:hAnsi="Times New Roman"/>
          <w:i/>
          <w:sz w:val="28"/>
          <w:szCs w:val="28"/>
        </w:rPr>
        <w:t> </w:t>
      </w:r>
      <w:r w:rsidRPr="00F52CA5">
        <w:rPr>
          <w:rFonts w:ascii="Times New Roman" w:hAnsi="Times New Roman"/>
          <w:i/>
          <w:sz w:val="28"/>
          <w:szCs w:val="28"/>
        </w:rPr>
        <w:t>млн рублей, или 52,3 %</w:t>
      </w:r>
      <w:r w:rsidR="00004D89" w:rsidRPr="00F52CA5">
        <w:rPr>
          <w:rFonts w:ascii="Times New Roman" w:hAnsi="Times New Roman"/>
          <w:i/>
          <w:sz w:val="28"/>
          <w:szCs w:val="28"/>
        </w:rPr>
        <w:t>,</w:t>
      </w:r>
      <w:r w:rsidRPr="00F52CA5">
        <w:rPr>
          <w:rFonts w:ascii="Times New Roman" w:hAnsi="Times New Roman"/>
          <w:i/>
          <w:sz w:val="28"/>
          <w:szCs w:val="28"/>
        </w:rPr>
        <w:t xml:space="preserve"> </w:t>
      </w:r>
      <w:r w:rsidR="00004D89" w:rsidRPr="00F52CA5">
        <w:rPr>
          <w:rFonts w:ascii="Times New Roman" w:hAnsi="Times New Roman"/>
          <w:i/>
          <w:sz w:val="28"/>
          <w:szCs w:val="28"/>
        </w:rPr>
        <w:t>–</w:t>
      </w:r>
      <w:r w:rsidRPr="00F52CA5">
        <w:rPr>
          <w:rFonts w:ascii="Times New Roman" w:hAnsi="Times New Roman"/>
          <w:sz w:val="28"/>
          <w:szCs w:val="28"/>
        </w:rPr>
        <w:t xml:space="preserve"> на ремонт автомобильных дорог регионального или межмуниципального значения на территории Приморского края за счет иных межбюджетных трансфертов, предоставляемых бюджетам субъектов, </w:t>
      </w:r>
      <w:r w:rsidRPr="00F52CA5">
        <w:rPr>
          <w:rFonts w:ascii="Times New Roman" w:hAnsi="Times New Roman"/>
          <w:i/>
          <w:sz w:val="28"/>
          <w:szCs w:val="28"/>
        </w:rPr>
        <w:t xml:space="preserve">краевых средств – 358,6 млн рублей, или 53,4 % </w:t>
      </w:r>
      <w:r w:rsidRPr="00F52CA5">
        <w:rPr>
          <w:rFonts w:ascii="Times New Roman" w:hAnsi="Times New Roman"/>
          <w:sz w:val="28"/>
          <w:szCs w:val="28"/>
        </w:rPr>
        <w:t>(671,0 млн рублей), в том числе на осуществление дорожной деятельности на автомобильных дорогах регионального или межмуниципального значения на территории Приморского края за счет дорожного фонда Приморского</w:t>
      </w:r>
      <w:r w:rsidR="00004D89" w:rsidRPr="00F52CA5">
        <w:rPr>
          <w:rFonts w:ascii="Times New Roman" w:hAnsi="Times New Roman"/>
          <w:sz w:val="28"/>
          <w:szCs w:val="28"/>
        </w:rPr>
        <w:t xml:space="preserve"> края (исполнено на 01.10.2018 –</w:t>
      </w:r>
      <w:r w:rsidRPr="00F52CA5">
        <w:rPr>
          <w:rFonts w:ascii="Times New Roman" w:hAnsi="Times New Roman"/>
          <w:sz w:val="28"/>
          <w:szCs w:val="28"/>
        </w:rPr>
        <w:t xml:space="preserve"> 266,2 млн рублей, план на 2018 </w:t>
      </w:r>
      <w:r w:rsidR="00004D89" w:rsidRPr="00F52CA5">
        <w:rPr>
          <w:rFonts w:ascii="Times New Roman" w:hAnsi="Times New Roman"/>
          <w:sz w:val="28"/>
          <w:szCs w:val="28"/>
        </w:rPr>
        <w:t>–</w:t>
      </w:r>
      <w:r w:rsidRPr="00F52CA5">
        <w:rPr>
          <w:rFonts w:ascii="Times New Roman" w:hAnsi="Times New Roman"/>
          <w:sz w:val="28"/>
          <w:szCs w:val="28"/>
        </w:rPr>
        <w:t xml:space="preserve"> 378,8 млн рублей), </w:t>
      </w:r>
      <w:r w:rsidRPr="00F52CA5">
        <w:rPr>
          <w:rFonts w:ascii="Times New Roman" w:hAnsi="Times New Roman" w:cs="Times New Roman"/>
          <w:sz w:val="28"/>
          <w:szCs w:val="28"/>
        </w:rPr>
        <w:t xml:space="preserve">на </w:t>
      </w:r>
      <w:r w:rsidRPr="00F52CA5">
        <w:rPr>
          <w:rFonts w:ascii="Times New Roman" w:hAnsi="Times New Roman"/>
          <w:sz w:val="28"/>
          <w:szCs w:val="28"/>
        </w:rPr>
        <w:t xml:space="preserve">субсидии бюджетам муниципальных образований Приморского края на осуществление дорожной деятельности на автомобильных дорогах местного значения за счет </w:t>
      </w:r>
      <w:r w:rsidRPr="00F52CA5">
        <w:rPr>
          <w:rFonts w:ascii="Times New Roman" w:hAnsi="Times New Roman"/>
          <w:sz w:val="28"/>
          <w:szCs w:val="28"/>
        </w:rPr>
        <w:lastRenderedPageBreak/>
        <w:t>дорожного фонда Приморского</w:t>
      </w:r>
      <w:r w:rsidR="00004D89" w:rsidRPr="00F52CA5">
        <w:rPr>
          <w:rFonts w:ascii="Times New Roman" w:hAnsi="Times New Roman"/>
          <w:sz w:val="28"/>
          <w:szCs w:val="28"/>
        </w:rPr>
        <w:t xml:space="preserve"> края (исполнено на 01.10.2018 –</w:t>
      </w:r>
      <w:r w:rsidRPr="00F52CA5">
        <w:rPr>
          <w:rFonts w:ascii="Times New Roman" w:hAnsi="Times New Roman"/>
          <w:sz w:val="28"/>
          <w:szCs w:val="28"/>
        </w:rPr>
        <w:t xml:space="preserve"> 92,3 млн рублей, план на 2018 год</w:t>
      </w:r>
      <w:r w:rsidR="00004D89" w:rsidRPr="00F52CA5">
        <w:rPr>
          <w:rFonts w:ascii="Times New Roman" w:hAnsi="Times New Roman"/>
          <w:sz w:val="28"/>
          <w:szCs w:val="28"/>
        </w:rPr>
        <w:t xml:space="preserve"> </w:t>
      </w:r>
      <w:r w:rsidRPr="00F52CA5">
        <w:rPr>
          <w:rFonts w:ascii="Times New Roman" w:hAnsi="Times New Roman"/>
          <w:sz w:val="28"/>
          <w:szCs w:val="28"/>
        </w:rPr>
        <w:t>– 292,2 млн рублей).</w:t>
      </w:r>
    </w:p>
    <w:p w:rsidR="00593DA5" w:rsidRPr="00F52CA5" w:rsidRDefault="00593DA5" w:rsidP="00593DA5">
      <w:pPr>
        <w:spacing w:after="0" w:line="240" w:lineRule="auto"/>
        <w:ind w:firstLine="709"/>
        <w:jc w:val="both"/>
        <w:rPr>
          <w:rFonts w:ascii="Times New Roman" w:hAnsi="Times New Roman"/>
          <w:sz w:val="28"/>
          <w:szCs w:val="28"/>
        </w:rPr>
      </w:pPr>
      <w:r w:rsidRPr="00F52CA5">
        <w:rPr>
          <w:rFonts w:ascii="Times New Roman" w:hAnsi="Times New Roman"/>
          <w:sz w:val="28"/>
          <w:szCs w:val="28"/>
        </w:rPr>
        <w:t>Также уменьшены расходы:</w:t>
      </w:r>
    </w:p>
    <w:p w:rsidR="00593DA5" w:rsidRPr="00F52CA5" w:rsidRDefault="00593DA5" w:rsidP="00593DA5">
      <w:pPr>
        <w:spacing w:after="0" w:line="240" w:lineRule="auto"/>
        <w:ind w:firstLine="709"/>
        <w:jc w:val="both"/>
      </w:pPr>
      <w:r w:rsidRPr="00F52CA5">
        <w:rPr>
          <w:rFonts w:ascii="TimesNewRomanPSMT" w:hAnsi="TimesNewRomanPSMT" w:cs="TimesNewRomanPSMT"/>
          <w:color w:val="000000"/>
          <w:sz w:val="28"/>
          <w:szCs w:val="28"/>
        </w:rPr>
        <w:t>на 397,6 млн рублей, или на 28,4 %</w:t>
      </w:r>
      <w:r w:rsidR="00004D89" w:rsidRPr="00F52CA5">
        <w:rPr>
          <w:rFonts w:ascii="TimesNewRomanPSMT" w:hAnsi="TimesNewRomanPSMT" w:cs="TimesNewRomanPSMT"/>
          <w:color w:val="000000"/>
          <w:sz w:val="28"/>
          <w:szCs w:val="28"/>
        </w:rPr>
        <w:t>,</w:t>
      </w:r>
      <w:r w:rsidRPr="00F52CA5">
        <w:rPr>
          <w:rFonts w:ascii="TimesNewRomanPSMT" w:hAnsi="TimesNewRomanPSMT" w:cs="TimesNewRomanPSMT"/>
          <w:color w:val="000000"/>
          <w:sz w:val="28"/>
          <w:szCs w:val="28"/>
        </w:rPr>
        <w:t xml:space="preserve"> </w:t>
      </w:r>
      <w:r w:rsidR="00004D89" w:rsidRPr="00F52CA5">
        <w:rPr>
          <w:rFonts w:ascii="TimesNewRomanPSMT" w:hAnsi="TimesNewRomanPSMT" w:cs="TimesNewRomanPSMT"/>
          <w:color w:val="000000"/>
          <w:sz w:val="28"/>
          <w:szCs w:val="28"/>
        </w:rPr>
        <w:t>–</w:t>
      </w:r>
      <w:r w:rsidRPr="00F52CA5">
        <w:rPr>
          <w:rFonts w:ascii="TimesNewRomanPSMT" w:hAnsi="TimesNewRomanPSMT" w:cs="TimesNewRomanPSMT"/>
          <w:color w:val="000000"/>
          <w:sz w:val="28"/>
          <w:szCs w:val="28"/>
        </w:rPr>
        <w:t xml:space="preserve"> расходы на ремонт автомобильных дорог регионального или межмуниципального значения на территории Приморского края </w:t>
      </w:r>
      <w:r w:rsidR="00004D89" w:rsidRPr="00F52CA5">
        <w:rPr>
          <w:rFonts w:ascii="Times New Roman" w:hAnsi="Times New Roman"/>
          <w:sz w:val="28"/>
          <w:szCs w:val="28"/>
        </w:rPr>
        <w:t>(в 2018 году –</w:t>
      </w:r>
      <w:r w:rsidRPr="00F52CA5">
        <w:rPr>
          <w:rFonts w:ascii="Times New Roman" w:hAnsi="Times New Roman"/>
          <w:sz w:val="28"/>
          <w:szCs w:val="28"/>
        </w:rPr>
        <w:t xml:space="preserve"> 1397,6 млн рублей, в 2019 году</w:t>
      </w:r>
      <w:r w:rsidR="00004D89" w:rsidRPr="00F52CA5">
        <w:rPr>
          <w:rFonts w:ascii="Times New Roman" w:hAnsi="Times New Roman"/>
          <w:sz w:val="28"/>
          <w:szCs w:val="28"/>
        </w:rPr>
        <w:t> </w:t>
      </w:r>
      <w:r w:rsidRPr="00F52CA5">
        <w:rPr>
          <w:rFonts w:ascii="Times New Roman" w:hAnsi="Times New Roman"/>
          <w:sz w:val="28"/>
          <w:szCs w:val="28"/>
        </w:rPr>
        <w:t xml:space="preserve">– 1000,0 млн рублей). Исполнение за 9 месяцев текущего года составило 118,2 млн рублей, или 8,5 %. Низкое исполнение связано с отсутствием проектно-сметной документации. </w:t>
      </w:r>
      <w:r w:rsidRPr="00F52CA5">
        <w:rPr>
          <w:rFonts w:ascii="Times New Roman" w:eastAsia="Times New Roman" w:hAnsi="Times New Roman" w:cs="Times New Roman"/>
          <w:sz w:val="28"/>
          <w:szCs w:val="28"/>
          <w:lang w:eastAsia="ru-RU"/>
        </w:rPr>
        <w:t>В ходе исполнения краевого бюджета в текущем году общий объем плановых расходов корректировался три раза, в том числе два раза с увеличением на 721,2 млн рублей и два раза с уменьшением (первоначальная сумма – 1000,0 млн рублей). Учитывая, что в</w:t>
      </w:r>
      <w:r w:rsidRPr="00F52CA5">
        <w:rPr>
          <w:rFonts w:ascii="Times New Roman" w:hAnsi="Times New Roman"/>
          <w:sz w:val="28"/>
          <w:szCs w:val="28"/>
        </w:rPr>
        <w:t xml:space="preserve"> настоящее время положительное заключение по документации, находящейся в КГ</w:t>
      </w:r>
      <w:r w:rsidR="000C52CE" w:rsidRPr="00F52CA5">
        <w:rPr>
          <w:rFonts w:ascii="Times New Roman" w:hAnsi="Times New Roman"/>
          <w:sz w:val="28"/>
          <w:szCs w:val="28"/>
        </w:rPr>
        <w:t>А</w:t>
      </w:r>
      <w:r w:rsidRPr="00F52CA5">
        <w:rPr>
          <w:rFonts w:ascii="Times New Roman" w:hAnsi="Times New Roman"/>
          <w:sz w:val="28"/>
          <w:szCs w:val="28"/>
        </w:rPr>
        <w:t>УП "</w:t>
      </w:r>
      <w:proofErr w:type="spellStart"/>
      <w:r w:rsidRPr="00F52CA5">
        <w:rPr>
          <w:rFonts w:ascii="Times New Roman" w:hAnsi="Times New Roman"/>
          <w:sz w:val="28"/>
          <w:szCs w:val="28"/>
        </w:rPr>
        <w:t>Примгосэкспертиза</w:t>
      </w:r>
      <w:proofErr w:type="spellEnd"/>
      <w:r w:rsidRPr="00F52CA5">
        <w:rPr>
          <w:rFonts w:ascii="Times New Roman" w:hAnsi="Times New Roman"/>
          <w:sz w:val="28"/>
          <w:szCs w:val="28"/>
        </w:rPr>
        <w:t>" не получено, реализация мероприятия возможна только в 2019 году после получения положительного заключения;</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sz w:val="28"/>
          <w:szCs w:val="28"/>
        </w:rPr>
        <w:t>на 252,8 млн рублей – на строительство автомобильной дороги Владивосток - Находка - порт Восточный на участке км 43+474 - км 146+197 в Приморском крае (</w:t>
      </w:r>
      <w:r w:rsidRPr="00F52CA5">
        <w:rPr>
          <w:rFonts w:ascii="Times New Roman" w:eastAsia="Times New Roman" w:hAnsi="Times New Roman" w:cs="Times New Roman"/>
          <w:sz w:val="28"/>
          <w:szCs w:val="28"/>
          <w:lang w:eastAsia="ru-RU"/>
        </w:rPr>
        <w:t xml:space="preserve">2018 год – 331,4 млн рублей, 2019 год – 78,6 млн рублей). </w:t>
      </w:r>
      <w:r w:rsidRPr="00F52CA5">
        <w:rPr>
          <w:rFonts w:ascii="Times New Roman" w:hAnsi="Times New Roman"/>
          <w:sz w:val="28"/>
          <w:szCs w:val="28"/>
        </w:rPr>
        <w:t>Исполнение за 9 месяцев текущего года не осуществлялось</w:t>
      </w:r>
      <w:r w:rsidRPr="00F52CA5">
        <w:rPr>
          <w:rFonts w:ascii="Times New Roman" w:eastAsia="Times New Roman" w:hAnsi="Times New Roman" w:cs="Times New Roman"/>
          <w:sz w:val="28"/>
          <w:szCs w:val="28"/>
          <w:lang w:eastAsia="ru-RU"/>
        </w:rPr>
        <w:t>;</w:t>
      </w:r>
    </w:p>
    <w:p w:rsidR="00593DA5" w:rsidRPr="00F52CA5" w:rsidRDefault="00593DA5" w:rsidP="00593DA5">
      <w:pPr>
        <w:autoSpaceDE w:val="0"/>
        <w:autoSpaceDN w:val="0"/>
        <w:adjustRightInd w:val="0"/>
        <w:spacing w:after="0" w:line="240" w:lineRule="auto"/>
        <w:ind w:firstLine="709"/>
        <w:jc w:val="both"/>
        <w:rPr>
          <w:rFonts w:ascii="TimesNewRomanPSMT" w:hAnsi="TimesNewRomanPSMT" w:cs="TimesNewRomanPSMT"/>
          <w:color w:val="000000"/>
          <w:sz w:val="28"/>
          <w:szCs w:val="28"/>
          <w:u w:val="single"/>
        </w:rPr>
      </w:pPr>
      <w:r w:rsidRPr="00F52CA5">
        <w:rPr>
          <w:rFonts w:ascii="TimesNewRomanPSMT" w:hAnsi="TimesNewRomanPSMT" w:cs="TimesNewRomanPSMT"/>
          <w:color w:val="000000"/>
          <w:sz w:val="28"/>
          <w:szCs w:val="28"/>
          <w:u w:val="single"/>
        </w:rPr>
        <w:t xml:space="preserve">на </w:t>
      </w:r>
      <w:r w:rsidRPr="00F52CA5">
        <w:rPr>
          <w:rFonts w:ascii="Times New Roman" w:hAnsi="Times New Roman"/>
          <w:sz w:val="28"/>
          <w:szCs w:val="28"/>
          <w:u w:val="single"/>
        </w:rPr>
        <w:t>субсидии бюджетам муниципальных образований Приморского края, на 300,1 млн рублей</w:t>
      </w:r>
      <w:r w:rsidRPr="00F52CA5">
        <w:rPr>
          <w:rFonts w:ascii="TimesNewRomanPSMT" w:hAnsi="TimesNewRomanPSMT" w:cs="TimesNewRomanPSMT"/>
          <w:color w:val="000000"/>
          <w:sz w:val="28"/>
          <w:szCs w:val="28"/>
          <w:u w:val="single"/>
        </w:rPr>
        <w:t>:</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187,7 млн рублей, или на 39,4 % – на капитальный ремонт и ремонт автомобильных дорог общего пользования населенных пунктов за счет дорожного фонда Приморского края (2018 год – 476,6 млн рублей, 2019 год – 288,8 млн рублей). </w:t>
      </w:r>
      <w:r w:rsidRPr="00F52CA5">
        <w:rPr>
          <w:rFonts w:ascii="Times New Roman" w:hAnsi="Times New Roman"/>
          <w:sz w:val="28"/>
          <w:szCs w:val="28"/>
        </w:rPr>
        <w:t>Исполнение за 9 месяцев текущего года составило 56,7</w:t>
      </w:r>
      <w:r w:rsidR="00004D89" w:rsidRPr="00F52CA5">
        <w:rPr>
          <w:rFonts w:ascii="Times New Roman" w:hAnsi="Times New Roman"/>
          <w:sz w:val="28"/>
          <w:szCs w:val="28"/>
        </w:rPr>
        <w:t> </w:t>
      </w:r>
      <w:r w:rsidRPr="00F52CA5">
        <w:rPr>
          <w:rFonts w:ascii="Times New Roman" w:hAnsi="Times New Roman"/>
          <w:sz w:val="28"/>
          <w:szCs w:val="28"/>
        </w:rPr>
        <w:t>млн рублей, или 11,9 %</w:t>
      </w:r>
      <w:r w:rsidRPr="00F52CA5">
        <w:rPr>
          <w:rFonts w:ascii="Times New Roman" w:eastAsia="Times New Roman" w:hAnsi="Times New Roman" w:cs="Times New Roman"/>
          <w:sz w:val="28"/>
          <w:szCs w:val="28"/>
          <w:lang w:eastAsia="ru-RU"/>
        </w:rPr>
        <w:t>;</w:t>
      </w:r>
    </w:p>
    <w:p w:rsidR="00593DA5" w:rsidRPr="00F52CA5" w:rsidRDefault="00593DA5" w:rsidP="00593DA5">
      <w:pPr>
        <w:spacing w:after="0" w:line="240" w:lineRule="auto"/>
        <w:ind w:firstLine="709"/>
        <w:jc w:val="both"/>
        <w:rPr>
          <w:rFonts w:ascii="Times New Roman" w:eastAsia="Times New Roman" w:hAnsi="Times New Roman" w:cs="Times New Roman"/>
          <w:sz w:val="28"/>
          <w:szCs w:val="28"/>
          <w:lang w:eastAsia="ru-RU"/>
        </w:rPr>
      </w:pPr>
      <w:r w:rsidRPr="00F52CA5">
        <w:rPr>
          <w:rFonts w:ascii="TimesNewRomanPSMT" w:hAnsi="TimesNewRomanPSMT" w:cs="TimesNewRomanPSMT"/>
          <w:color w:val="000000"/>
          <w:sz w:val="28"/>
          <w:szCs w:val="28"/>
        </w:rPr>
        <w:t>на 1</w:t>
      </w:r>
      <w:r w:rsidR="00004D89" w:rsidRPr="00F52CA5">
        <w:rPr>
          <w:rFonts w:ascii="TimesNewRomanPSMT" w:hAnsi="TimesNewRomanPSMT" w:cs="TimesNewRomanPSMT"/>
          <w:color w:val="000000"/>
          <w:sz w:val="28"/>
          <w:szCs w:val="28"/>
        </w:rPr>
        <w:t>12,4 млн рублей, или на 85,3 %, –</w:t>
      </w:r>
      <w:r w:rsidRPr="00F52CA5">
        <w:rPr>
          <w:rFonts w:ascii="TimesNewRomanPSMT" w:hAnsi="TimesNewRomanPSMT" w:cs="TimesNewRomanPSMT"/>
          <w:color w:val="000000"/>
          <w:sz w:val="28"/>
          <w:szCs w:val="28"/>
        </w:rPr>
        <w:t xml:space="preserve">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 счет дорожного фонда Приморского края </w:t>
      </w:r>
      <w:r w:rsidRPr="00F52CA5">
        <w:rPr>
          <w:rFonts w:ascii="Times New Roman" w:eastAsia="Times New Roman" w:hAnsi="Times New Roman" w:cs="Times New Roman"/>
          <w:sz w:val="28"/>
          <w:szCs w:val="28"/>
          <w:lang w:eastAsia="ru-RU"/>
        </w:rPr>
        <w:t xml:space="preserve">(2018 год – 131,8 млн рублей, 2019 год – 19,4 млн рублей). </w:t>
      </w:r>
      <w:r w:rsidRPr="00F52CA5">
        <w:rPr>
          <w:rFonts w:ascii="Times New Roman" w:hAnsi="Times New Roman"/>
          <w:sz w:val="28"/>
          <w:szCs w:val="28"/>
        </w:rPr>
        <w:t>Исполнение за 9 месяцев текущего года составило 32,8 млн рублей, или 24,9 %</w:t>
      </w:r>
      <w:r w:rsidRPr="00F52CA5">
        <w:rPr>
          <w:rFonts w:ascii="Times New Roman" w:eastAsia="Times New Roman" w:hAnsi="Times New Roman" w:cs="Times New Roman"/>
          <w:sz w:val="28"/>
          <w:szCs w:val="28"/>
          <w:lang w:eastAsia="ru-RU"/>
        </w:rPr>
        <w:t>.</w:t>
      </w:r>
    </w:p>
    <w:p w:rsidR="00593DA5" w:rsidRPr="00F52CA5" w:rsidRDefault="00593DA5" w:rsidP="00593DA5">
      <w:pPr>
        <w:spacing w:after="0" w:line="240" w:lineRule="auto"/>
        <w:ind w:firstLine="709"/>
        <w:jc w:val="both"/>
        <w:rPr>
          <w:rFonts w:ascii="Times New Roman" w:hAnsi="Times New Roman"/>
          <w:sz w:val="28"/>
          <w:szCs w:val="28"/>
        </w:rPr>
      </w:pPr>
      <w:r w:rsidRPr="00F52CA5">
        <w:rPr>
          <w:rFonts w:ascii="Times New Roman" w:hAnsi="Times New Roman"/>
          <w:b/>
          <w:sz w:val="28"/>
          <w:szCs w:val="28"/>
        </w:rPr>
        <w:t>Кроме того, не нашли отражения в законопроекте краевые средства</w:t>
      </w:r>
      <w:r w:rsidRPr="00F52CA5">
        <w:rPr>
          <w:rFonts w:ascii="Times New Roman" w:hAnsi="Times New Roman"/>
          <w:sz w:val="28"/>
          <w:szCs w:val="28"/>
        </w:rPr>
        <w:t xml:space="preserve"> в рамках основного мероприятия "Содействие развитию автомобильных дорог общего пользования регионального или межмуниципального значения Приморского края": </w:t>
      </w:r>
    </w:p>
    <w:p w:rsidR="00593DA5" w:rsidRPr="00F52CA5" w:rsidRDefault="00593DA5" w:rsidP="00593DA5">
      <w:pPr>
        <w:spacing w:after="0" w:line="240" w:lineRule="auto"/>
        <w:ind w:firstLine="709"/>
        <w:jc w:val="both"/>
        <w:rPr>
          <w:rFonts w:ascii="Times New Roman" w:hAnsi="Times New Roman"/>
          <w:sz w:val="28"/>
          <w:szCs w:val="28"/>
          <w:u w:val="single"/>
        </w:rPr>
      </w:pPr>
      <w:r w:rsidRPr="00F52CA5">
        <w:rPr>
          <w:rFonts w:ascii="Times New Roman" w:hAnsi="Times New Roman"/>
          <w:sz w:val="28"/>
          <w:szCs w:val="28"/>
          <w:u w:val="single"/>
        </w:rPr>
        <w:t>в связи с</w:t>
      </w:r>
      <w:r w:rsidRPr="00F52CA5">
        <w:rPr>
          <w:rFonts w:ascii="Times New Roman" w:hAnsi="Times New Roman" w:cs="Times New Roman"/>
          <w:sz w:val="28"/>
          <w:szCs w:val="28"/>
          <w:u w:val="single"/>
        </w:rPr>
        <w:t xml:space="preserve"> уточнением объемов ассигнований на мероприятия по созданию дорожной инфраструктуры ТОСЭР в 2019 году с учетом их реализации в 4 квартале 2018 года, </w:t>
      </w:r>
      <w:r w:rsidRPr="00F52CA5">
        <w:rPr>
          <w:rFonts w:ascii="Times New Roman" w:hAnsi="Times New Roman"/>
          <w:sz w:val="28"/>
          <w:szCs w:val="28"/>
          <w:u w:val="single"/>
        </w:rPr>
        <w:t>из них на:</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185,2 млн рублей – на строительство автомобильных дорог от дорог регионального значения до границ земельных участков ООО "</w:t>
      </w:r>
      <w:proofErr w:type="spellStart"/>
      <w:r w:rsidRPr="00F52CA5">
        <w:rPr>
          <w:rFonts w:ascii="Times New Roman" w:hAnsi="Times New Roman" w:cs="Times New Roman"/>
          <w:sz w:val="28"/>
          <w:szCs w:val="28"/>
        </w:rPr>
        <w:t>РусАгро</w:t>
      </w:r>
      <w:proofErr w:type="spellEnd"/>
      <w:r w:rsidRPr="00F52CA5">
        <w:rPr>
          <w:rFonts w:ascii="Times New Roman" w:hAnsi="Times New Roman" w:cs="Times New Roman"/>
          <w:sz w:val="28"/>
          <w:szCs w:val="28"/>
        </w:rPr>
        <w:t>-Приморье" (1,1 км, 1,0 км, 1,05 км, 1,1 км, 0,9 км), финансирование по состоянию на 01.10.2018 – 11,5 млн рублей, или 6,2 %. Техническая готовность объекта 42,9 %. По информации департамента транспорта и дорожного хозяйства заключен дополнительный государственный контракт с АО "</w:t>
      </w:r>
      <w:proofErr w:type="spellStart"/>
      <w:r w:rsidRPr="00F52CA5">
        <w:rPr>
          <w:rFonts w:ascii="Times New Roman" w:hAnsi="Times New Roman" w:cs="Times New Roman"/>
          <w:sz w:val="28"/>
          <w:szCs w:val="28"/>
        </w:rPr>
        <w:t>Примавтодор</w:t>
      </w:r>
      <w:proofErr w:type="spellEnd"/>
      <w:r w:rsidRPr="00F52CA5">
        <w:rPr>
          <w:rFonts w:ascii="Times New Roman" w:hAnsi="Times New Roman" w:cs="Times New Roman"/>
          <w:sz w:val="28"/>
          <w:szCs w:val="28"/>
        </w:rPr>
        <w:t xml:space="preserve">" на остаток работ на сумму 95,7 млн рублей со сроком </w:t>
      </w:r>
      <w:r w:rsidRPr="00F52CA5">
        <w:rPr>
          <w:rFonts w:ascii="Times New Roman" w:hAnsi="Times New Roman" w:cs="Times New Roman"/>
          <w:sz w:val="28"/>
          <w:szCs w:val="28"/>
        </w:rPr>
        <w:lastRenderedPageBreak/>
        <w:t>выполнения работ в декабре 2018 года. Остальные этапы работ по строительству планируется завершить в 2019 году;</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142,6 млн рублей – на строительство автомобильных дорог вдоль границ земельных участков ООО "</w:t>
      </w:r>
      <w:proofErr w:type="spellStart"/>
      <w:r w:rsidRPr="00F52CA5">
        <w:rPr>
          <w:rFonts w:ascii="Times New Roman" w:hAnsi="Times New Roman" w:cs="Times New Roman"/>
          <w:sz w:val="28"/>
          <w:szCs w:val="28"/>
        </w:rPr>
        <w:t>РусАгро</w:t>
      </w:r>
      <w:proofErr w:type="spellEnd"/>
      <w:r w:rsidRPr="00F52CA5">
        <w:rPr>
          <w:rFonts w:ascii="Times New Roman" w:hAnsi="Times New Roman" w:cs="Times New Roman"/>
          <w:sz w:val="28"/>
          <w:szCs w:val="28"/>
        </w:rPr>
        <w:t>-Приморье" (0,9 км, 2,1 км, 1,6</w:t>
      </w:r>
      <w:r w:rsidR="00004D89" w:rsidRPr="00F52CA5">
        <w:rPr>
          <w:rFonts w:ascii="Times New Roman" w:hAnsi="Times New Roman" w:cs="Times New Roman"/>
          <w:sz w:val="28"/>
          <w:szCs w:val="28"/>
        </w:rPr>
        <w:t> </w:t>
      </w:r>
      <w:r w:rsidRPr="00F52CA5">
        <w:rPr>
          <w:rFonts w:ascii="Times New Roman" w:hAnsi="Times New Roman" w:cs="Times New Roman"/>
          <w:sz w:val="28"/>
          <w:szCs w:val="28"/>
        </w:rPr>
        <w:t>км), финансирование по состоянию на 01.10.2018 – 44,1 млн рублей, или 30,9 %. Техническая готовность объекта 42,9 %. По информации департамента транспорта и дорожного хозяйства заключен дополнительный государственный контракт на остаток работ на сумму 44,0 млн рублей. Планируется сдать объект в эксплуатацию в 2019 году;</w:t>
      </w:r>
    </w:p>
    <w:p w:rsidR="00593DA5" w:rsidRPr="00F52CA5" w:rsidRDefault="00593DA5" w:rsidP="00593DA5">
      <w:pPr>
        <w:spacing w:after="0" w:line="240" w:lineRule="auto"/>
        <w:ind w:firstLine="709"/>
        <w:jc w:val="both"/>
        <w:rPr>
          <w:rFonts w:ascii="Times New Roman" w:eastAsia="Times New Roman" w:hAnsi="Times New Roman"/>
          <w:color w:val="000000"/>
          <w:sz w:val="28"/>
          <w:szCs w:val="28"/>
          <w:lang w:eastAsia="ru-RU"/>
        </w:rPr>
      </w:pPr>
      <w:r w:rsidRPr="00F52CA5">
        <w:rPr>
          <w:rFonts w:ascii="Times New Roman" w:eastAsia="Times New Roman" w:hAnsi="Times New Roman"/>
          <w:color w:val="000000"/>
          <w:sz w:val="28"/>
          <w:szCs w:val="28"/>
          <w:lang w:eastAsia="ru-RU"/>
        </w:rPr>
        <w:t>167,0 млн рублей – на строительство внутриплощадочных дорог – 1,7 км, финансирование не осуществлялось. До настоящего времени не решен вопрос о передаче полномочий по проектированию и строительству внутриплощадочных дорог, которые не отнесены к дорогам общего пользования регионального или межмуниципального значения на управляющую компанию – АО "Корпорация развития Дальнего Востока". Департаментом транспорта и дорожного хозяйства Приморского края разрабатывается проект порядка предоставления субсидии управляющей компании АО "Корпорация развития Дальнего Востока" для самостоятельного проектирования и строительства данного объекта.</w:t>
      </w:r>
    </w:p>
    <w:p w:rsidR="00593DA5" w:rsidRPr="00F52CA5" w:rsidRDefault="00593DA5" w:rsidP="00593DA5">
      <w:pPr>
        <w:spacing w:after="0" w:line="240" w:lineRule="auto"/>
        <w:ind w:firstLine="709"/>
        <w:jc w:val="both"/>
        <w:rPr>
          <w:rFonts w:ascii="Times New Roman" w:hAnsi="Times New Roman"/>
          <w:sz w:val="28"/>
          <w:szCs w:val="28"/>
          <w:u w:val="single"/>
        </w:rPr>
      </w:pPr>
      <w:r w:rsidRPr="00F52CA5">
        <w:rPr>
          <w:rFonts w:ascii="Times New Roman" w:hAnsi="Times New Roman" w:cs="Times New Roman"/>
          <w:sz w:val="28"/>
          <w:szCs w:val="28"/>
          <w:u w:val="single"/>
        </w:rPr>
        <w:t>Также в законопроекте не предусмотрены расходы на мероприятия, финансирование которых в 2018 году сложилось на низком уровне, или не осуществлялось, такие как</w:t>
      </w:r>
      <w:r w:rsidRPr="00F52CA5">
        <w:rPr>
          <w:rFonts w:ascii="Times New Roman" w:hAnsi="Times New Roman" w:cs="Times New Roman"/>
          <w:sz w:val="28"/>
          <w:szCs w:val="28"/>
        </w:rPr>
        <w:t>:</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строительство мостового перехода через р. </w:t>
      </w:r>
      <w:proofErr w:type="spellStart"/>
      <w:r w:rsidRPr="00F52CA5">
        <w:rPr>
          <w:rFonts w:ascii="Times New Roman" w:hAnsi="Times New Roman" w:cs="Times New Roman"/>
          <w:sz w:val="28"/>
          <w:szCs w:val="28"/>
        </w:rPr>
        <w:t>Крыловка</w:t>
      </w:r>
      <w:proofErr w:type="spellEnd"/>
      <w:r w:rsidRPr="00F52CA5">
        <w:rPr>
          <w:rFonts w:ascii="Times New Roman" w:hAnsi="Times New Roman" w:cs="Times New Roman"/>
          <w:sz w:val="28"/>
          <w:szCs w:val="28"/>
        </w:rPr>
        <w:t xml:space="preserve"> на 24 км автомобильной дороги Кировский - </w:t>
      </w:r>
      <w:proofErr w:type="spellStart"/>
      <w:r w:rsidRPr="00F52CA5">
        <w:rPr>
          <w:rFonts w:ascii="Times New Roman" w:hAnsi="Times New Roman" w:cs="Times New Roman"/>
          <w:sz w:val="28"/>
          <w:szCs w:val="28"/>
        </w:rPr>
        <w:t>Николо</w:t>
      </w:r>
      <w:proofErr w:type="spellEnd"/>
      <w:r w:rsidRPr="00F52CA5">
        <w:rPr>
          <w:rFonts w:ascii="Times New Roman" w:hAnsi="Times New Roman" w:cs="Times New Roman"/>
          <w:sz w:val="28"/>
          <w:szCs w:val="28"/>
        </w:rPr>
        <w:t xml:space="preserve">-Михайловка - Яковлевка в Приморском крае (2018 год – 262,4 млн рублей, финансирование по состоянию на 01.10.2018 </w:t>
      </w:r>
      <w:r w:rsidR="00004D89" w:rsidRPr="00F52CA5">
        <w:rPr>
          <w:rFonts w:ascii="Times New Roman" w:hAnsi="Times New Roman" w:cs="Times New Roman"/>
          <w:sz w:val="28"/>
          <w:szCs w:val="28"/>
        </w:rPr>
        <w:t>–</w:t>
      </w:r>
      <w:r w:rsidRPr="00F52CA5">
        <w:rPr>
          <w:rFonts w:ascii="Times New Roman" w:hAnsi="Times New Roman" w:cs="Times New Roman"/>
          <w:sz w:val="28"/>
          <w:szCs w:val="28"/>
        </w:rPr>
        <w:t xml:space="preserve"> 78,1 млн рублей, или 29,7 %). Техническая готовность объекта 29,4 %;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строительство мостового перехода через р. </w:t>
      </w:r>
      <w:proofErr w:type="spellStart"/>
      <w:r w:rsidRPr="00F52CA5">
        <w:rPr>
          <w:rFonts w:ascii="Times New Roman" w:hAnsi="Times New Roman" w:cs="Times New Roman"/>
          <w:sz w:val="28"/>
          <w:szCs w:val="28"/>
        </w:rPr>
        <w:t>Кроуновка</w:t>
      </w:r>
      <w:proofErr w:type="spellEnd"/>
      <w:r w:rsidRPr="00F52CA5">
        <w:rPr>
          <w:rFonts w:ascii="Times New Roman" w:hAnsi="Times New Roman" w:cs="Times New Roman"/>
          <w:sz w:val="28"/>
          <w:szCs w:val="28"/>
        </w:rPr>
        <w:t xml:space="preserve"> на км 2+262 автомобильной дороги Доброполье - </w:t>
      </w:r>
      <w:proofErr w:type="spellStart"/>
      <w:r w:rsidRPr="00F52CA5">
        <w:rPr>
          <w:rFonts w:ascii="Times New Roman" w:hAnsi="Times New Roman" w:cs="Times New Roman"/>
          <w:sz w:val="28"/>
          <w:szCs w:val="28"/>
        </w:rPr>
        <w:t>Николо</w:t>
      </w:r>
      <w:proofErr w:type="spellEnd"/>
      <w:r w:rsidRPr="00F52CA5">
        <w:rPr>
          <w:rFonts w:ascii="Times New Roman" w:hAnsi="Times New Roman" w:cs="Times New Roman"/>
          <w:sz w:val="28"/>
          <w:szCs w:val="28"/>
        </w:rPr>
        <w:t xml:space="preserve">-Львовское - </w:t>
      </w:r>
      <w:proofErr w:type="spellStart"/>
      <w:r w:rsidRPr="00F52CA5">
        <w:rPr>
          <w:rFonts w:ascii="Times New Roman" w:hAnsi="Times New Roman" w:cs="Times New Roman"/>
          <w:sz w:val="28"/>
          <w:szCs w:val="28"/>
        </w:rPr>
        <w:t>Корсаковка</w:t>
      </w:r>
      <w:proofErr w:type="spellEnd"/>
      <w:r w:rsidRPr="00F52CA5">
        <w:rPr>
          <w:rFonts w:ascii="Times New Roman" w:hAnsi="Times New Roman" w:cs="Times New Roman"/>
          <w:sz w:val="28"/>
          <w:szCs w:val="28"/>
        </w:rPr>
        <w:t xml:space="preserve"> - </w:t>
      </w:r>
      <w:proofErr w:type="spellStart"/>
      <w:r w:rsidRPr="00F52CA5">
        <w:rPr>
          <w:rFonts w:ascii="Times New Roman" w:hAnsi="Times New Roman" w:cs="Times New Roman"/>
          <w:sz w:val="28"/>
          <w:szCs w:val="28"/>
        </w:rPr>
        <w:t>Кроуновка</w:t>
      </w:r>
      <w:proofErr w:type="spellEnd"/>
      <w:r w:rsidRPr="00F52CA5">
        <w:rPr>
          <w:rFonts w:ascii="Times New Roman" w:hAnsi="Times New Roman" w:cs="Times New Roman"/>
          <w:sz w:val="28"/>
          <w:szCs w:val="28"/>
        </w:rPr>
        <w:t xml:space="preserve"> в Приморском крае (2018 год – 307,5 млн рублей, финансирование по состоянию на 01.10.2018 – 128,8 млн рублей, или 41,9 %). Техническая готовность объекта 42,9 %;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строительство мостового перехода через р. Литовка на км 127 автомобильной дороги Артем - Находка - порт Восточный в Приморском крае (2018 год – 271,0 млн рублей, финансирование по состоянию на 01.10.2018 – 87,5 млн рублей, или 32,3 %). Техническая готовность объекта 25,0 %;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строительство крытого надземного пешеходного моста на автомобильной дороге Подъезд к аэропорту г. Владивостока. Корректировка (2018 год - 2,1 млн рублей, финансирование не осуществлялось);</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документация по планировке территорий (в 2018 году – 4,2 млн рублей, исполнение по состоянию на 01.10.2018 – 2,1 млн рублей, или 50,0 %);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реконструкцию мостовых переходов, финансирование по данным объектам за 9 месяцев 2018 года не осуществлялось по следующим направлениям:</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lastRenderedPageBreak/>
        <w:t xml:space="preserve">р. Партизанская на км 11+576 автомобильной дороги Находка - Лазо - Ольга </w:t>
      </w:r>
      <w:r w:rsidR="001F5CF0" w:rsidRPr="00F52CA5">
        <w:rPr>
          <w:rFonts w:ascii="Times New Roman" w:hAnsi="Times New Roman"/>
          <w:sz w:val="28"/>
          <w:szCs w:val="28"/>
        </w:rPr>
        <w:t>-</w:t>
      </w:r>
      <w:r w:rsidRPr="00F52CA5">
        <w:rPr>
          <w:rFonts w:ascii="Times New Roman" w:hAnsi="Times New Roman"/>
          <w:sz w:val="28"/>
          <w:szCs w:val="28"/>
        </w:rPr>
        <w:t xml:space="preserve"> Кавалерово (5,8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р. Артемовка на км 27+930 автомобильной дороги Артем - Находка - порт Восточный (4,9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р. </w:t>
      </w:r>
      <w:proofErr w:type="spellStart"/>
      <w:r w:rsidRPr="00F52CA5">
        <w:rPr>
          <w:rFonts w:ascii="Times New Roman" w:hAnsi="Times New Roman"/>
          <w:sz w:val="28"/>
          <w:szCs w:val="28"/>
        </w:rPr>
        <w:t>Арзамазовка</w:t>
      </w:r>
      <w:proofErr w:type="spellEnd"/>
      <w:r w:rsidRPr="00F52CA5">
        <w:rPr>
          <w:rFonts w:ascii="Times New Roman" w:hAnsi="Times New Roman"/>
          <w:sz w:val="28"/>
          <w:szCs w:val="28"/>
        </w:rPr>
        <w:t xml:space="preserve"> на км 317+420 автомобильной дороги Находка - Лазо - Ольга </w:t>
      </w:r>
      <w:r w:rsidR="001F5CF0" w:rsidRPr="00F52CA5">
        <w:rPr>
          <w:rFonts w:ascii="Times New Roman" w:hAnsi="Times New Roman"/>
          <w:sz w:val="28"/>
          <w:szCs w:val="28"/>
        </w:rPr>
        <w:t>-</w:t>
      </w:r>
      <w:r w:rsidRPr="00F52CA5">
        <w:rPr>
          <w:rFonts w:ascii="Times New Roman" w:hAnsi="Times New Roman"/>
          <w:sz w:val="28"/>
          <w:szCs w:val="28"/>
        </w:rPr>
        <w:t xml:space="preserve"> Кавалерово (5,4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 xml:space="preserve">р. Зеркальная на км 401+140 автомобильной дороги Находка - Лазо - Ольга </w:t>
      </w:r>
      <w:r w:rsidR="001F5CF0" w:rsidRPr="00F52CA5">
        <w:rPr>
          <w:rFonts w:ascii="Times New Roman" w:hAnsi="Times New Roman"/>
          <w:sz w:val="28"/>
          <w:szCs w:val="28"/>
        </w:rPr>
        <w:t>-</w:t>
      </w:r>
      <w:r w:rsidRPr="00F52CA5">
        <w:rPr>
          <w:rFonts w:ascii="Times New Roman" w:hAnsi="Times New Roman"/>
          <w:sz w:val="28"/>
          <w:szCs w:val="28"/>
        </w:rPr>
        <w:t xml:space="preserve"> Кавалерово (6,0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км 49+224 автомобильной дороги Артем - Находка - порт Восточный (4,1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ручей на км 86+578 автомобильной дороги Артем - Находка - порт Восточный (4,5 млн рублей);</w:t>
      </w:r>
    </w:p>
    <w:p w:rsidR="00593DA5" w:rsidRPr="00F52CA5" w:rsidRDefault="00593DA5" w:rsidP="00593DA5">
      <w:pPr>
        <w:shd w:val="clear" w:color="auto" w:fill="FFFFFF"/>
        <w:spacing w:after="0" w:line="240" w:lineRule="auto"/>
        <w:ind w:firstLine="709"/>
        <w:jc w:val="both"/>
        <w:rPr>
          <w:rFonts w:ascii="Times New Roman" w:hAnsi="Times New Roman"/>
          <w:sz w:val="28"/>
          <w:szCs w:val="28"/>
        </w:rPr>
      </w:pPr>
      <w:r w:rsidRPr="00F52CA5">
        <w:rPr>
          <w:rFonts w:ascii="Times New Roman" w:hAnsi="Times New Roman"/>
          <w:sz w:val="28"/>
          <w:szCs w:val="28"/>
        </w:rPr>
        <w:t>р. Падь Подсобная на км 89+353 автомобильной дороги Артем - Находка - порт Восточный (4,7 млн рублей);</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В законопроекте не планируются расходы на строительство акустических экранов в районе дома № 88а по ул. Маковского на автомобильной дороге пос. Новый - полуостров Де-Фриз - Седанка - бухта </w:t>
      </w:r>
      <w:proofErr w:type="spellStart"/>
      <w:r w:rsidRPr="00F52CA5">
        <w:rPr>
          <w:rFonts w:ascii="Times New Roman" w:hAnsi="Times New Roman" w:cs="Times New Roman"/>
          <w:sz w:val="28"/>
          <w:szCs w:val="28"/>
        </w:rPr>
        <w:t>Патрокл</w:t>
      </w:r>
      <w:proofErr w:type="spellEnd"/>
      <w:r w:rsidRPr="00F52CA5">
        <w:rPr>
          <w:rFonts w:ascii="Times New Roman" w:hAnsi="Times New Roman" w:cs="Times New Roman"/>
          <w:sz w:val="28"/>
          <w:szCs w:val="28"/>
        </w:rPr>
        <w:t xml:space="preserve">, участок (18 км + 708 м - 19 км + 671 м). При этом в ГП на 2019 год запланированы бюджетные ассигнования в сумме 39,7 млн рублей. По информации департамента транспорта и дорожного хозяйства Приморского края данное мероприятие в сумме 3,2 млн рублей – на разработку проектно-сметной документации в 2019 -2021 годах утверждено рабочей группой и внесено в законопроект. </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Отмечаем, что Указом Президента Российской Федерации от 07.05.2018 № 204 "О национальных целях и стратегических задачах развития Российской Федерации на период до 2024 года" (ред. от 19.07.2018) в 2019 году Правительству Российской Федерации поставлена задача </w:t>
      </w:r>
      <w:r w:rsidRPr="00F52CA5">
        <w:rPr>
          <w:rFonts w:ascii="Times New Roman" w:hAnsi="Times New Roman" w:cs="Times New Roman"/>
          <w:sz w:val="28"/>
          <w:szCs w:val="28"/>
          <w:u w:val="single"/>
        </w:rPr>
        <w:t>внедрения общедоступной информационной системы контроля за формированием и использованием средств дорожных фондов всех уровней</w:t>
      </w:r>
      <w:r w:rsidRPr="00F52CA5">
        <w:rPr>
          <w:rFonts w:ascii="Times New Roman" w:hAnsi="Times New Roman" w:cs="Times New Roman"/>
          <w:sz w:val="28"/>
          <w:szCs w:val="28"/>
        </w:rPr>
        <w:t>. В законопроекте бюджетные средства на указанные цели  не предусмотрены.</w:t>
      </w:r>
    </w:p>
    <w:p w:rsidR="00593DA5" w:rsidRPr="00F52CA5" w:rsidRDefault="00593DA5" w:rsidP="00593DA5">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 xml:space="preserve">Включены </w:t>
      </w:r>
      <w:r w:rsidRPr="00F52CA5">
        <w:rPr>
          <w:rFonts w:ascii="Times New Roman" w:hAnsi="Times New Roman"/>
          <w:b/>
          <w:sz w:val="28"/>
          <w:szCs w:val="28"/>
        </w:rPr>
        <w:t xml:space="preserve">в законопроекте краевые средства на </w:t>
      </w:r>
      <w:r w:rsidRPr="00F52CA5">
        <w:rPr>
          <w:rFonts w:ascii="Times New Roman" w:hAnsi="Times New Roman"/>
          <w:sz w:val="28"/>
          <w:szCs w:val="28"/>
        </w:rPr>
        <w:t>с</w:t>
      </w:r>
      <w:r w:rsidRPr="00F52CA5">
        <w:rPr>
          <w:rFonts w:ascii="Times New Roman" w:hAnsi="Times New Roman" w:cs="Times New Roman"/>
          <w:bCs/>
          <w:sz w:val="28"/>
          <w:szCs w:val="28"/>
        </w:rPr>
        <w:t xml:space="preserve">троительство мостового перехода через р. Тихая на км 4 + 680 автомобильной дороги </w:t>
      </w:r>
      <w:proofErr w:type="spellStart"/>
      <w:r w:rsidRPr="00F52CA5">
        <w:rPr>
          <w:rFonts w:ascii="Times New Roman" w:hAnsi="Times New Roman" w:cs="Times New Roman"/>
          <w:bCs/>
          <w:sz w:val="28"/>
          <w:szCs w:val="28"/>
        </w:rPr>
        <w:t>Чернышевка</w:t>
      </w:r>
      <w:proofErr w:type="spellEnd"/>
      <w:r w:rsidRPr="00F52CA5">
        <w:rPr>
          <w:rFonts w:ascii="Times New Roman" w:hAnsi="Times New Roman" w:cs="Times New Roman"/>
          <w:bCs/>
          <w:sz w:val="28"/>
          <w:szCs w:val="28"/>
        </w:rPr>
        <w:t xml:space="preserve"> - Новопокровка в Приморском крае в сумме 25,2 млн рублей. </w:t>
      </w:r>
      <w:r w:rsidRPr="00F52CA5">
        <w:rPr>
          <w:rFonts w:ascii="Times New Roman" w:hAnsi="Times New Roman" w:cs="Times New Roman"/>
          <w:sz w:val="28"/>
          <w:szCs w:val="28"/>
        </w:rPr>
        <w:t>Однако, в ГП на 2019 год запланированы бюджетные ассигнования в сумме 167,3 млн рублей. По информации, предоставленной департаментом транспорта и дорожного хозяйства Приморского края к проекту, предложения о разработке проектно-сметной документации прошли согласование рабочей группы по внесению в законопроект.</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5.1.13. Государственная программа "Энергоэффективность, развитие газоснабжения и эне</w:t>
      </w:r>
      <w:r w:rsidR="00B346E5" w:rsidRPr="00F52CA5">
        <w:rPr>
          <w:rFonts w:ascii="Times New Roman" w:eastAsia="Times New Roman" w:hAnsi="Times New Roman" w:cs="Times New Roman"/>
          <w:b/>
          <w:sz w:val="28"/>
          <w:szCs w:val="28"/>
          <w:lang w:eastAsia="ru-RU"/>
        </w:rPr>
        <w:t>ргетики в Приморском крае</w:t>
      </w:r>
      <w:r w:rsidRPr="00F52CA5">
        <w:rPr>
          <w:rFonts w:ascii="Times New Roman" w:eastAsia="Times New Roman" w:hAnsi="Times New Roman" w:cs="Times New Roman"/>
          <w:b/>
          <w:sz w:val="28"/>
          <w:szCs w:val="28"/>
          <w:lang w:eastAsia="ru-RU"/>
        </w:rPr>
        <w:t>"</w:t>
      </w:r>
    </w:p>
    <w:p w:rsidR="002E6796" w:rsidRPr="00F52CA5" w:rsidRDefault="002E6796" w:rsidP="002E679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Согласно паспорту ГП ответственным исполнителем является </w:t>
      </w:r>
      <w:r w:rsidRPr="00F52CA5">
        <w:rPr>
          <w:rFonts w:ascii="Times New Roman" w:hAnsi="Times New Roman" w:cs="Times New Roman"/>
          <w:bCs/>
          <w:iCs/>
          <w:sz w:val="28"/>
          <w:szCs w:val="28"/>
        </w:rPr>
        <w:t>департамент энергетики Приморского края</w:t>
      </w:r>
      <w:r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 xml:space="preserve">соисполнителями – 17 главных распорядителей бюджетных средств, являющихся органами исполнительной власти. </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lastRenderedPageBreak/>
        <w:t>Объем финансового обеспечения в проекте паспорта ГП соответствует бюджетным ассигнованиям, предусмотренным в законопроекте</w:t>
      </w:r>
      <w:r w:rsidR="000C06E2"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Законопроектом на 2019 год предусмотрены бюджетные ассигнования в объеме 493,8 млн рублей за счет средств краевого бюджета, что ниже на 209,3 млн рублей уровня 2018 года (703,1 млн рублей). </w:t>
      </w:r>
    </w:p>
    <w:p w:rsidR="002E6796" w:rsidRPr="00F52CA5" w:rsidRDefault="002E6796" w:rsidP="002E6796">
      <w:pPr>
        <w:spacing w:after="0" w:line="240" w:lineRule="auto"/>
        <w:ind w:firstLine="720"/>
        <w:jc w:val="both"/>
        <w:rPr>
          <w:rFonts w:ascii="Times New Roman" w:hAnsi="Times New Roman" w:cs="Times New Roman"/>
          <w:sz w:val="28"/>
          <w:szCs w:val="28"/>
        </w:rPr>
      </w:pPr>
      <w:r w:rsidRPr="00F52CA5">
        <w:rPr>
          <w:rFonts w:ascii="Times New Roman" w:hAnsi="Times New Roman" w:cs="Times New Roman"/>
          <w:sz w:val="28"/>
          <w:szCs w:val="28"/>
        </w:rPr>
        <w:t xml:space="preserve">Расходы краевого бюджета на исполнение мероприятий ГП в 2019 году предусмотрены по департаменту энергетики Приморского края (170,4 млн рублей) и департаменту по жилищно-коммунальному хозяйству и топливным ресурсам Приморского края (323,4 млн рублей). </w:t>
      </w:r>
    </w:p>
    <w:p w:rsidR="002E6796" w:rsidRPr="00F52CA5" w:rsidRDefault="002E6796" w:rsidP="002E679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в рамках ГП, представлена в таблице.</w:t>
      </w:r>
    </w:p>
    <w:p w:rsidR="002E6796" w:rsidRPr="00F52CA5" w:rsidRDefault="002E6796" w:rsidP="002E6796">
      <w:pPr>
        <w:spacing w:after="0" w:line="240" w:lineRule="auto"/>
        <w:ind w:firstLine="709"/>
        <w:contextualSpacing/>
        <w:jc w:val="right"/>
        <w:rPr>
          <w:rFonts w:ascii="Times New Roman" w:hAnsi="Times New Roman" w:cs="Times New Roman"/>
        </w:rPr>
      </w:pPr>
      <w:r w:rsidRPr="00F52CA5">
        <w:rPr>
          <w:rFonts w:ascii="Times New Roman" w:hAnsi="Times New Roman" w:cs="Times New Roman"/>
        </w:rPr>
        <w:t>(</w:t>
      </w:r>
      <w:r w:rsidR="00D45C05" w:rsidRPr="00F52CA5">
        <w:rPr>
          <w:rFonts w:ascii="Times New Roman" w:hAnsi="Times New Roman" w:cs="Times New Roman"/>
        </w:rPr>
        <w:t>М</w:t>
      </w:r>
      <w:r w:rsidRPr="00F52CA5">
        <w:rPr>
          <w:rFonts w:ascii="Times New Roman" w:hAnsi="Times New Roman" w:cs="Times New Roman"/>
        </w:rPr>
        <w:t>лн рублей)</w:t>
      </w:r>
    </w:p>
    <w:tbl>
      <w:tblPr>
        <w:tblW w:w="9445" w:type="dxa"/>
        <w:tblInd w:w="93" w:type="dxa"/>
        <w:tblLayout w:type="fixed"/>
        <w:tblLook w:val="04A0" w:firstRow="1" w:lastRow="0" w:firstColumn="1" w:lastColumn="0" w:noHBand="0" w:noVBand="1"/>
      </w:tblPr>
      <w:tblGrid>
        <w:gridCol w:w="2283"/>
        <w:gridCol w:w="992"/>
        <w:gridCol w:w="709"/>
        <w:gridCol w:w="709"/>
        <w:gridCol w:w="709"/>
        <w:gridCol w:w="709"/>
        <w:gridCol w:w="567"/>
        <w:gridCol w:w="709"/>
        <w:gridCol w:w="600"/>
        <w:gridCol w:w="818"/>
        <w:gridCol w:w="640"/>
      </w:tblGrid>
      <w:tr w:rsidR="002E6796" w:rsidRPr="00F52CA5" w:rsidTr="00A87346">
        <w:trPr>
          <w:trHeight w:val="720"/>
        </w:trPr>
        <w:tc>
          <w:tcPr>
            <w:tcW w:w="2283" w:type="dxa"/>
            <w:vMerge w:val="restart"/>
            <w:tcBorders>
              <w:top w:val="single" w:sz="4" w:space="0" w:color="auto"/>
              <w:left w:val="single" w:sz="4" w:space="0" w:color="auto"/>
              <w:bottom w:val="single" w:sz="4" w:space="0" w:color="auto"/>
              <w:right w:val="nil"/>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о краевом бюджете </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043" w:type="dxa"/>
            <w:gridSpan w:val="6"/>
            <w:tcBorders>
              <w:top w:val="single" w:sz="4" w:space="0" w:color="auto"/>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2E6796" w:rsidRPr="00F52CA5" w:rsidTr="00A87346">
        <w:trPr>
          <w:trHeight w:val="300"/>
        </w:trPr>
        <w:tc>
          <w:tcPr>
            <w:tcW w:w="2283" w:type="dxa"/>
            <w:vMerge/>
            <w:tcBorders>
              <w:top w:val="single" w:sz="4" w:space="0" w:color="auto"/>
              <w:left w:val="single" w:sz="4" w:space="0" w:color="auto"/>
              <w:bottom w:val="single" w:sz="4" w:space="0" w:color="auto"/>
              <w:right w:val="nil"/>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nil"/>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 2018 год </w:t>
            </w:r>
          </w:p>
        </w:tc>
        <w:tc>
          <w:tcPr>
            <w:tcW w:w="709" w:type="dxa"/>
            <w:vMerge w:val="restart"/>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309"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458" w:type="dxa"/>
            <w:gridSpan w:val="2"/>
            <w:tcBorders>
              <w:top w:val="single" w:sz="4" w:space="0" w:color="auto"/>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2E6796" w:rsidRPr="00F52CA5" w:rsidTr="00A87346">
        <w:trPr>
          <w:trHeight w:val="300"/>
        </w:trPr>
        <w:tc>
          <w:tcPr>
            <w:tcW w:w="2283" w:type="dxa"/>
            <w:vMerge/>
            <w:tcBorders>
              <w:top w:val="single" w:sz="4" w:space="0" w:color="auto"/>
              <w:left w:val="single" w:sz="4" w:space="0" w:color="auto"/>
              <w:bottom w:val="single" w:sz="4" w:space="0" w:color="auto"/>
              <w:right w:val="nil"/>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w:t>
            </w:r>
          </w:p>
        </w:tc>
        <w:tc>
          <w:tcPr>
            <w:tcW w:w="709" w:type="dxa"/>
            <w:vMerge/>
            <w:tcBorders>
              <w:top w:val="nil"/>
              <w:left w:val="nil"/>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00"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18"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40"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2E6796" w:rsidRPr="00F52CA5" w:rsidTr="00A87346">
        <w:trPr>
          <w:trHeight w:val="102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ГП "Энергоэффективность, развитие газоснабжения и энергетики в Приморском крае"</w:t>
            </w:r>
          </w:p>
        </w:tc>
        <w:tc>
          <w:tcPr>
            <w:tcW w:w="992"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703,1</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493,8</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256,3</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204,6</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-209,3</w:t>
            </w:r>
          </w:p>
        </w:tc>
        <w:tc>
          <w:tcPr>
            <w:tcW w:w="567"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70,2</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-237,5</w:t>
            </w:r>
          </w:p>
        </w:tc>
        <w:tc>
          <w:tcPr>
            <w:tcW w:w="60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51,9</w:t>
            </w:r>
          </w:p>
        </w:tc>
        <w:tc>
          <w:tcPr>
            <w:tcW w:w="818"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-51,7</w:t>
            </w:r>
          </w:p>
        </w:tc>
        <w:tc>
          <w:tcPr>
            <w:tcW w:w="640"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79,8</w:t>
            </w:r>
          </w:p>
        </w:tc>
      </w:tr>
    </w:tbl>
    <w:p w:rsidR="002E6796" w:rsidRPr="00F52CA5" w:rsidRDefault="002E6796" w:rsidP="002E679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6796" w:rsidRPr="00F52CA5" w:rsidRDefault="002E6796" w:rsidP="002E6796">
      <w:pPr>
        <w:spacing w:after="0" w:line="240" w:lineRule="auto"/>
        <w:ind w:firstLine="708"/>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Распределение бюджетных ассигнований в разрезе подпрограмм ГП на 2019 год к уровню расходов 2018 года приведено в таблице.</w:t>
      </w:r>
    </w:p>
    <w:p w:rsidR="002E6796" w:rsidRPr="00F52CA5" w:rsidRDefault="002E6796" w:rsidP="002E6796">
      <w:pPr>
        <w:spacing w:after="0" w:line="240" w:lineRule="auto"/>
        <w:ind w:firstLine="708"/>
        <w:jc w:val="right"/>
        <w:outlineLvl w:val="4"/>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w:t>
      </w:r>
      <w:r w:rsidR="00D45C05" w:rsidRPr="00F52CA5">
        <w:rPr>
          <w:rFonts w:ascii="Times New Roman" w:eastAsia="Times New Roman" w:hAnsi="Times New Roman" w:cs="Times New Roman"/>
          <w:lang w:eastAsia="ru-RU"/>
        </w:rPr>
        <w:t>М</w:t>
      </w:r>
      <w:r w:rsidRPr="00F52CA5">
        <w:rPr>
          <w:rFonts w:ascii="Times New Roman" w:eastAsia="Times New Roman" w:hAnsi="Times New Roman" w:cs="Times New Roman"/>
          <w:lang w:eastAsia="ru-RU"/>
        </w:rPr>
        <w:t>лн рублей)</w:t>
      </w:r>
    </w:p>
    <w:tbl>
      <w:tblPr>
        <w:tblW w:w="9371" w:type="dxa"/>
        <w:tblInd w:w="93" w:type="dxa"/>
        <w:tblLayout w:type="fixed"/>
        <w:tblLook w:val="04A0" w:firstRow="1" w:lastRow="0" w:firstColumn="1" w:lastColumn="0" w:noHBand="0" w:noVBand="1"/>
      </w:tblPr>
      <w:tblGrid>
        <w:gridCol w:w="4268"/>
        <w:gridCol w:w="1362"/>
        <w:gridCol w:w="1390"/>
        <w:gridCol w:w="1500"/>
        <w:gridCol w:w="851"/>
      </w:tblGrid>
      <w:tr w:rsidR="002E6796" w:rsidRPr="00F52CA5" w:rsidTr="00A87346">
        <w:trPr>
          <w:trHeight w:val="300"/>
          <w:tblHead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063C83"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sz w:val="20"/>
                <w:szCs w:val="20"/>
                <w:lang w:eastAsia="ru-RU"/>
              </w:rPr>
              <w:t>Утверждено законом о краевом бюджете на 2018 год</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351" w:type="dxa"/>
            <w:gridSpan w:val="2"/>
            <w:tcBorders>
              <w:top w:val="single" w:sz="4" w:space="0" w:color="auto"/>
              <w:left w:val="nil"/>
              <w:bottom w:val="nil"/>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Отклонения </w:t>
            </w:r>
          </w:p>
        </w:tc>
      </w:tr>
      <w:tr w:rsidR="002E6796" w:rsidRPr="00F52CA5" w:rsidTr="00A87346">
        <w:trPr>
          <w:trHeight w:val="300"/>
          <w:tblHead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2351" w:type="dxa"/>
            <w:gridSpan w:val="2"/>
            <w:tcBorders>
              <w:top w:val="single" w:sz="4" w:space="0" w:color="auto"/>
              <w:left w:val="nil"/>
              <w:bottom w:val="nil"/>
              <w:right w:val="single" w:sz="4" w:space="0" w:color="000000"/>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увеличение, </w:t>
            </w:r>
          </w:p>
        </w:tc>
      </w:tr>
      <w:tr w:rsidR="002E6796" w:rsidRPr="00F52CA5" w:rsidTr="00A87346">
        <w:trPr>
          <w:trHeight w:val="300"/>
          <w:tblHead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2351" w:type="dxa"/>
            <w:gridSpan w:val="2"/>
            <w:tcBorders>
              <w:top w:val="nil"/>
              <w:left w:val="nil"/>
              <w:bottom w:val="single" w:sz="4" w:space="0" w:color="auto"/>
              <w:right w:val="single" w:sz="4" w:space="0" w:color="000000"/>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 – снижение)</w:t>
            </w:r>
          </w:p>
        </w:tc>
      </w:tr>
      <w:tr w:rsidR="002E6796" w:rsidRPr="00F52CA5" w:rsidTr="00A87346">
        <w:trPr>
          <w:trHeight w:val="735"/>
          <w:tblHead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p>
        </w:tc>
        <w:tc>
          <w:tcPr>
            <w:tcW w:w="150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млн рублей </w:t>
            </w:r>
          </w:p>
        </w:tc>
        <w:tc>
          <w:tcPr>
            <w:tcW w:w="851"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2E6796">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2E6796" w:rsidRPr="00F52CA5" w:rsidTr="00A87346">
        <w:trPr>
          <w:trHeight w:val="1020"/>
        </w:trPr>
        <w:tc>
          <w:tcPr>
            <w:tcW w:w="4268"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2E6796">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 xml:space="preserve">Государственная программа "Энергоэффективность, развитие газоснабжения и энергетики в Приморском крае" </w:t>
            </w:r>
          </w:p>
        </w:tc>
        <w:tc>
          <w:tcPr>
            <w:tcW w:w="1362"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703,1</w:t>
            </w:r>
          </w:p>
        </w:tc>
        <w:tc>
          <w:tcPr>
            <w:tcW w:w="139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493,8</w:t>
            </w:r>
          </w:p>
        </w:tc>
        <w:tc>
          <w:tcPr>
            <w:tcW w:w="150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-209,3</w:t>
            </w:r>
          </w:p>
        </w:tc>
        <w:tc>
          <w:tcPr>
            <w:tcW w:w="851" w:type="dxa"/>
            <w:tcBorders>
              <w:top w:val="nil"/>
              <w:left w:val="nil"/>
              <w:bottom w:val="single" w:sz="4" w:space="0" w:color="auto"/>
              <w:right w:val="single" w:sz="4" w:space="0" w:color="auto"/>
            </w:tcBorders>
            <w:shd w:val="clear" w:color="auto" w:fill="auto"/>
            <w:hideMark/>
          </w:tcPr>
          <w:p w:rsidR="002E6796" w:rsidRPr="00F52CA5" w:rsidRDefault="002E6796" w:rsidP="002E6796">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70,2</w:t>
            </w:r>
          </w:p>
        </w:tc>
      </w:tr>
      <w:tr w:rsidR="002E6796" w:rsidRPr="00F52CA5" w:rsidTr="00A87346">
        <w:trPr>
          <w:trHeight w:val="765"/>
        </w:trPr>
        <w:tc>
          <w:tcPr>
            <w:tcW w:w="4268"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"Создание и развитие системы газоснабжения Приморского края" на 2013-2020 годы</w:t>
            </w:r>
          </w:p>
        </w:tc>
        <w:tc>
          <w:tcPr>
            <w:tcW w:w="1362"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236,2</w:t>
            </w:r>
          </w:p>
        </w:tc>
        <w:tc>
          <w:tcPr>
            <w:tcW w:w="139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156,9</w:t>
            </w:r>
          </w:p>
        </w:tc>
        <w:tc>
          <w:tcPr>
            <w:tcW w:w="150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-79,3</w:t>
            </w:r>
          </w:p>
        </w:tc>
        <w:tc>
          <w:tcPr>
            <w:tcW w:w="851" w:type="dxa"/>
            <w:tcBorders>
              <w:top w:val="nil"/>
              <w:left w:val="nil"/>
              <w:bottom w:val="single" w:sz="4" w:space="0" w:color="auto"/>
              <w:right w:val="single" w:sz="4" w:space="0" w:color="auto"/>
            </w:tcBorders>
            <w:shd w:val="clear" w:color="auto" w:fill="auto"/>
            <w:hideMark/>
          </w:tcPr>
          <w:p w:rsidR="002E6796" w:rsidRPr="00F52CA5" w:rsidRDefault="002E6796" w:rsidP="002E6796">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66,4</w:t>
            </w:r>
          </w:p>
        </w:tc>
      </w:tr>
      <w:tr w:rsidR="002E6796" w:rsidRPr="00F52CA5" w:rsidTr="00A87346">
        <w:trPr>
          <w:trHeight w:val="765"/>
        </w:trPr>
        <w:tc>
          <w:tcPr>
            <w:tcW w:w="4268"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энергетики в Приморском крае" на 2013-2020 годы</w:t>
            </w:r>
          </w:p>
        </w:tc>
        <w:tc>
          <w:tcPr>
            <w:tcW w:w="1362"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w:t>
            </w:r>
          </w:p>
        </w:tc>
        <w:tc>
          <w:tcPr>
            <w:tcW w:w="139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c>
          <w:tcPr>
            <w:tcW w:w="150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hideMark/>
          </w:tcPr>
          <w:p w:rsidR="002E6796" w:rsidRPr="00F52CA5" w:rsidRDefault="002E6796" w:rsidP="002E6796">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2E6796" w:rsidRPr="00F52CA5" w:rsidTr="00A87346">
        <w:trPr>
          <w:trHeight w:val="1020"/>
        </w:trPr>
        <w:tc>
          <w:tcPr>
            <w:tcW w:w="4268"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2E679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"Энергосбережение и повышение энергетической эффективности в Приморском крае" на 2013-2020 годы</w:t>
            </w:r>
          </w:p>
        </w:tc>
        <w:tc>
          <w:tcPr>
            <w:tcW w:w="1362"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465,8</w:t>
            </w:r>
          </w:p>
        </w:tc>
        <w:tc>
          <w:tcPr>
            <w:tcW w:w="139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336,9</w:t>
            </w:r>
          </w:p>
        </w:tc>
        <w:tc>
          <w:tcPr>
            <w:tcW w:w="1500" w:type="dxa"/>
            <w:tcBorders>
              <w:top w:val="nil"/>
              <w:left w:val="nil"/>
              <w:bottom w:val="single" w:sz="4" w:space="0" w:color="auto"/>
              <w:right w:val="single" w:sz="4" w:space="0" w:color="auto"/>
            </w:tcBorders>
            <w:shd w:val="clear" w:color="auto" w:fill="auto"/>
            <w:noWrap/>
            <w:hideMark/>
          </w:tcPr>
          <w:p w:rsidR="002E6796" w:rsidRPr="00F52CA5" w:rsidRDefault="002E6796" w:rsidP="002E6796">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-128,9</w:t>
            </w:r>
          </w:p>
        </w:tc>
        <w:tc>
          <w:tcPr>
            <w:tcW w:w="851" w:type="dxa"/>
            <w:tcBorders>
              <w:top w:val="nil"/>
              <w:left w:val="nil"/>
              <w:bottom w:val="single" w:sz="4" w:space="0" w:color="auto"/>
              <w:right w:val="single" w:sz="4" w:space="0" w:color="auto"/>
            </w:tcBorders>
            <w:shd w:val="clear" w:color="auto" w:fill="auto"/>
            <w:hideMark/>
          </w:tcPr>
          <w:p w:rsidR="002E6796" w:rsidRPr="00F52CA5" w:rsidRDefault="002E6796" w:rsidP="002E6796">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72,3</w:t>
            </w:r>
          </w:p>
        </w:tc>
      </w:tr>
    </w:tbl>
    <w:p w:rsidR="002E6796" w:rsidRPr="00F52CA5" w:rsidRDefault="002E6796" w:rsidP="002E6796">
      <w:pPr>
        <w:spacing w:after="0" w:line="240" w:lineRule="auto"/>
        <w:jc w:val="both"/>
        <w:outlineLvl w:val="4"/>
        <w:rPr>
          <w:rFonts w:ascii="Times New Roman" w:eastAsia="Times New Roman" w:hAnsi="Times New Roman" w:cs="Times New Roman"/>
          <w:sz w:val="28"/>
          <w:szCs w:val="28"/>
          <w:lang w:eastAsia="ru-RU"/>
        </w:rPr>
      </w:pP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i/>
          <w:sz w:val="28"/>
          <w:szCs w:val="28"/>
        </w:rPr>
        <w:t>По подпрограмме "Создание и развитие системы газоснабжения Приморского края"</w:t>
      </w:r>
      <w:r w:rsidRPr="00F52CA5">
        <w:rPr>
          <w:rFonts w:ascii="Times New Roman" w:eastAsia="Times New Roman" w:hAnsi="Times New Roman" w:cs="Times New Roman"/>
          <w:sz w:val="28"/>
          <w:szCs w:val="28"/>
          <w:lang w:eastAsia="ru-RU"/>
        </w:rPr>
        <w:t xml:space="preserve"> законопроектом на 2019 год </w:t>
      </w:r>
      <w:r w:rsidRPr="00F52CA5">
        <w:rPr>
          <w:rFonts w:ascii="Times New Roman" w:hAnsi="Times New Roman" w:cs="Times New Roman"/>
          <w:b/>
          <w:sz w:val="28"/>
          <w:szCs w:val="28"/>
        </w:rPr>
        <w:t>уменьшены</w:t>
      </w:r>
      <w:r w:rsidRPr="00F52CA5">
        <w:rPr>
          <w:rFonts w:ascii="Times New Roman" w:hAnsi="Times New Roman" w:cs="Times New Roman"/>
          <w:sz w:val="28"/>
          <w:szCs w:val="28"/>
        </w:rPr>
        <w:t xml:space="preserve"> субсидии бюджетам муниципальных образований на мероприятия по созданию и развитию системы газоснабжения муниципальных образований Приморского </w:t>
      </w:r>
      <w:r w:rsidRPr="00F52CA5">
        <w:rPr>
          <w:rFonts w:ascii="Times New Roman" w:hAnsi="Times New Roman" w:cs="Times New Roman"/>
          <w:sz w:val="28"/>
          <w:szCs w:val="28"/>
        </w:rPr>
        <w:lastRenderedPageBreak/>
        <w:t>края</w:t>
      </w:r>
      <w:r w:rsidRPr="00F52CA5">
        <w:t xml:space="preserve"> </w:t>
      </w:r>
      <w:r w:rsidRPr="00F52CA5">
        <w:rPr>
          <w:rFonts w:ascii="Times New Roman" w:hAnsi="Times New Roman" w:cs="Times New Roman"/>
          <w:sz w:val="28"/>
          <w:szCs w:val="28"/>
        </w:rPr>
        <w:t>на 79,3 млн рублей, что составит 156,9 млн рублей (в 2018 году – 236,2 млн рублей).</w:t>
      </w:r>
    </w:p>
    <w:p w:rsidR="002E6796" w:rsidRPr="00F52CA5" w:rsidRDefault="002E6796" w:rsidP="002E6796">
      <w:pPr>
        <w:spacing w:after="0" w:line="240" w:lineRule="auto"/>
        <w:ind w:firstLine="709"/>
        <w:jc w:val="both"/>
        <w:rPr>
          <w:rFonts w:ascii="Times New Roman" w:hAnsi="Times New Roman" w:cs="Times New Roman"/>
          <w:i/>
          <w:sz w:val="28"/>
          <w:szCs w:val="28"/>
        </w:rPr>
      </w:pPr>
      <w:r w:rsidRPr="00F52CA5">
        <w:rPr>
          <w:rFonts w:ascii="Times New Roman" w:hAnsi="Times New Roman" w:cs="Times New Roman"/>
          <w:i/>
          <w:sz w:val="28"/>
          <w:szCs w:val="28"/>
        </w:rPr>
        <w:t>Стоит отметить, что в 2018 году согласно постановлению Администрации Приморского края</w:t>
      </w:r>
      <w:r w:rsidRPr="00F52CA5">
        <w:rPr>
          <w:rFonts w:ascii="Times New Roman" w:hAnsi="Times New Roman" w:cs="Times New Roman"/>
          <w:i/>
          <w:sz w:val="28"/>
          <w:szCs w:val="28"/>
          <w:vertAlign w:val="superscript"/>
        </w:rPr>
        <w:footnoteReference w:id="60"/>
      </w:r>
      <w:r w:rsidRPr="00F52CA5">
        <w:rPr>
          <w:rFonts w:ascii="Times New Roman" w:hAnsi="Times New Roman" w:cs="Times New Roman"/>
          <w:i/>
          <w:sz w:val="28"/>
          <w:szCs w:val="28"/>
        </w:rPr>
        <w:t xml:space="preserve"> финансовые средства распределены в соответствии с заявками от органов местного самоуправления в сумме 242,9 млн рублей – Уссурийскому городскому округу (229,4 млн рублей), </w:t>
      </w:r>
      <w:proofErr w:type="spellStart"/>
      <w:r w:rsidRPr="00F52CA5">
        <w:rPr>
          <w:rFonts w:ascii="Times New Roman" w:hAnsi="Times New Roman" w:cs="Times New Roman"/>
          <w:i/>
          <w:sz w:val="28"/>
          <w:szCs w:val="28"/>
        </w:rPr>
        <w:t>Надеждинскому</w:t>
      </w:r>
      <w:proofErr w:type="spellEnd"/>
      <w:r w:rsidRPr="00F52CA5">
        <w:rPr>
          <w:rFonts w:ascii="Times New Roman" w:hAnsi="Times New Roman" w:cs="Times New Roman"/>
          <w:i/>
          <w:sz w:val="28"/>
          <w:szCs w:val="28"/>
        </w:rPr>
        <w:t xml:space="preserve"> муниципальному району (13,5 млн рублей). По состоянию на 01.10.2018 Уссурийскому городскому округу перечислена субсидия в сумме 10,3 млн рублей. </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b/>
          <w:sz w:val="28"/>
          <w:szCs w:val="28"/>
        </w:rPr>
        <w:t>На уровне 2018 год</w:t>
      </w:r>
      <w:r w:rsidR="00F82FB4" w:rsidRPr="00F52CA5">
        <w:rPr>
          <w:rFonts w:ascii="Times New Roman" w:hAnsi="Times New Roman" w:cs="Times New Roman"/>
          <w:b/>
          <w:sz w:val="28"/>
          <w:szCs w:val="28"/>
        </w:rPr>
        <w:t>а</w:t>
      </w:r>
      <w:r w:rsidRPr="00F52CA5">
        <w:rPr>
          <w:rFonts w:ascii="Times New Roman" w:hAnsi="Times New Roman" w:cs="Times New Roman"/>
          <w:sz w:val="28"/>
          <w:szCs w:val="28"/>
        </w:rPr>
        <w:t xml:space="preserve"> в законопроекте предусмотрены субсидии газоснабжающим организациям на компенсацию выпадающих доходов, возникающих в результате установления максимального уровня розничных цен на сжиженный газ, реализуемый в период отопительного сезона из групповых резервуарных установок для бытовых нужд населения Приморского края, проживающего в многоквартирных домах, в которых отсутствует централизованное теплоснабжение в сумме 3,9 млн рублей. В июне 2018 года ООО "УК "Радуга" перечислены средства в сумме 3,1 млн рублей за отопительный период 2017-2018 годов. </w:t>
      </w:r>
    </w:p>
    <w:p w:rsidR="002E6796" w:rsidRPr="00F52CA5" w:rsidRDefault="002E6796" w:rsidP="002E6796">
      <w:pPr>
        <w:spacing w:after="0" w:line="240" w:lineRule="auto"/>
        <w:ind w:firstLine="709"/>
        <w:jc w:val="both"/>
        <w:rPr>
          <w:rFonts w:ascii="Times New Roman" w:eastAsia="Times New Roman" w:hAnsi="Times New Roman" w:cs="Times New Roman"/>
          <w:i/>
          <w:sz w:val="28"/>
          <w:szCs w:val="24"/>
          <w:lang w:eastAsia="ru-RU"/>
        </w:rPr>
      </w:pPr>
      <w:r w:rsidRPr="00F52CA5">
        <w:rPr>
          <w:rFonts w:ascii="Times New Roman" w:hAnsi="Times New Roman" w:cs="Times New Roman"/>
          <w:b/>
          <w:i/>
          <w:sz w:val="28"/>
          <w:szCs w:val="28"/>
        </w:rPr>
        <w:t>По подпрограмме "Развитие энергетики в Приморском крае"</w:t>
      </w:r>
      <w:r w:rsidRPr="00F52CA5">
        <w:rPr>
          <w:rFonts w:ascii="Times New Roman" w:eastAsia="Times New Roman" w:hAnsi="Times New Roman" w:cs="Times New Roman"/>
          <w:b/>
          <w:i/>
          <w:sz w:val="28"/>
          <w:szCs w:val="24"/>
          <w:lang w:eastAsia="ru-RU"/>
        </w:rPr>
        <w:t xml:space="preserve"> </w:t>
      </w:r>
      <w:r w:rsidRPr="00F52CA5">
        <w:rPr>
          <w:rFonts w:ascii="Times New Roman" w:eastAsia="Times New Roman" w:hAnsi="Times New Roman" w:cs="Times New Roman"/>
          <w:sz w:val="28"/>
          <w:szCs w:val="24"/>
          <w:lang w:eastAsia="ru-RU"/>
        </w:rPr>
        <w:t xml:space="preserve">в законопроекте, как и в паспорте ГП, не запланирована за счет краевого бюджета корректировка схемы и программы развития энергетики Приморского края на 5-летний период – 1,1 млн рублей. </w:t>
      </w:r>
      <w:r w:rsidRPr="00F52CA5">
        <w:rPr>
          <w:rFonts w:ascii="Times New Roman" w:hAnsi="Times New Roman" w:cs="Times New Roman"/>
          <w:i/>
          <w:sz w:val="28"/>
          <w:szCs w:val="28"/>
        </w:rPr>
        <w:t>Справочно: за 9 месяцев 2018 года исполнение отсутствует</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i/>
          <w:sz w:val="28"/>
          <w:szCs w:val="24"/>
          <w:lang w:eastAsia="ru-RU"/>
        </w:rPr>
        <w:t>при этом</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i/>
          <w:sz w:val="28"/>
          <w:szCs w:val="24"/>
          <w:lang w:eastAsia="ru-RU"/>
        </w:rPr>
        <w:t xml:space="preserve">департаментом энергетики </w:t>
      </w:r>
      <w:r w:rsidRPr="00F52CA5">
        <w:rPr>
          <w:rFonts w:ascii="Times New Roman" w:hAnsi="Times New Roman" w:cs="Times New Roman"/>
          <w:i/>
          <w:sz w:val="28"/>
          <w:szCs w:val="28"/>
        </w:rPr>
        <w:t xml:space="preserve">заключен государственный контракт, оплату выполненных работ планируется осуществить после устранения исполнителем недостатков, выявленных в ходе приемки вышеуказанной работы. </w:t>
      </w:r>
    </w:p>
    <w:p w:rsidR="002E6796" w:rsidRPr="00F52CA5" w:rsidRDefault="002E6796" w:rsidP="002E6796">
      <w:pPr>
        <w:spacing w:after="0" w:line="240" w:lineRule="auto"/>
        <w:ind w:firstLine="709"/>
        <w:jc w:val="both"/>
        <w:rPr>
          <w:rFonts w:ascii="Times New Roman" w:hAnsi="Times New Roman" w:cs="Times New Roman"/>
          <w:b/>
          <w:sz w:val="28"/>
          <w:szCs w:val="28"/>
        </w:rPr>
      </w:pPr>
      <w:r w:rsidRPr="00F52CA5">
        <w:rPr>
          <w:rFonts w:ascii="Times New Roman" w:hAnsi="Times New Roman" w:cs="Times New Roman"/>
          <w:b/>
          <w:i/>
          <w:sz w:val="28"/>
          <w:szCs w:val="28"/>
        </w:rPr>
        <w:t>По подпрограмме "Энергосбережение и повышение энергетической эффективности в Приморском крае"</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336,9</w:t>
      </w:r>
      <w:r w:rsidRPr="00F52CA5">
        <w:t xml:space="preserve"> </w:t>
      </w:r>
      <w:r w:rsidRPr="00F52CA5">
        <w:rPr>
          <w:rFonts w:ascii="Times New Roman" w:eastAsia="Times New Roman" w:hAnsi="Times New Roman" w:cs="Times New Roman"/>
          <w:sz w:val="28"/>
          <w:szCs w:val="28"/>
          <w:lang w:eastAsia="ru-RU"/>
        </w:rPr>
        <w:t>млн рублей, что на 128,9</w:t>
      </w:r>
      <w:r w:rsidRPr="00F52CA5">
        <w:t xml:space="preserve"> </w:t>
      </w:r>
      <w:r w:rsidRPr="00F52CA5">
        <w:rPr>
          <w:rFonts w:ascii="Times New Roman" w:eastAsia="Times New Roman" w:hAnsi="Times New Roman" w:cs="Times New Roman"/>
          <w:sz w:val="28"/>
          <w:szCs w:val="28"/>
          <w:lang w:eastAsia="ru-RU"/>
        </w:rPr>
        <w:t>млн рублей, или на 27,7 % ниже уровня 2018 года (465,8</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2E6796" w:rsidRPr="00F52CA5" w:rsidRDefault="002E6796" w:rsidP="002E6796">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rPr>
        <w:t>с увеличением к уровню 2018 года планируются расходы:</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0,6 млн рублей, или на 4,8 % (2018 год – 12,8 млн рублей, 2019 год – 13,5 млн рублей)</w:t>
      </w:r>
      <w:r w:rsidR="00F82FB4" w:rsidRPr="00F52CA5">
        <w:rPr>
          <w:rFonts w:ascii="Times New Roman" w:hAnsi="Times New Roman" w:cs="Times New Roman"/>
          <w:sz w:val="28"/>
          <w:szCs w:val="28"/>
        </w:rPr>
        <w:t xml:space="preserve">, </w:t>
      </w:r>
      <w:r w:rsidRPr="00F52CA5">
        <w:rPr>
          <w:rFonts w:ascii="Times New Roman" w:hAnsi="Times New Roman" w:cs="Times New Roman"/>
          <w:sz w:val="28"/>
          <w:szCs w:val="28"/>
        </w:rPr>
        <w:t>на руководство и управление в сфере установленных функций департаменту энергетики Приморского края;</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107,6 млн рублей, или на 79,9 % (в 2018 году – 134,7 млн рублей, в 2019 году – 242,3 млн рублей)</w:t>
      </w:r>
      <w:r w:rsidR="00F82FB4" w:rsidRPr="00F52CA5">
        <w:rPr>
          <w:rFonts w:ascii="Times New Roman" w:hAnsi="Times New Roman" w:cs="Times New Roman"/>
          <w:sz w:val="28"/>
          <w:szCs w:val="28"/>
        </w:rPr>
        <w:t xml:space="preserve">, </w:t>
      </w:r>
      <w:r w:rsidRPr="00F52CA5">
        <w:rPr>
          <w:rFonts w:ascii="Times New Roman" w:hAnsi="Times New Roman" w:cs="Times New Roman"/>
          <w:sz w:val="28"/>
          <w:szCs w:val="28"/>
        </w:rPr>
        <w:t>на субсидии на капитальные вложения в объекты капитального строительства собственности Приморского края краевым государственным унитарным предприятиям (на проведение мероприятий энергоресурсосбережения и модернизации объектов коммунальной инфраструктуры Приморского края). На 2019 год предусмотрены: реконструкция котельной № 4 в г. Дальнегорск</w:t>
      </w:r>
      <w:r w:rsidR="00F82FB4" w:rsidRPr="00F52CA5">
        <w:rPr>
          <w:rFonts w:ascii="Times New Roman" w:hAnsi="Times New Roman" w:cs="Times New Roman"/>
          <w:sz w:val="28"/>
          <w:szCs w:val="28"/>
        </w:rPr>
        <w:t>е</w:t>
      </w:r>
      <w:r w:rsidRPr="00F52CA5">
        <w:rPr>
          <w:rFonts w:ascii="Times New Roman" w:hAnsi="Times New Roman" w:cs="Times New Roman"/>
          <w:sz w:val="28"/>
          <w:szCs w:val="28"/>
        </w:rPr>
        <w:t xml:space="preserve"> с переводом на сжигание угля (40,1 млн рублей), техническое перевооружение мазутной </w:t>
      </w:r>
      <w:r w:rsidRPr="00F52CA5">
        <w:rPr>
          <w:rFonts w:ascii="Times New Roman" w:hAnsi="Times New Roman" w:cs="Times New Roman"/>
          <w:sz w:val="28"/>
          <w:szCs w:val="28"/>
        </w:rPr>
        <w:lastRenderedPageBreak/>
        <w:t xml:space="preserve">котельной № 4.8 ул. 2-я Промышленная 14 в Северном микрорайоне города Находки с переводом на сжигание угля (150,7 млн рублей), техническое перевооружение котельной № 10 с переключением нагрузок котельных № 5, 7, 8, 20, 23, 35 в г. </w:t>
      </w:r>
      <w:proofErr w:type="spellStart"/>
      <w:r w:rsidRPr="00F52CA5">
        <w:rPr>
          <w:rFonts w:ascii="Times New Roman" w:hAnsi="Times New Roman" w:cs="Times New Roman"/>
          <w:sz w:val="28"/>
          <w:szCs w:val="28"/>
        </w:rPr>
        <w:t>Партизанске</w:t>
      </w:r>
      <w:proofErr w:type="spellEnd"/>
      <w:r w:rsidRPr="00F52CA5">
        <w:rPr>
          <w:rFonts w:ascii="Times New Roman" w:hAnsi="Times New Roman" w:cs="Times New Roman"/>
          <w:sz w:val="28"/>
          <w:szCs w:val="28"/>
        </w:rPr>
        <w:t xml:space="preserve"> (2-я очередь) (95,1 млн рублей);</w:t>
      </w:r>
    </w:p>
    <w:p w:rsidR="002E6796" w:rsidRPr="00F52CA5" w:rsidRDefault="002E6796" w:rsidP="002E6796">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на 7,6 млн рублей, или 10,3 % (в 2018 году – 73,5 млн рублей, в 2019 году – 81,1 млн рублей)</w:t>
      </w:r>
      <w:r w:rsidR="00F82FB4" w:rsidRPr="00F52CA5">
        <w:rPr>
          <w:rFonts w:ascii="Times New Roman" w:hAnsi="Times New Roman" w:cs="Times New Roman"/>
          <w:sz w:val="28"/>
          <w:szCs w:val="28"/>
        </w:rPr>
        <w:t>,</w:t>
      </w:r>
      <w:r w:rsidRPr="00F52CA5">
        <w:rPr>
          <w:rFonts w:ascii="Times New Roman" w:hAnsi="Times New Roman" w:cs="Times New Roman"/>
          <w:sz w:val="28"/>
          <w:szCs w:val="28"/>
        </w:rPr>
        <w:t xml:space="preserve"> на субсидии бюджетам муниципальных образований на мероприятия по энергосбережению и повышению энергетической эффективности систем коммунальной инфраструктуры Приморского края. На 2019 год средства планируются на капитальный ремонт тепловых сетей, котельных по муниципальным районам Приморского края: г. Арсеньев (15,0</w:t>
      </w:r>
      <w:r w:rsidR="00F82FB4" w:rsidRPr="00F52CA5">
        <w:rPr>
          <w:rFonts w:ascii="Times New Roman" w:hAnsi="Times New Roman" w:cs="Times New Roman"/>
          <w:sz w:val="28"/>
          <w:szCs w:val="28"/>
        </w:rPr>
        <w:t> </w:t>
      </w:r>
      <w:r w:rsidRPr="00F52CA5">
        <w:rPr>
          <w:rFonts w:ascii="Times New Roman" w:hAnsi="Times New Roman" w:cs="Times New Roman"/>
          <w:sz w:val="28"/>
          <w:szCs w:val="28"/>
        </w:rPr>
        <w:t xml:space="preserve">млн рублей), г. Владивосток (20,8 млн рублей), г. Лесозаводск (6,9 млн рублей), Михайловский муниципальный район (3,2 млн рублей), Октябрьский муниципальный район (10,1 млн рублей), Пограничный муниципальный район (6,6 млн рублей), Пожарский муниципальный район (4,7 млн рублей), Партизанский муниципальный район (4,7 млн рублей), </w:t>
      </w:r>
      <w:proofErr w:type="spellStart"/>
      <w:r w:rsidRPr="00F52CA5">
        <w:rPr>
          <w:rFonts w:ascii="Times New Roman" w:hAnsi="Times New Roman" w:cs="Times New Roman"/>
          <w:sz w:val="28"/>
          <w:szCs w:val="28"/>
        </w:rPr>
        <w:t>Хасанский</w:t>
      </w:r>
      <w:proofErr w:type="spellEnd"/>
      <w:r w:rsidRPr="00F52CA5">
        <w:rPr>
          <w:rFonts w:ascii="Times New Roman" w:hAnsi="Times New Roman" w:cs="Times New Roman"/>
          <w:sz w:val="28"/>
          <w:szCs w:val="28"/>
        </w:rPr>
        <w:t xml:space="preserve"> муниципальный район (7,3 млн рублей), </w:t>
      </w:r>
      <w:proofErr w:type="spellStart"/>
      <w:r w:rsidRPr="00F52CA5">
        <w:rPr>
          <w:rFonts w:ascii="Times New Roman" w:hAnsi="Times New Roman" w:cs="Times New Roman"/>
          <w:sz w:val="28"/>
          <w:szCs w:val="28"/>
        </w:rPr>
        <w:t>Яковлевский</w:t>
      </w:r>
      <w:proofErr w:type="spellEnd"/>
      <w:r w:rsidRPr="00F52CA5">
        <w:rPr>
          <w:rFonts w:ascii="Times New Roman" w:hAnsi="Times New Roman" w:cs="Times New Roman"/>
          <w:sz w:val="28"/>
          <w:szCs w:val="28"/>
        </w:rPr>
        <w:t xml:space="preserve"> муниципальный район (1,7 млн рублей);</w:t>
      </w:r>
    </w:p>
    <w:p w:rsidR="002E6796" w:rsidRPr="00F52CA5" w:rsidRDefault="002E6796" w:rsidP="002E6796">
      <w:pPr>
        <w:spacing w:after="0" w:line="240" w:lineRule="auto"/>
        <w:ind w:firstLine="709"/>
        <w:jc w:val="both"/>
        <w:rPr>
          <w:rFonts w:ascii="Times New Roman" w:hAnsi="Times New Roman" w:cs="Times New Roman"/>
          <w:b/>
          <w:i/>
          <w:sz w:val="28"/>
          <w:szCs w:val="28"/>
        </w:rPr>
      </w:pPr>
      <w:r w:rsidRPr="00F52CA5">
        <w:rPr>
          <w:rFonts w:ascii="Times New Roman" w:eastAsia="Times New Roman" w:hAnsi="Times New Roman" w:cs="Times New Roman"/>
          <w:b/>
          <w:i/>
          <w:sz w:val="28"/>
          <w:szCs w:val="24"/>
          <w:lang w:eastAsia="ru-RU"/>
        </w:rPr>
        <w:t xml:space="preserve">в законопроекте, не запланированы на 2019 год за счет краевого бюджета </w:t>
      </w:r>
      <w:r w:rsidRPr="00F52CA5">
        <w:rPr>
          <w:rFonts w:ascii="Times New Roman" w:hAnsi="Times New Roman" w:cs="Times New Roman"/>
          <w:sz w:val="28"/>
          <w:szCs w:val="28"/>
        </w:rPr>
        <w:t>субсидии КГУП "Примтеплоэнерго" на проведение мероприятий энергоресурсосбережения и модернизации объектов коммунальной инфраструктуры Приморского края (в 2018 году</w:t>
      </w:r>
      <w:r w:rsidR="004E76F5" w:rsidRPr="00F52CA5">
        <w:rPr>
          <w:rFonts w:ascii="Times New Roman" w:hAnsi="Times New Roman" w:cs="Times New Roman"/>
          <w:sz w:val="28"/>
          <w:szCs w:val="28"/>
        </w:rPr>
        <w:t xml:space="preserve"> </w:t>
      </w:r>
      <w:r w:rsidRPr="00F52CA5">
        <w:rPr>
          <w:rFonts w:ascii="Times New Roman" w:hAnsi="Times New Roman" w:cs="Times New Roman"/>
          <w:sz w:val="28"/>
          <w:szCs w:val="28"/>
        </w:rPr>
        <w:t xml:space="preserve">– 244,8 млн рублей). В ресурсном обеспечении ГП на 2019 год </w:t>
      </w:r>
      <w:r w:rsidR="00752012" w:rsidRPr="00F52CA5">
        <w:rPr>
          <w:rFonts w:ascii="Times New Roman" w:hAnsi="Times New Roman" w:cs="Times New Roman"/>
          <w:sz w:val="28"/>
          <w:szCs w:val="28"/>
        </w:rPr>
        <w:t>бюджетные средства</w:t>
      </w:r>
      <w:r w:rsidR="00752012">
        <w:rPr>
          <w:rFonts w:ascii="Times New Roman" w:hAnsi="Times New Roman" w:cs="Times New Roman"/>
          <w:sz w:val="28"/>
          <w:szCs w:val="28"/>
        </w:rPr>
        <w:t xml:space="preserve"> не </w:t>
      </w:r>
      <w:r w:rsidRPr="00F52CA5">
        <w:rPr>
          <w:rFonts w:ascii="Times New Roman" w:hAnsi="Times New Roman" w:cs="Times New Roman"/>
          <w:sz w:val="28"/>
          <w:szCs w:val="28"/>
        </w:rPr>
        <w:t xml:space="preserve">запланированы. </w:t>
      </w:r>
      <w:r w:rsidRPr="00F52CA5">
        <w:rPr>
          <w:rFonts w:ascii="Times New Roman" w:hAnsi="Times New Roman" w:cs="Times New Roman"/>
          <w:i/>
          <w:sz w:val="28"/>
          <w:szCs w:val="28"/>
        </w:rPr>
        <w:t xml:space="preserve">Справочно: </w:t>
      </w:r>
      <w:r w:rsidR="004E76F5" w:rsidRPr="00F52CA5">
        <w:rPr>
          <w:rFonts w:ascii="Times New Roman" w:hAnsi="Times New Roman" w:cs="Times New Roman"/>
          <w:i/>
          <w:sz w:val="28"/>
          <w:szCs w:val="28"/>
        </w:rPr>
        <w:t>з</w:t>
      </w:r>
      <w:r w:rsidRPr="00F52CA5">
        <w:rPr>
          <w:rFonts w:ascii="Times New Roman" w:hAnsi="Times New Roman" w:cs="Times New Roman"/>
          <w:i/>
          <w:sz w:val="28"/>
          <w:szCs w:val="28"/>
        </w:rPr>
        <w:t>а 9 месяцев 2018 года освоение расходов составило 0,7 %, или 1,7 млн рублей.</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C45BB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5.1.14. Государственная программа "Развитие сельского хозяйства и регулирования рынков сельскохозяйственной продукции, сырья и продовольствия. Повышение уровня жизни сельс</w:t>
      </w:r>
      <w:r w:rsidR="00B346E5" w:rsidRPr="00F52CA5">
        <w:rPr>
          <w:rFonts w:ascii="Times New Roman" w:eastAsia="Times New Roman" w:hAnsi="Times New Roman" w:cs="Times New Roman"/>
          <w:b/>
          <w:sz w:val="28"/>
          <w:szCs w:val="28"/>
          <w:lang w:eastAsia="ru-RU"/>
        </w:rPr>
        <w:t>кого населения Приморского края</w:t>
      </w:r>
      <w:r w:rsidRPr="00F52CA5">
        <w:rPr>
          <w:rFonts w:ascii="Times New Roman" w:eastAsia="Times New Roman" w:hAnsi="Times New Roman" w:cs="Times New Roman"/>
          <w:b/>
          <w:sz w:val="28"/>
          <w:szCs w:val="28"/>
          <w:lang w:eastAsia="ru-RU"/>
        </w:rPr>
        <w:t>"</w:t>
      </w:r>
    </w:p>
    <w:p w:rsidR="00F16801" w:rsidRPr="00F52CA5" w:rsidRDefault="00F16801" w:rsidP="00F16801">
      <w:pPr>
        <w:spacing w:after="0" w:line="240" w:lineRule="auto"/>
        <w:ind w:firstLine="709"/>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Ответственным исполнителем ГП является департамент сельского хозяйства и продовольствия Приморского края. </w:t>
      </w:r>
    </w:p>
    <w:p w:rsidR="00F16801" w:rsidRPr="00F52CA5" w:rsidRDefault="00F16801" w:rsidP="00F16801">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Законопроектом бюджетные ассигнования на реализацию ГП на 2018 год предусмотрены в объеме 1456,3 млн рублей департаменту сельского хозяйства и продовольствия Приморского края, в том числе за счет средств федерального бюджета </w:t>
      </w:r>
      <w:r w:rsidR="004E76F5"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442,7 млн рублей, краевого бюджета – 1013,6 млн рублей. Планируемый объем расходов ниже уровня 2018 года на 627,9 млн рублей в основном в связи с отсутствием субсидий по различным направлениям государственной поддержки агропромышленного комплекса за счет средств федерального бюджета. </w:t>
      </w:r>
    </w:p>
    <w:p w:rsidR="00F16801" w:rsidRPr="00F52CA5" w:rsidRDefault="00F16801" w:rsidP="00F168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реализацию мероприятий ГП, представлена в таблице.</w:t>
      </w:r>
    </w:p>
    <w:p w:rsidR="00F16801" w:rsidRPr="00F52CA5" w:rsidRDefault="00F16801" w:rsidP="00F16801">
      <w:pPr>
        <w:spacing w:after="0" w:line="240" w:lineRule="auto"/>
        <w:ind w:left="7068" w:firstLine="720"/>
        <w:jc w:val="both"/>
        <w:rPr>
          <w:rFonts w:ascii="Times New Roman" w:eastAsia="Times New Roman" w:hAnsi="Times New Roman" w:cs="Times New Roman"/>
          <w:iCs/>
          <w:color w:val="000000"/>
          <w:lang w:eastAsia="ru-RU"/>
        </w:rPr>
      </w:pPr>
    </w:p>
    <w:tbl>
      <w:tblPr>
        <w:tblW w:w="9922" w:type="dxa"/>
        <w:tblInd w:w="-318" w:type="dxa"/>
        <w:tblLayout w:type="fixed"/>
        <w:tblLook w:val="04A0" w:firstRow="1" w:lastRow="0" w:firstColumn="1" w:lastColumn="0" w:noHBand="0" w:noVBand="1"/>
      </w:tblPr>
      <w:tblGrid>
        <w:gridCol w:w="1985"/>
        <w:gridCol w:w="991"/>
        <w:gridCol w:w="850"/>
        <w:gridCol w:w="850"/>
        <w:gridCol w:w="851"/>
        <w:gridCol w:w="850"/>
        <w:gridCol w:w="567"/>
        <w:gridCol w:w="851"/>
        <w:gridCol w:w="567"/>
        <w:gridCol w:w="850"/>
        <w:gridCol w:w="710"/>
      </w:tblGrid>
      <w:tr w:rsidR="00F16801" w:rsidRPr="00F52CA5" w:rsidTr="00F16801">
        <w:trPr>
          <w:trHeight w:val="182"/>
        </w:trPr>
        <w:tc>
          <w:tcPr>
            <w:tcW w:w="1985" w:type="dxa"/>
            <w:tcBorders>
              <w:bottom w:val="single" w:sz="4" w:space="0" w:color="auto"/>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lang w:eastAsia="ru-RU"/>
              </w:rPr>
            </w:pPr>
          </w:p>
        </w:tc>
        <w:tc>
          <w:tcPr>
            <w:tcW w:w="991" w:type="dxa"/>
            <w:tcBorders>
              <w:bottom w:val="single" w:sz="4" w:space="0" w:color="auto"/>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lang w:eastAsia="ru-RU"/>
              </w:rPr>
            </w:pPr>
          </w:p>
        </w:tc>
        <w:tc>
          <w:tcPr>
            <w:tcW w:w="2551" w:type="dxa"/>
            <w:gridSpan w:val="3"/>
            <w:tcBorders>
              <w:bottom w:val="single" w:sz="4" w:space="0" w:color="auto"/>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p>
        </w:tc>
        <w:tc>
          <w:tcPr>
            <w:tcW w:w="4395" w:type="dxa"/>
            <w:gridSpan w:val="6"/>
            <w:tcBorders>
              <w:bottom w:val="single" w:sz="4" w:space="0" w:color="auto"/>
            </w:tcBorders>
            <w:noWrap/>
            <w:vAlign w:val="center"/>
          </w:tcPr>
          <w:p w:rsidR="00F16801" w:rsidRPr="00F52CA5" w:rsidRDefault="00F16801" w:rsidP="004E76F5">
            <w:pPr>
              <w:spacing w:after="0" w:line="240" w:lineRule="auto"/>
              <w:jc w:val="right"/>
              <w:rPr>
                <w:rFonts w:ascii="Times New Roman" w:eastAsia="Times New Roman" w:hAnsi="Times New Roman" w:cs="Times New Roman"/>
                <w:color w:val="000000"/>
                <w:sz w:val="18"/>
                <w:szCs w:val="18"/>
              </w:rPr>
            </w:pPr>
            <w:r w:rsidRPr="00F52CA5">
              <w:rPr>
                <w:rFonts w:ascii="Times New Roman" w:eastAsia="Times New Roman" w:hAnsi="Times New Roman" w:cs="Times New Roman"/>
                <w:iCs/>
                <w:color w:val="000000"/>
                <w:lang w:eastAsia="ru-RU"/>
              </w:rPr>
              <w:t>(</w:t>
            </w:r>
            <w:r w:rsidR="004E76F5" w:rsidRPr="00F52CA5">
              <w:rPr>
                <w:rFonts w:ascii="Times New Roman" w:eastAsia="Times New Roman" w:hAnsi="Times New Roman" w:cs="Times New Roman"/>
                <w:iCs/>
                <w:color w:val="000000"/>
                <w:lang w:eastAsia="ru-RU"/>
              </w:rPr>
              <w:t>М</w:t>
            </w:r>
            <w:r w:rsidRPr="00F52CA5">
              <w:rPr>
                <w:rFonts w:ascii="Times New Roman" w:eastAsia="Times New Roman" w:hAnsi="Times New Roman" w:cs="Times New Roman"/>
                <w:iCs/>
                <w:color w:val="000000"/>
                <w:lang w:eastAsia="ru-RU"/>
              </w:rPr>
              <w:t>лн рублей)</w:t>
            </w:r>
          </w:p>
        </w:tc>
      </w:tr>
      <w:tr w:rsidR="00F16801" w:rsidRPr="00F52CA5" w:rsidTr="00F16801">
        <w:trPr>
          <w:trHeight w:val="476"/>
        </w:trPr>
        <w:tc>
          <w:tcPr>
            <w:tcW w:w="1985" w:type="dxa"/>
            <w:vMerge w:val="restart"/>
            <w:tcBorders>
              <w:top w:val="single" w:sz="4" w:space="0" w:color="auto"/>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государственной программы</w:t>
            </w:r>
          </w:p>
        </w:tc>
        <w:tc>
          <w:tcPr>
            <w:tcW w:w="991" w:type="dxa"/>
            <w:vMerge w:val="restart"/>
            <w:tcBorders>
              <w:top w:val="single" w:sz="4" w:space="0" w:color="auto"/>
              <w:left w:val="nil"/>
              <w:right w:val="single" w:sz="8" w:space="0" w:color="auto"/>
            </w:tcBorders>
            <w:vAlign w:val="center"/>
            <w:hideMark/>
          </w:tcPr>
          <w:p w:rsidR="00F16801" w:rsidRPr="00F52CA5" w:rsidRDefault="00752012" w:rsidP="00F16801">
            <w:pPr>
              <w:spacing w:after="0" w:line="240" w:lineRule="auto"/>
              <w:jc w:val="center"/>
              <w:rPr>
                <w:rFonts w:ascii="Times New Roman" w:eastAsia="Times New Roman" w:hAnsi="Times New Roman" w:cs="Times New Roman"/>
                <w:color w:val="000000"/>
                <w:sz w:val="18"/>
                <w:szCs w:val="18"/>
                <w:lang w:eastAsia="ru-RU"/>
              </w:rPr>
            </w:pPr>
            <w:r w:rsidRPr="00752012">
              <w:rPr>
                <w:rFonts w:ascii="Times New Roman" w:eastAsia="Times New Roman" w:hAnsi="Times New Roman" w:cs="Times New Roman"/>
                <w:color w:val="000000"/>
                <w:sz w:val="18"/>
                <w:szCs w:val="18"/>
                <w:lang w:eastAsia="ru-RU"/>
              </w:rPr>
              <w:t xml:space="preserve">Утверждено законом о </w:t>
            </w:r>
            <w:r w:rsidRPr="00752012">
              <w:rPr>
                <w:rFonts w:ascii="Times New Roman" w:eastAsia="Times New Roman" w:hAnsi="Times New Roman" w:cs="Times New Roman"/>
                <w:color w:val="000000"/>
                <w:sz w:val="18"/>
                <w:szCs w:val="18"/>
                <w:lang w:eastAsia="ru-RU"/>
              </w:rPr>
              <w:lastRenderedPageBreak/>
              <w:t>краевом бюджете на 2018 год</w:t>
            </w:r>
          </w:p>
        </w:tc>
        <w:tc>
          <w:tcPr>
            <w:tcW w:w="2551" w:type="dxa"/>
            <w:gridSpan w:val="3"/>
            <w:tcBorders>
              <w:top w:val="single" w:sz="4" w:space="0" w:color="auto"/>
              <w:left w:val="nil"/>
              <w:bottom w:val="single" w:sz="8" w:space="0" w:color="auto"/>
              <w:right w:val="single" w:sz="8" w:space="0" w:color="000000"/>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lastRenderedPageBreak/>
              <w:t>Предусмотрено законопроектом</w:t>
            </w:r>
          </w:p>
        </w:tc>
        <w:tc>
          <w:tcPr>
            <w:tcW w:w="4395" w:type="dxa"/>
            <w:gridSpan w:val="6"/>
            <w:tcBorders>
              <w:top w:val="single" w:sz="4" w:space="0" w:color="auto"/>
              <w:left w:val="nil"/>
              <w:bottom w:val="single" w:sz="8" w:space="0" w:color="auto"/>
              <w:right w:val="single" w:sz="8" w:space="0" w:color="000000"/>
            </w:tcBorders>
            <w:noWrap/>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Темпы роста (снижения) расходов</w:t>
            </w:r>
          </w:p>
        </w:tc>
      </w:tr>
      <w:tr w:rsidR="00F16801" w:rsidRPr="00F52CA5" w:rsidTr="00F16801">
        <w:trPr>
          <w:trHeight w:val="260"/>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lang w:eastAsia="ru-RU"/>
              </w:rPr>
            </w:pPr>
          </w:p>
        </w:tc>
        <w:tc>
          <w:tcPr>
            <w:tcW w:w="991" w:type="dxa"/>
            <w:vMerge/>
            <w:tcBorders>
              <w:left w:val="nil"/>
              <w:right w:val="single" w:sz="8"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val="restart"/>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 xml:space="preserve">на 2019 </w:t>
            </w:r>
            <w:r w:rsidRPr="00F52CA5">
              <w:rPr>
                <w:rFonts w:ascii="Times New Roman" w:eastAsia="Times New Roman" w:hAnsi="Times New Roman" w:cs="Times New Roman"/>
                <w:color w:val="000000"/>
                <w:sz w:val="18"/>
                <w:szCs w:val="18"/>
              </w:rPr>
              <w:lastRenderedPageBreak/>
              <w:t>год</w:t>
            </w:r>
          </w:p>
        </w:tc>
        <w:tc>
          <w:tcPr>
            <w:tcW w:w="850" w:type="dxa"/>
            <w:vMerge w:val="restart"/>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lastRenderedPageBreak/>
              <w:t xml:space="preserve">на 2020 </w:t>
            </w:r>
            <w:r w:rsidRPr="00F52CA5">
              <w:rPr>
                <w:rFonts w:ascii="Times New Roman" w:eastAsia="Times New Roman" w:hAnsi="Times New Roman" w:cs="Times New Roman"/>
                <w:color w:val="000000"/>
                <w:sz w:val="18"/>
                <w:szCs w:val="18"/>
              </w:rPr>
              <w:lastRenderedPageBreak/>
              <w:t>год</w:t>
            </w:r>
          </w:p>
        </w:tc>
        <w:tc>
          <w:tcPr>
            <w:tcW w:w="851" w:type="dxa"/>
            <w:vMerge w:val="restart"/>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lastRenderedPageBreak/>
              <w:t xml:space="preserve">на 2021 </w:t>
            </w:r>
            <w:r w:rsidRPr="00F52CA5">
              <w:rPr>
                <w:rFonts w:ascii="Times New Roman" w:eastAsia="Times New Roman" w:hAnsi="Times New Roman" w:cs="Times New Roman"/>
                <w:color w:val="000000"/>
                <w:sz w:val="18"/>
                <w:szCs w:val="18"/>
              </w:rPr>
              <w:lastRenderedPageBreak/>
              <w:t>год</w:t>
            </w:r>
          </w:p>
        </w:tc>
        <w:tc>
          <w:tcPr>
            <w:tcW w:w="1417" w:type="dxa"/>
            <w:gridSpan w:val="2"/>
            <w:tcBorders>
              <w:top w:val="single" w:sz="8" w:space="0" w:color="auto"/>
              <w:left w:val="nil"/>
              <w:bottom w:val="single" w:sz="8" w:space="0" w:color="auto"/>
              <w:right w:val="single" w:sz="8" w:space="0" w:color="000000"/>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lastRenderedPageBreak/>
              <w:t>2019/2018</w:t>
            </w:r>
          </w:p>
        </w:tc>
        <w:tc>
          <w:tcPr>
            <w:tcW w:w="1418" w:type="dxa"/>
            <w:gridSpan w:val="2"/>
            <w:tcBorders>
              <w:top w:val="single" w:sz="8" w:space="0" w:color="auto"/>
              <w:left w:val="nil"/>
              <w:bottom w:val="single" w:sz="8" w:space="0" w:color="auto"/>
              <w:right w:val="single" w:sz="8" w:space="0" w:color="000000"/>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2020/2019</w:t>
            </w:r>
          </w:p>
        </w:tc>
        <w:tc>
          <w:tcPr>
            <w:tcW w:w="1560" w:type="dxa"/>
            <w:gridSpan w:val="2"/>
            <w:tcBorders>
              <w:top w:val="single" w:sz="8" w:space="0" w:color="auto"/>
              <w:left w:val="nil"/>
              <w:bottom w:val="single" w:sz="8" w:space="0" w:color="auto"/>
              <w:right w:val="single" w:sz="8" w:space="0" w:color="000000"/>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sz w:val="18"/>
                <w:szCs w:val="18"/>
              </w:rPr>
            </w:pPr>
            <w:r w:rsidRPr="00F52CA5">
              <w:rPr>
                <w:rFonts w:ascii="Times New Roman" w:eastAsia="Times New Roman" w:hAnsi="Times New Roman" w:cs="Times New Roman"/>
                <w:sz w:val="18"/>
                <w:szCs w:val="18"/>
              </w:rPr>
              <w:t>2021/2020</w:t>
            </w:r>
          </w:p>
        </w:tc>
      </w:tr>
      <w:tr w:rsidR="00F16801" w:rsidRPr="00F52CA5" w:rsidTr="00F16801">
        <w:trPr>
          <w:trHeight w:val="419"/>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lang w:eastAsia="ru-RU"/>
              </w:rPr>
            </w:pPr>
          </w:p>
        </w:tc>
        <w:tc>
          <w:tcPr>
            <w:tcW w:w="991" w:type="dxa"/>
            <w:vMerge/>
            <w:tcBorders>
              <w:left w:val="nil"/>
              <w:bottom w:val="single" w:sz="8" w:space="0" w:color="auto"/>
              <w:right w:val="single" w:sz="8" w:space="0" w:color="auto"/>
            </w:tcBorders>
            <w:vAlign w:val="center"/>
            <w:hideMark/>
          </w:tcPr>
          <w:p w:rsidR="00F16801" w:rsidRPr="00F52CA5" w:rsidRDefault="00F16801" w:rsidP="00F16801">
            <w:pPr>
              <w:spacing w:after="0" w:line="240" w:lineRule="auto"/>
              <w:rPr>
                <w:rFonts w:ascii="Calibri" w:eastAsia="Calibri" w:hAnsi="Calibri" w:cs="Times New Roman"/>
              </w:rPr>
            </w:pPr>
          </w:p>
        </w:tc>
        <w:tc>
          <w:tcPr>
            <w:tcW w:w="850" w:type="dxa"/>
            <w:vMerge/>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p>
        </w:tc>
        <w:tc>
          <w:tcPr>
            <w:tcW w:w="851" w:type="dxa"/>
            <w:vMerge/>
            <w:tcBorders>
              <w:top w:val="nil"/>
              <w:left w:val="single" w:sz="8" w:space="0" w:color="auto"/>
              <w:bottom w:val="single" w:sz="8" w:space="0" w:color="000000"/>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vAlign w:val="center"/>
            <w:hideMark/>
          </w:tcPr>
          <w:p w:rsidR="00F16801" w:rsidRPr="00F52CA5" w:rsidRDefault="004E76F5" w:rsidP="00F1680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F16801" w:rsidRPr="00F52CA5">
              <w:rPr>
                <w:rFonts w:ascii="Times New Roman" w:eastAsia="Times New Roman" w:hAnsi="Times New Roman" w:cs="Times New Roman"/>
                <w:color w:val="000000"/>
                <w:sz w:val="18"/>
                <w:szCs w:val="18"/>
                <w:lang w:eastAsia="ru-RU"/>
              </w:rPr>
              <w:t>умма</w:t>
            </w:r>
          </w:p>
        </w:tc>
        <w:tc>
          <w:tcPr>
            <w:tcW w:w="567" w:type="dxa"/>
            <w:tcBorders>
              <w:top w:val="nil"/>
              <w:left w:val="nil"/>
              <w:bottom w:val="single" w:sz="8" w:space="0" w:color="auto"/>
              <w:right w:val="single" w:sz="8" w:space="0" w:color="auto"/>
            </w:tcBorders>
            <w:noWrap/>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w:t>
            </w:r>
          </w:p>
        </w:tc>
        <w:tc>
          <w:tcPr>
            <w:tcW w:w="851" w:type="dxa"/>
            <w:tcBorders>
              <w:top w:val="nil"/>
              <w:left w:val="nil"/>
              <w:bottom w:val="single" w:sz="8" w:space="0" w:color="auto"/>
              <w:right w:val="single" w:sz="8" w:space="0" w:color="auto"/>
            </w:tcBorders>
            <w:vAlign w:val="center"/>
            <w:hideMark/>
          </w:tcPr>
          <w:p w:rsidR="00F16801" w:rsidRPr="00F52CA5" w:rsidRDefault="004E76F5" w:rsidP="00F1680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F16801" w:rsidRPr="00F52CA5">
              <w:rPr>
                <w:rFonts w:ascii="Times New Roman" w:eastAsia="Times New Roman" w:hAnsi="Times New Roman" w:cs="Times New Roman"/>
                <w:color w:val="000000"/>
                <w:sz w:val="18"/>
                <w:szCs w:val="18"/>
                <w:lang w:eastAsia="ru-RU"/>
              </w:rPr>
              <w:t>умма</w:t>
            </w:r>
          </w:p>
        </w:tc>
        <w:tc>
          <w:tcPr>
            <w:tcW w:w="567" w:type="dxa"/>
            <w:tcBorders>
              <w:top w:val="nil"/>
              <w:left w:val="nil"/>
              <w:bottom w:val="single" w:sz="8" w:space="0" w:color="auto"/>
              <w:right w:val="single" w:sz="8" w:space="0" w:color="auto"/>
            </w:tcBorders>
            <w:noWrap/>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w:t>
            </w:r>
          </w:p>
        </w:tc>
        <w:tc>
          <w:tcPr>
            <w:tcW w:w="850" w:type="dxa"/>
            <w:tcBorders>
              <w:top w:val="nil"/>
              <w:left w:val="nil"/>
              <w:bottom w:val="single" w:sz="8" w:space="0" w:color="auto"/>
              <w:right w:val="single" w:sz="8" w:space="0" w:color="auto"/>
            </w:tcBorders>
            <w:vAlign w:val="center"/>
            <w:hideMark/>
          </w:tcPr>
          <w:p w:rsidR="00F16801" w:rsidRPr="00F52CA5" w:rsidRDefault="004E76F5" w:rsidP="00F1680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F16801" w:rsidRPr="00F52CA5">
              <w:rPr>
                <w:rFonts w:ascii="Times New Roman" w:eastAsia="Times New Roman" w:hAnsi="Times New Roman" w:cs="Times New Roman"/>
                <w:color w:val="000000"/>
                <w:sz w:val="18"/>
                <w:szCs w:val="18"/>
                <w:lang w:eastAsia="ru-RU"/>
              </w:rPr>
              <w:t>умма</w:t>
            </w:r>
          </w:p>
        </w:tc>
        <w:tc>
          <w:tcPr>
            <w:tcW w:w="710" w:type="dxa"/>
            <w:tcBorders>
              <w:top w:val="nil"/>
              <w:left w:val="nil"/>
              <w:bottom w:val="single" w:sz="8" w:space="0" w:color="auto"/>
              <w:right w:val="single" w:sz="8" w:space="0" w:color="auto"/>
            </w:tcBorders>
            <w:noWrap/>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w:t>
            </w:r>
          </w:p>
        </w:tc>
      </w:tr>
      <w:tr w:rsidR="00F16801" w:rsidRPr="00F52CA5" w:rsidTr="00F16801">
        <w:trPr>
          <w:trHeight w:val="975"/>
        </w:trPr>
        <w:tc>
          <w:tcPr>
            <w:tcW w:w="1985" w:type="dxa"/>
            <w:tcBorders>
              <w:top w:val="nil"/>
              <w:left w:val="single" w:sz="8" w:space="0" w:color="auto"/>
              <w:bottom w:val="single" w:sz="8" w:space="0" w:color="auto"/>
              <w:right w:val="single" w:sz="8"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lastRenderedPageBreak/>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991"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2084,2</w:t>
            </w:r>
          </w:p>
        </w:tc>
        <w:tc>
          <w:tcPr>
            <w:tcW w:w="850"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1456,3</w:t>
            </w:r>
          </w:p>
        </w:tc>
        <w:tc>
          <w:tcPr>
            <w:tcW w:w="850"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1019,1</w:t>
            </w:r>
          </w:p>
        </w:tc>
        <w:tc>
          <w:tcPr>
            <w:tcW w:w="851"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1040,3</w:t>
            </w:r>
          </w:p>
        </w:tc>
        <w:tc>
          <w:tcPr>
            <w:tcW w:w="850"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-627,9</w:t>
            </w:r>
          </w:p>
        </w:tc>
        <w:tc>
          <w:tcPr>
            <w:tcW w:w="567"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69,9</w:t>
            </w:r>
          </w:p>
        </w:tc>
        <w:tc>
          <w:tcPr>
            <w:tcW w:w="851"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-437,2</w:t>
            </w:r>
          </w:p>
        </w:tc>
        <w:tc>
          <w:tcPr>
            <w:tcW w:w="567" w:type="dxa"/>
            <w:tcBorders>
              <w:top w:val="nil"/>
              <w:left w:val="nil"/>
              <w:bottom w:val="single" w:sz="8" w:space="0" w:color="auto"/>
              <w:right w:val="single" w:sz="8" w:space="0" w:color="auto"/>
            </w:tcBorders>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70,0</w:t>
            </w:r>
          </w:p>
        </w:tc>
        <w:tc>
          <w:tcPr>
            <w:tcW w:w="850" w:type="dxa"/>
            <w:tcBorders>
              <w:top w:val="nil"/>
              <w:left w:val="nil"/>
              <w:bottom w:val="single" w:sz="8" w:space="0" w:color="auto"/>
              <w:right w:val="single" w:sz="8" w:space="0" w:color="auto"/>
            </w:tcBorders>
            <w:noWrap/>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21,2</w:t>
            </w:r>
          </w:p>
        </w:tc>
        <w:tc>
          <w:tcPr>
            <w:tcW w:w="710" w:type="dxa"/>
            <w:tcBorders>
              <w:top w:val="nil"/>
              <w:left w:val="nil"/>
              <w:bottom w:val="single" w:sz="8" w:space="0" w:color="auto"/>
              <w:right w:val="single" w:sz="8" w:space="0" w:color="auto"/>
            </w:tcBorders>
            <w:noWrap/>
            <w:vAlign w:val="center"/>
            <w:hideMark/>
          </w:tcPr>
          <w:p w:rsidR="00F16801" w:rsidRPr="00F52CA5" w:rsidRDefault="00F16801" w:rsidP="00F1680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102,1</w:t>
            </w:r>
          </w:p>
        </w:tc>
      </w:tr>
    </w:tbl>
    <w:p w:rsidR="00F16801" w:rsidRPr="00F52CA5" w:rsidRDefault="00F16801" w:rsidP="00F16801">
      <w:pPr>
        <w:spacing w:after="0" w:line="240" w:lineRule="auto"/>
        <w:ind w:firstLine="709"/>
        <w:jc w:val="both"/>
        <w:rPr>
          <w:rFonts w:ascii="Times New Roman" w:eastAsia="Calibri" w:hAnsi="Times New Roman" w:cs="Times New Roman"/>
          <w:sz w:val="28"/>
          <w:szCs w:val="28"/>
        </w:rPr>
      </w:pPr>
    </w:p>
    <w:p w:rsidR="00F16801" w:rsidRPr="00F52CA5" w:rsidRDefault="00F16801" w:rsidP="00F16801">
      <w:pPr>
        <w:spacing w:after="0" w:line="240" w:lineRule="auto"/>
        <w:ind w:firstLine="709"/>
        <w:jc w:val="both"/>
        <w:rPr>
          <w:rFonts w:ascii="Times New Roman" w:eastAsia="Calibri" w:hAnsi="Times New Roman" w:cs="Times New Roman"/>
          <w:sz w:val="24"/>
          <w:szCs w:val="24"/>
        </w:rPr>
      </w:pPr>
      <w:r w:rsidRPr="00F52CA5">
        <w:rPr>
          <w:rFonts w:ascii="Times New Roman" w:eastAsia="Calibri" w:hAnsi="Times New Roman" w:cs="Times New Roman"/>
          <w:sz w:val="28"/>
          <w:szCs w:val="28"/>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p w:rsidR="00F16801" w:rsidRPr="00F52CA5" w:rsidRDefault="00F16801" w:rsidP="00F16801">
      <w:pPr>
        <w:spacing w:after="0" w:line="240" w:lineRule="auto"/>
        <w:ind w:left="7079" w:firstLine="709"/>
        <w:jc w:val="right"/>
        <w:rPr>
          <w:rFonts w:ascii="Times New Roman" w:eastAsia="Calibri" w:hAnsi="Times New Roman" w:cs="Times New Roman"/>
          <w:sz w:val="24"/>
          <w:szCs w:val="24"/>
        </w:rPr>
      </w:pPr>
    </w:p>
    <w:tbl>
      <w:tblPr>
        <w:tblW w:w="9371" w:type="dxa"/>
        <w:tblInd w:w="93" w:type="dxa"/>
        <w:tblLook w:val="04A0" w:firstRow="1" w:lastRow="0" w:firstColumn="1" w:lastColumn="0" w:noHBand="0" w:noVBand="1"/>
      </w:tblPr>
      <w:tblGrid>
        <w:gridCol w:w="3984"/>
        <w:gridCol w:w="1560"/>
        <w:gridCol w:w="1417"/>
        <w:gridCol w:w="1276"/>
        <w:gridCol w:w="1134"/>
      </w:tblGrid>
      <w:tr w:rsidR="00F16801" w:rsidRPr="00F52CA5" w:rsidTr="00F16801">
        <w:trPr>
          <w:trHeight w:val="122"/>
          <w:tblHeader/>
        </w:trPr>
        <w:tc>
          <w:tcPr>
            <w:tcW w:w="3984" w:type="dxa"/>
            <w:tcBorders>
              <w:top w:val="nil"/>
              <w:left w:val="nil"/>
              <w:bottom w:val="single" w:sz="4" w:space="0" w:color="auto"/>
              <w:right w:val="nil"/>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nil"/>
              <w:left w:val="nil"/>
              <w:bottom w:val="single" w:sz="4" w:space="0" w:color="auto"/>
              <w:right w:val="nil"/>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nil"/>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p>
        </w:tc>
        <w:tc>
          <w:tcPr>
            <w:tcW w:w="2410" w:type="dxa"/>
            <w:gridSpan w:val="2"/>
            <w:tcBorders>
              <w:top w:val="nil"/>
              <w:left w:val="nil"/>
              <w:bottom w:val="single" w:sz="4" w:space="0" w:color="auto"/>
              <w:right w:val="nil"/>
            </w:tcBorders>
            <w:vAlign w:val="center"/>
            <w:hideMark/>
          </w:tcPr>
          <w:p w:rsidR="00F16801" w:rsidRPr="00F52CA5" w:rsidRDefault="00F16801" w:rsidP="004E76F5">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Calibri" w:hAnsi="Times New Roman" w:cs="Times New Roman"/>
                <w:sz w:val="24"/>
                <w:szCs w:val="24"/>
              </w:rPr>
              <w:t>(</w:t>
            </w:r>
            <w:r w:rsidR="004E76F5" w:rsidRPr="00F52CA5">
              <w:rPr>
                <w:rFonts w:ascii="Times New Roman" w:eastAsia="Calibri" w:hAnsi="Times New Roman" w:cs="Times New Roman"/>
                <w:sz w:val="24"/>
                <w:szCs w:val="24"/>
              </w:rPr>
              <w:t>М</w:t>
            </w:r>
            <w:r w:rsidRPr="00F52CA5">
              <w:rPr>
                <w:rFonts w:ascii="Times New Roman" w:eastAsia="Calibri" w:hAnsi="Times New Roman" w:cs="Times New Roman"/>
                <w:sz w:val="24"/>
                <w:szCs w:val="24"/>
              </w:rPr>
              <w:t>лн рублей)</w:t>
            </w:r>
          </w:p>
        </w:tc>
      </w:tr>
      <w:tr w:rsidR="00F16801" w:rsidRPr="00F52CA5" w:rsidTr="00F16801">
        <w:trPr>
          <w:trHeight w:val="445"/>
          <w:tblHeader/>
        </w:trPr>
        <w:tc>
          <w:tcPr>
            <w:tcW w:w="3984" w:type="dxa"/>
            <w:vMerge w:val="restart"/>
            <w:tcBorders>
              <w:top w:val="single" w:sz="4" w:space="0" w:color="auto"/>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Наименование </w:t>
            </w:r>
          </w:p>
        </w:tc>
        <w:tc>
          <w:tcPr>
            <w:tcW w:w="1560" w:type="dxa"/>
            <w:tcBorders>
              <w:top w:val="single" w:sz="4" w:space="0" w:color="auto"/>
              <w:left w:val="single" w:sz="4" w:space="0" w:color="auto"/>
              <w:bottom w:val="nil"/>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Закон Приморского края на 2018 год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tc>
        <w:tc>
          <w:tcPr>
            <w:tcW w:w="2410" w:type="dxa"/>
            <w:gridSpan w:val="2"/>
            <w:tcBorders>
              <w:top w:val="single" w:sz="4" w:space="0" w:color="auto"/>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F16801" w:rsidRPr="00F52CA5" w:rsidTr="00F16801">
        <w:trPr>
          <w:trHeight w:val="17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p>
        </w:tc>
        <w:tc>
          <w:tcPr>
            <w:tcW w:w="1560"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Calibri" w:eastAsia="Calibri" w:hAnsi="Calibri"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1134" w:type="dxa"/>
            <w:tcBorders>
              <w:top w:val="nil"/>
              <w:left w:val="nil"/>
              <w:bottom w:val="single" w:sz="4" w:space="0" w:color="auto"/>
              <w:right w:val="single" w:sz="4" w:space="0" w:color="auto"/>
            </w:tcBorders>
            <w:noWrap/>
            <w:vAlign w:val="center"/>
            <w:hideMark/>
          </w:tcPr>
          <w:p w:rsidR="00F16801" w:rsidRPr="00F52CA5" w:rsidRDefault="00F16801" w:rsidP="00F16801">
            <w:pPr>
              <w:spacing w:after="0" w:line="240" w:lineRule="auto"/>
              <w:jc w:val="center"/>
              <w:rPr>
                <w:rFonts w:ascii="Calibri" w:eastAsia="Times New Roman" w:hAnsi="Calibri" w:cs="Times New Roman"/>
                <w:color w:val="000000"/>
                <w:lang w:eastAsia="ru-RU"/>
              </w:rPr>
            </w:pPr>
            <w:r w:rsidRPr="00F52CA5">
              <w:rPr>
                <w:rFonts w:ascii="Calibri" w:eastAsia="Times New Roman" w:hAnsi="Calibri" w:cs="Times New Roman"/>
                <w:color w:val="000000"/>
                <w:lang w:eastAsia="ru-RU"/>
              </w:rPr>
              <w:t>%</w:t>
            </w:r>
          </w:p>
        </w:tc>
      </w:tr>
      <w:tr w:rsidR="00F16801" w:rsidRPr="00F52CA5" w:rsidTr="00F16801">
        <w:trPr>
          <w:trHeight w:val="1320"/>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ГП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1560" w:type="dxa"/>
            <w:tcBorders>
              <w:top w:val="single" w:sz="4" w:space="0" w:color="auto"/>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2084,2</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1456,3</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b/>
                <w:bCs/>
                <w:color w:val="000000"/>
              </w:rPr>
            </w:pPr>
            <w:r w:rsidRPr="00F52CA5">
              <w:rPr>
                <w:rFonts w:ascii="Times New Roman" w:eastAsia="Calibri" w:hAnsi="Times New Roman" w:cs="Times New Roman"/>
                <w:b/>
                <w:bCs/>
                <w:color w:val="000000"/>
              </w:rPr>
              <w:t>-627,9</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69,9</w:t>
            </w:r>
          </w:p>
        </w:tc>
      </w:tr>
      <w:tr w:rsidR="00F16801" w:rsidRPr="00F52CA5" w:rsidTr="00F16801">
        <w:trPr>
          <w:trHeight w:val="55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"Устойчивое развитие сельских территорий Приморского края"</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98,2</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129,6</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31,4</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bCs/>
                <w:color w:val="000000"/>
                <w:sz w:val="20"/>
                <w:szCs w:val="20"/>
                <w:lang w:eastAsia="ru-RU"/>
              </w:rPr>
              <w:t>132,0</w:t>
            </w:r>
          </w:p>
        </w:tc>
      </w:tr>
      <w:tr w:rsidR="00F16801" w:rsidRPr="00F52CA5" w:rsidTr="00F16801">
        <w:trPr>
          <w:trHeight w:val="840"/>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"Техническая и технологическая модернизация, инновационное развитие агропромышленного комплекса"</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691,1</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487,3</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-203,8</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70,5</w:t>
            </w:r>
          </w:p>
        </w:tc>
      </w:tr>
      <w:tr w:rsidR="00F16801" w:rsidRPr="00F52CA5" w:rsidTr="00F16801">
        <w:trPr>
          <w:trHeight w:val="690"/>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"Снижение финансовых рисков и повышение финансовой устойчивости"</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562,2</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14,5</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-547,7</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2,6</w:t>
            </w:r>
          </w:p>
        </w:tc>
      </w:tr>
      <w:tr w:rsidR="00F16801" w:rsidRPr="00F52CA5" w:rsidTr="00F16801">
        <w:trPr>
          <w:trHeight w:val="100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"Сохранение и повышение плодородия почв. Ввод в оборот неиспользованной пашни и залежных земель сельскохозяйственного назначения"</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4,8</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0,0</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-4,8</w:t>
            </w:r>
          </w:p>
        </w:tc>
        <w:tc>
          <w:tcPr>
            <w:tcW w:w="1134" w:type="dxa"/>
            <w:tcBorders>
              <w:top w:val="nil"/>
              <w:left w:val="nil"/>
              <w:bottom w:val="single" w:sz="4" w:space="0" w:color="auto"/>
              <w:right w:val="single" w:sz="4" w:space="0" w:color="auto"/>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p>
        </w:tc>
      </w:tr>
      <w:tr w:rsidR="00F16801" w:rsidRPr="00F52CA5" w:rsidTr="00F16801">
        <w:trPr>
          <w:trHeight w:val="64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мелиорации сельскохозяйственных земель Приморского края"</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0,0</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48,8</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48,8</w:t>
            </w:r>
          </w:p>
        </w:tc>
        <w:tc>
          <w:tcPr>
            <w:tcW w:w="1134" w:type="dxa"/>
            <w:tcBorders>
              <w:top w:val="nil"/>
              <w:left w:val="nil"/>
              <w:bottom w:val="single" w:sz="4" w:space="0" w:color="auto"/>
              <w:right w:val="single" w:sz="4" w:space="0" w:color="auto"/>
            </w:tcBorders>
            <w:vAlign w:val="center"/>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p>
        </w:tc>
      </w:tr>
      <w:tr w:rsidR="00F16801" w:rsidRPr="00F52CA5" w:rsidTr="00F16801">
        <w:trPr>
          <w:trHeight w:val="76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подотрасли растениеводства, переработки и реализации продукции растениеводства"</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337,9</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390,2</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52,3</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115,5</w:t>
            </w:r>
          </w:p>
        </w:tc>
      </w:tr>
      <w:tr w:rsidR="00F16801" w:rsidRPr="00F52CA5" w:rsidTr="00F16801">
        <w:trPr>
          <w:trHeight w:val="130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подотрасли животноводства, племенного животноводства, комплексного оздоровления стада крупного рогатого скота, переработки и реализации продукции животноводства"</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310,8</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305,1</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-5,7</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98,2</w:t>
            </w:r>
          </w:p>
        </w:tc>
      </w:tr>
      <w:tr w:rsidR="00F16801" w:rsidRPr="00F52CA5" w:rsidTr="00F16801">
        <w:trPr>
          <w:trHeight w:val="735"/>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"Поддержка малых форм хозяйствования, садоводческих и дачных объединений и обществ"</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30,0</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30,0</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0,0</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100,0</w:t>
            </w:r>
          </w:p>
        </w:tc>
      </w:tr>
      <w:tr w:rsidR="00F16801" w:rsidRPr="00F52CA5" w:rsidTr="00F16801">
        <w:trPr>
          <w:trHeight w:val="780"/>
        </w:trPr>
        <w:tc>
          <w:tcPr>
            <w:tcW w:w="3984" w:type="dxa"/>
            <w:tcBorders>
              <w:top w:val="nil"/>
              <w:left w:val="single" w:sz="4" w:space="0" w:color="auto"/>
              <w:bottom w:val="single" w:sz="4" w:space="0" w:color="auto"/>
              <w:right w:val="single" w:sz="4" w:space="0" w:color="auto"/>
            </w:tcBorders>
            <w:vAlign w:val="center"/>
            <w:hideMark/>
          </w:tcPr>
          <w:p w:rsidR="00F16801" w:rsidRPr="00F52CA5" w:rsidRDefault="00F16801" w:rsidP="00F16801">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"Обеспечение функций управления реализации государственной программы Приморского края"</w:t>
            </w:r>
          </w:p>
        </w:tc>
        <w:tc>
          <w:tcPr>
            <w:tcW w:w="1560"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49,2</w:t>
            </w:r>
          </w:p>
        </w:tc>
        <w:tc>
          <w:tcPr>
            <w:tcW w:w="1417"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50,8</w:t>
            </w:r>
          </w:p>
        </w:tc>
        <w:tc>
          <w:tcPr>
            <w:tcW w:w="1276"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Calibri" w:hAnsi="Times New Roman" w:cs="Times New Roman"/>
                <w:color w:val="000000"/>
              </w:rPr>
            </w:pPr>
            <w:r w:rsidRPr="00F52CA5">
              <w:rPr>
                <w:rFonts w:ascii="Times New Roman" w:eastAsia="Calibri" w:hAnsi="Times New Roman" w:cs="Times New Roman"/>
                <w:color w:val="000000"/>
              </w:rPr>
              <w:t>1,6</w:t>
            </w:r>
          </w:p>
        </w:tc>
        <w:tc>
          <w:tcPr>
            <w:tcW w:w="1134" w:type="dxa"/>
            <w:tcBorders>
              <w:top w:val="nil"/>
              <w:left w:val="nil"/>
              <w:bottom w:val="single" w:sz="4" w:space="0" w:color="auto"/>
              <w:right w:val="single" w:sz="4" w:space="0" w:color="auto"/>
            </w:tcBorders>
            <w:vAlign w:val="center"/>
            <w:hideMark/>
          </w:tcPr>
          <w:p w:rsidR="00F16801" w:rsidRPr="00F52CA5" w:rsidRDefault="00F16801" w:rsidP="00F16801">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103,3</w:t>
            </w:r>
          </w:p>
        </w:tc>
      </w:tr>
    </w:tbl>
    <w:p w:rsidR="00F16801" w:rsidRPr="00F52CA5" w:rsidRDefault="00F16801" w:rsidP="00F16801">
      <w:pPr>
        <w:spacing w:after="0" w:line="240" w:lineRule="auto"/>
        <w:jc w:val="both"/>
        <w:rPr>
          <w:rFonts w:ascii="Times New Roman" w:eastAsia="Times New Roman" w:hAnsi="Times New Roman" w:cs="Times New Roman"/>
          <w:sz w:val="28"/>
          <w:szCs w:val="24"/>
        </w:rPr>
      </w:pP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8"/>
          <w:u w:val="single"/>
        </w:rPr>
        <w:t>По подпрограмме "Устойчивое развитие сельских территорий Приморского края"</w:t>
      </w:r>
      <w:r w:rsidRPr="00F52CA5">
        <w:rPr>
          <w:rFonts w:ascii="Times New Roman" w:eastAsia="Times New Roman" w:hAnsi="Times New Roman" w:cs="Times New Roman"/>
          <w:b/>
          <w:sz w:val="28"/>
          <w:szCs w:val="28"/>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129,6</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на 31,4 млн рублей выше уровня 2018 года (98,2</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 xml:space="preserve">млн рублей), из них на </w:t>
      </w:r>
      <w:r w:rsidRPr="00F52CA5">
        <w:rPr>
          <w:rFonts w:ascii="Times New Roman" w:eastAsia="Times New Roman" w:hAnsi="Times New Roman" w:cs="Times New Roman"/>
          <w:sz w:val="28"/>
          <w:szCs w:val="24"/>
        </w:rPr>
        <w:t>социальные выплаты на обеспечение жильем граждан Российской Федерации, проживающих в сельской местности Приморского края, софинансируемые из федерального бюджета – на 9,4 млн рублей (2018 год – 29,5 млн рублей, 2019 год – 38,9 млн рублей). Средства запланированы на 17 получателей.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Кроме того, законопроектом включаются социальные выплаты на обеспечение жильем молодых семей и молодых специалистов Российской Федерации, проживающих в сельской местности Приморского края, софинансируемые из федерального бюджета в сумме 90,7 млн рублей, рассчитан</w:t>
      </w:r>
      <w:r w:rsidR="004E76F5" w:rsidRPr="00F52CA5">
        <w:rPr>
          <w:rFonts w:ascii="Times New Roman" w:eastAsia="Times New Roman" w:hAnsi="Times New Roman" w:cs="Times New Roman"/>
          <w:sz w:val="28"/>
          <w:szCs w:val="24"/>
        </w:rPr>
        <w:t>н</w:t>
      </w:r>
      <w:r w:rsidRPr="00F52CA5">
        <w:rPr>
          <w:rFonts w:ascii="Times New Roman" w:eastAsia="Times New Roman" w:hAnsi="Times New Roman" w:cs="Times New Roman"/>
          <w:sz w:val="28"/>
          <w:szCs w:val="24"/>
        </w:rPr>
        <w:t>ые на 40 получателей.</w:t>
      </w:r>
    </w:p>
    <w:p w:rsidR="00F16801" w:rsidRPr="00F52CA5" w:rsidRDefault="00F16801" w:rsidP="00F16801">
      <w:pPr>
        <w:spacing w:after="0" w:line="240" w:lineRule="auto"/>
        <w:ind w:firstLine="709"/>
        <w:jc w:val="both"/>
        <w:rPr>
          <w:rFonts w:ascii="Times New Roman" w:eastAsia="Times New Roman" w:hAnsi="Times New Roman" w:cs="Times New Roman"/>
          <w:b/>
          <w:sz w:val="28"/>
          <w:szCs w:val="28"/>
        </w:rPr>
      </w:pPr>
      <w:r w:rsidRPr="00F52CA5">
        <w:rPr>
          <w:rFonts w:ascii="Times New Roman" w:eastAsia="Times New Roman" w:hAnsi="Times New Roman" w:cs="Times New Roman"/>
          <w:b/>
          <w:i/>
          <w:sz w:val="28"/>
          <w:szCs w:val="28"/>
          <w:u w:val="single"/>
        </w:rPr>
        <w:t>По подпрограмме "Техническая и технологическая модернизация, инновационное развитие агропромышленного комплекса"</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487,3</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на 203,8 млн рублей ниже уровня 2018 года (691,1</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связано:</w:t>
      </w:r>
    </w:p>
    <w:p w:rsidR="00F16801" w:rsidRPr="00F52CA5" w:rsidRDefault="00F16801" w:rsidP="00F16801">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F52CA5">
        <w:rPr>
          <w:rFonts w:ascii="Times New Roman" w:eastAsia="Times New Roman" w:hAnsi="Times New Roman" w:cs="Times New Roman"/>
          <w:sz w:val="28"/>
          <w:szCs w:val="24"/>
        </w:rPr>
        <w:t xml:space="preserve">с отсутствием расходов на возмещение части затрат, </w:t>
      </w:r>
      <w:r w:rsidRPr="00F52CA5">
        <w:rPr>
          <w:rFonts w:ascii="Times New Roman" w:eastAsia="Times New Roman" w:hAnsi="Times New Roman" w:cs="Times New Roman"/>
          <w:sz w:val="28"/>
          <w:szCs w:val="28"/>
        </w:rPr>
        <w:t xml:space="preserve">связанных с технической и технологической модернизацией агропромышленного комплекса (132,2 млн рублей в 2018 году). Однако в паспорте программы на 2019 год </w:t>
      </w:r>
      <w:r w:rsidRPr="00F52CA5">
        <w:rPr>
          <w:rFonts w:ascii="Times New Roman" w:eastAsia="Calibri" w:hAnsi="Times New Roman" w:cs="Times New Roman"/>
          <w:sz w:val="28"/>
          <w:szCs w:val="28"/>
        </w:rPr>
        <w:t>на г</w:t>
      </w:r>
      <w:r w:rsidRPr="00F52CA5">
        <w:rPr>
          <w:rFonts w:ascii="Times New Roman" w:eastAsia="Calibri" w:hAnsi="Times New Roman" w:cs="Times New Roman"/>
          <w:iCs/>
          <w:sz w:val="28"/>
          <w:szCs w:val="28"/>
        </w:rPr>
        <w:t xml:space="preserve">осударственную поддержку в области технического переоснащения и модернизации </w:t>
      </w:r>
      <w:r w:rsidRPr="00F52CA5">
        <w:rPr>
          <w:rFonts w:ascii="Times New Roman" w:eastAsia="Times New Roman" w:hAnsi="Times New Roman" w:cs="Times New Roman"/>
          <w:sz w:val="28"/>
          <w:szCs w:val="28"/>
        </w:rPr>
        <w:t>(в виде с</w:t>
      </w:r>
      <w:r w:rsidRPr="00F52CA5">
        <w:rPr>
          <w:rFonts w:ascii="Times New Roman" w:eastAsia="Calibri" w:hAnsi="Times New Roman" w:cs="Times New Roman"/>
          <w:iCs/>
          <w:sz w:val="28"/>
          <w:szCs w:val="28"/>
        </w:rPr>
        <w:t>убсидии на возмещение затрат, связанных с вводом скотомест, в том числе в племенных репродукторах</w:t>
      </w:r>
      <w:r w:rsidRPr="00F52CA5">
        <w:rPr>
          <w:rFonts w:ascii="Times New Roman" w:eastAsia="Calibri" w:hAnsi="Times New Roman" w:cs="Times New Roman"/>
          <w:sz w:val="28"/>
          <w:szCs w:val="28"/>
        </w:rPr>
        <w:t>) запланировано 109,6 млн рублей;</w:t>
      </w:r>
    </w:p>
    <w:p w:rsidR="00F16801" w:rsidRPr="00F52CA5" w:rsidRDefault="00F16801" w:rsidP="00F16801">
      <w:pPr>
        <w:spacing w:after="0" w:line="240" w:lineRule="auto"/>
        <w:ind w:firstLine="709"/>
        <w:jc w:val="both"/>
        <w:rPr>
          <w:rFonts w:ascii="Times New Roman" w:eastAsia="Calibri" w:hAnsi="Times New Roman" w:cs="Times New Roman"/>
          <w:iCs/>
          <w:sz w:val="28"/>
          <w:szCs w:val="28"/>
        </w:rPr>
      </w:pPr>
      <w:r w:rsidRPr="00F52CA5">
        <w:rPr>
          <w:rFonts w:ascii="Times New Roman" w:eastAsia="Calibri" w:hAnsi="Times New Roman" w:cs="Times New Roman"/>
          <w:iCs/>
          <w:sz w:val="28"/>
          <w:szCs w:val="28"/>
        </w:rPr>
        <w:t xml:space="preserve">со снижением на 79,3 млн рублей объема </w:t>
      </w:r>
      <w:r w:rsidRPr="00F52CA5">
        <w:rPr>
          <w:rFonts w:ascii="Times New Roman" w:eastAsia="Times New Roman" w:hAnsi="Times New Roman" w:cs="Times New Roman"/>
          <w:sz w:val="28"/>
          <w:szCs w:val="28"/>
        </w:rPr>
        <w:t>субсидии на возмещение затрат, связанных с приобретением сельскохозяйственной техники, оборудования и скота, в том числе на условиях лизинга (2018 год – 405,2 млн рублей, 2019 год – 325,9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8"/>
        </w:rPr>
        <w:t xml:space="preserve">С увеличением к уровню 2018 года запланированы </w:t>
      </w:r>
      <w:r w:rsidRPr="00F52CA5">
        <w:rPr>
          <w:rFonts w:ascii="Times New Roman" w:eastAsia="Times New Roman" w:hAnsi="Times New Roman" w:cs="Times New Roman"/>
          <w:sz w:val="28"/>
          <w:szCs w:val="24"/>
        </w:rPr>
        <w:t>субсидии на содействие достижению целевых показателей региональных программ развития агропромышленного комплекса в части финансового обеспечения затрат по созданию и развитию крестьянских (фермерских) хозяйств в Приморском крае – на 8,6 млн рублей (2018 год – 152,9 млн рублей, 2019 год</w:t>
      </w:r>
      <w:r w:rsidR="004E76F5" w:rsidRPr="00F52CA5">
        <w:rPr>
          <w:rFonts w:ascii="Times New Roman" w:eastAsia="Times New Roman" w:hAnsi="Times New Roman" w:cs="Times New Roman"/>
          <w:sz w:val="28"/>
          <w:szCs w:val="24"/>
        </w:rPr>
        <w:t> </w:t>
      </w:r>
      <w:r w:rsidRPr="00F52CA5">
        <w:rPr>
          <w:rFonts w:ascii="Times New Roman" w:eastAsia="Times New Roman" w:hAnsi="Times New Roman" w:cs="Times New Roman"/>
          <w:sz w:val="28"/>
          <w:szCs w:val="24"/>
        </w:rPr>
        <w:t>– 161,5 млн рублей). Средства планируются на семейные животноводческие фермы (развитие молочного направления и прочие) – 7 получателей и на начинающие крестьянские (фермерские) хозяйства (развитие молочного направления и прочие) – 5 получателей.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u w:val="single"/>
        </w:rPr>
        <w:t>По подпрограмме "Снижение финансовых рисков и повышение финансовой устойчивости"</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14,5</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на 547,7 млн рублей ниже уровня 2018 года (562,2</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из них:</w:t>
      </w:r>
    </w:p>
    <w:p w:rsidR="00F16801" w:rsidRPr="00F52CA5" w:rsidRDefault="00F16801" w:rsidP="00F16801">
      <w:pPr>
        <w:spacing w:after="0" w:line="240" w:lineRule="auto"/>
        <w:ind w:firstLine="709"/>
        <w:jc w:val="both"/>
        <w:rPr>
          <w:rFonts w:ascii="Times New Roman" w:eastAsia="Times New Roman" w:hAnsi="Times New Roman" w:cs="Times New Roman"/>
          <w:i/>
          <w:sz w:val="28"/>
          <w:szCs w:val="28"/>
        </w:rPr>
      </w:pPr>
      <w:r w:rsidRPr="00F52CA5">
        <w:rPr>
          <w:rFonts w:ascii="Times New Roman" w:eastAsia="Times New Roman" w:hAnsi="Times New Roman" w:cs="Times New Roman"/>
          <w:sz w:val="28"/>
          <w:szCs w:val="28"/>
        </w:rPr>
        <w:t xml:space="preserve">в связи с отсутствием субсидий на возмещение части процентной ставки по инвестиционным кредитам (займам) в агропромышленном комплексе за счет федерального бюджета (2018 год </w:t>
      </w:r>
      <w:r w:rsidR="004E76F5"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546,9 млн рублей). </w:t>
      </w:r>
      <w:r w:rsidRPr="00F52CA5">
        <w:rPr>
          <w:rFonts w:ascii="Times New Roman" w:eastAsia="Times New Roman" w:hAnsi="Times New Roman" w:cs="Times New Roman"/>
          <w:i/>
          <w:sz w:val="28"/>
          <w:szCs w:val="28"/>
        </w:rPr>
        <w:lastRenderedPageBreak/>
        <w:t xml:space="preserve">Справочно: по информации департамента сельского хозяйства и продовольствия Приморского края форма государственной поддержки в виде субсидий на возмещение части процентной ставки по инвестиционным кредитам (займам) заменяется на иные межбюджетные трансферты. После принятия изменений в федеральный закон о федеральном бюджете на 2018 год и плановый период 2019 и 2020 годов между  Министерством сельского хозяйства Российской Федерации  и Администрацией Приморского края планируется подписание соглашения о предоставлении иных межбюджетных трансфертов на возмещение части процентной ставки по инвестиционным кредитам (займам). </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Объем субсидии на содействие достижению целевых показателей региональных программ развития агропромышленного комплекса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запланирован с увеличением на 1,2 млн рублей (2018 год – 7,1</w:t>
      </w:r>
      <w:r w:rsidR="004E76F5" w:rsidRPr="00F52CA5">
        <w:rPr>
          <w:rFonts w:ascii="Times New Roman" w:eastAsia="Times New Roman" w:hAnsi="Times New Roman" w:cs="Times New Roman"/>
          <w:sz w:val="28"/>
          <w:szCs w:val="24"/>
        </w:rPr>
        <w:t> </w:t>
      </w:r>
      <w:r w:rsidRPr="00F52CA5">
        <w:rPr>
          <w:rFonts w:ascii="Times New Roman" w:eastAsia="Times New Roman" w:hAnsi="Times New Roman" w:cs="Times New Roman"/>
          <w:sz w:val="28"/>
          <w:szCs w:val="24"/>
        </w:rPr>
        <w:t xml:space="preserve">млн рублей, 2019 год – 8,3 млн рублей). </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u w:val="single"/>
        </w:rPr>
        <w:t>Подпрограмма "Сохранение и повышение плодородия почв. Ввод в оборот неиспользованной пашни и залежных земель сельскохозяйственного назначения"</w:t>
      </w:r>
      <w:r w:rsidRPr="00F52CA5">
        <w:rPr>
          <w:rFonts w:ascii="Times New Roman" w:eastAsia="Times New Roman" w:hAnsi="Times New Roman" w:cs="Times New Roman"/>
          <w:sz w:val="28"/>
          <w:szCs w:val="28"/>
          <w:lang w:eastAsia="ru-RU"/>
        </w:rPr>
        <w:t xml:space="preserve"> законопроектом на 2019 год не предусматривается.</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8"/>
          <w:lang w:eastAsia="ru-RU"/>
        </w:rPr>
        <w:t xml:space="preserve">Вместе с тем, в паспорте ГП </w:t>
      </w:r>
      <w:r w:rsidRPr="00F52CA5">
        <w:rPr>
          <w:rFonts w:ascii="Times New Roman" w:eastAsia="Times New Roman" w:hAnsi="Times New Roman" w:cs="Times New Roman"/>
          <w:sz w:val="28"/>
          <w:szCs w:val="28"/>
        </w:rPr>
        <w:t xml:space="preserve">расходы </w:t>
      </w:r>
      <w:r w:rsidRPr="00F52CA5">
        <w:rPr>
          <w:rFonts w:ascii="Times New Roman" w:eastAsia="Times New Roman" w:hAnsi="Times New Roman" w:cs="Times New Roman"/>
          <w:sz w:val="28"/>
          <w:szCs w:val="24"/>
        </w:rPr>
        <w:t xml:space="preserve">на проведение агрохимического обследования (мониторинг) на 2019 год отражены в сумме 7,8 млн рублей. </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b/>
          <w:i/>
          <w:sz w:val="28"/>
          <w:szCs w:val="28"/>
          <w:u w:val="single"/>
        </w:rPr>
        <w:t>По подпрограмме "Развитие мелиорации сельскохозяйственных земель Приморского края"</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rPr>
        <w:t>законопроектом на 2019 год включены субсидии в размере 48,8 млн рублей на развитие мелиорации земель сельскохозяйственного назначения, софинансируемые из федерального бюджета. Средства предназначены на реконструкцию осушительной системы "</w:t>
      </w:r>
      <w:proofErr w:type="spellStart"/>
      <w:r w:rsidRPr="00F52CA5">
        <w:rPr>
          <w:rFonts w:ascii="Times New Roman" w:eastAsia="Times New Roman" w:hAnsi="Times New Roman" w:cs="Times New Roman"/>
          <w:sz w:val="28"/>
          <w:szCs w:val="28"/>
        </w:rPr>
        <w:t>Репьевская</w:t>
      </w:r>
      <w:proofErr w:type="spellEnd"/>
      <w:r w:rsidRPr="00F52CA5">
        <w:rPr>
          <w:rFonts w:ascii="Times New Roman" w:eastAsia="Times New Roman" w:hAnsi="Times New Roman" w:cs="Times New Roman"/>
          <w:sz w:val="28"/>
          <w:szCs w:val="28"/>
        </w:rPr>
        <w:t>" Уссурийского городского округа.</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8"/>
          <w:u w:val="single"/>
        </w:rPr>
        <w:t>По подпрограмме "Развитие подотрасли растениеводства, переработки и реализации продукции растениеводства"</w:t>
      </w:r>
      <w:r w:rsidRPr="00F52CA5">
        <w:rPr>
          <w:rFonts w:ascii="Times New Roman" w:eastAsia="Times New Roman" w:hAnsi="Times New Roman" w:cs="Times New Roman"/>
          <w:sz w:val="28"/>
          <w:szCs w:val="28"/>
          <w:lang w:eastAsia="ru-RU"/>
        </w:rPr>
        <w:t xml:space="preserve"> законопроектом на 2019 год предусмотрены бюджетные ассигнования в размере 390,2</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на 52,3 млн рублей выше уровня 2018 года (337,9</w:t>
      </w:r>
      <w:r w:rsidRPr="00F52CA5">
        <w:rPr>
          <w:rFonts w:ascii="Calibri" w:eastAsia="Calibri" w:hAnsi="Calibri" w:cs="Times New Roman"/>
        </w:rPr>
        <w:t> </w:t>
      </w:r>
      <w:r w:rsidRPr="00F52CA5">
        <w:rPr>
          <w:rFonts w:ascii="Times New Roman" w:eastAsia="Times New Roman" w:hAnsi="Times New Roman" w:cs="Times New Roman"/>
          <w:sz w:val="28"/>
          <w:szCs w:val="28"/>
          <w:lang w:eastAsia="ru-RU"/>
        </w:rPr>
        <w:t>млн рублей), из них по мероприятиям:</w:t>
      </w:r>
    </w:p>
    <w:p w:rsidR="00F16801" w:rsidRPr="00F52CA5" w:rsidRDefault="00F16801" w:rsidP="00F16801">
      <w:pPr>
        <w:spacing w:after="0" w:line="240" w:lineRule="auto"/>
        <w:ind w:firstLine="709"/>
        <w:jc w:val="both"/>
        <w:rPr>
          <w:rFonts w:ascii="Times New Roman" w:eastAsia="Times New Roman" w:hAnsi="Times New Roman" w:cs="Times New Roman"/>
          <w:b/>
          <w:i/>
          <w:sz w:val="28"/>
          <w:szCs w:val="28"/>
        </w:rPr>
      </w:pPr>
      <w:r w:rsidRPr="00F52CA5">
        <w:rPr>
          <w:rFonts w:ascii="Times New Roman" w:eastAsia="Times New Roman" w:hAnsi="Times New Roman" w:cs="Times New Roman"/>
          <w:b/>
          <w:i/>
          <w:sz w:val="28"/>
          <w:szCs w:val="28"/>
        </w:rPr>
        <w:t>с увеличением к уровню 2018 года запланированы расходы:</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субсидии на возмещение затрат, связанных с производством овощей защищенного грунта – на 7,4 млн рублей (2018 год – 37,6 млн рублей, 2019 год – 45,0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субсидии на содействие достижению целевых показателей региональных программ развития агропромышленного комплекса на возмещение части затрат на приобретение семян, на закладку и уход за многолетними плодовыми и ягодными насаждениями – на 13,7 млн рублей (2018 год – 30,2 млн рублей, 2019 год – 43,9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i/>
          <w:sz w:val="28"/>
          <w:szCs w:val="28"/>
        </w:rPr>
      </w:pPr>
      <w:r w:rsidRPr="00F52CA5">
        <w:rPr>
          <w:rFonts w:ascii="Times New Roman" w:eastAsia="Times New Roman" w:hAnsi="Times New Roman" w:cs="Times New Roman"/>
          <w:sz w:val="28"/>
          <w:szCs w:val="24"/>
        </w:rPr>
        <w:t>на оказание несвязанной поддержки сельскохозяйственным товаропроизводителям в области растениеводства – на 50,0 млн рублей (2018 год – 170,0 млн рублей, 2019 год – 220,0 млн рублей).</w:t>
      </w:r>
      <w:r w:rsidRPr="00F52CA5">
        <w:rPr>
          <w:rFonts w:ascii="Calibri" w:eastAsia="Calibri" w:hAnsi="Calibri" w:cs="Times New Roman"/>
        </w:rPr>
        <w:t xml:space="preserve"> </w:t>
      </w:r>
      <w:r w:rsidRPr="00F52CA5">
        <w:rPr>
          <w:rFonts w:ascii="Times New Roman" w:eastAsia="Calibri" w:hAnsi="Times New Roman" w:cs="Times New Roman"/>
          <w:sz w:val="28"/>
          <w:szCs w:val="28"/>
        </w:rPr>
        <w:t>Субсидии предназначаются на картофель продовольственный, бахчевые и сою.</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lastRenderedPageBreak/>
        <w:t>За счет средств резервного фона Правительства Российской Федерации</w:t>
      </w:r>
      <w:r w:rsidRPr="00F52CA5">
        <w:rPr>
          <w:rFonts w:ascii="Times New Roman" w:eastAsia="Times New Roman" w:hAnsi="Times New Roman" w:cs="Times New Roman"/>
          <w:b/>
          <w:i/>
          <w:sz w:val="28"/>
          <w:szCs w:val="24"/>
        </w:rPr>
        <w:t xml:space="preserve"> </w:t>
      </w:r>
      <w:r w:rsidRPr="00F52CA5">
        <w:rPr>
          <w:rFonts w:ascii="Times New Roman" w:eastAsia="Times New Roman" w:hAnsi="Times New Roman" w:cs="Times New Roman"/>
          <w:sz w:val="28"/>
          <w:szCs w:val="24"/>
        </w:rPr>
        <w:t xml:space="preserve">субсидии на оказание несвязанной поддержки сельскохозяйственным товаропроизводителям в области растениеводства на 2019 год не предусмотрены (2018 год – 15,1 млн рублей). </w:t>
      </w:r>
    </w:p>
    <w:p w:rsidR="00F16801" w:rsidRPr="00F52CA5" w:rsidRDefault="00F16801" w:rsidP="00F16801">
      <w:pPr>
        <w:spacing w:after="0" w:line="240" w:lineRule="auto"/>
        <w:ind w:firstLine="709"/>
        <w:jc w:val="both"/>
        <w:rPr>
          <w:rFonts w:ascii="Times New Roman" w:eastAsia="Times New Roman" w:hAnsi="Times New Roman" w:cs="Times New Roman"/>
          <w:b/>
          <w:sz w:val="28"/>
          <w:szCs w:val="28"/>
        </w:rPr>
      </w:pPr>
      <w:r w:rsidRPr="00F52CA5">
        <w:rPr>
          <w:rFonts w:ascii="Times New Roman" w:eastAsia="Times New Roman" w:hAnsi="Times New Roman" w:cs="Times New Roman"/>
          <w:b/>
          <w:i/>
          <w:sz w:val="28"/>
          <w:szCs w:val="28"/>
          <w:u w:val="single"/>
        </w:rPr>
        <w:t>По подпрограмме "Развитие подотрасли животноводства, племенного животноводства, комплексного оздоровления стада крупного рогатого скота, переработки и реализации продукции животноводства"</w:t>
      </w:r>
      <w:r w:rsidRPr="00F52CA5">
        <w:rPr>
          <w:rFonts w:ascii="Times New Roman" w:eastAsia="Times New Roman" w:hAnsi="Times New Roman" w:cs="Times New Roman"/>
          <w:sz w:val="28"/>
          <w:szCs w:val="28"/>
          <w:lang w:eastAsia="ru-RU"/>
        </w:rPr>
        <w:t xml:space="preserve"> законопроектом на 2018 год предусмотрены бюджетные ассигнования в размере 305,1</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что на 5,7 млн рублей ниже уровня 2018 года (310,8</w:t>
      </w:r>
      <w:r w:rsidRPr="00F52CA5">
        <w:rPr>
          <w:rFonts w:ascii="Calibri" w:eastAsia="Calibri" w:hAnsi="Calibri" w:cs="Times New Roman"/>
        </w:rPr>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F16801" w:rsidRPr="00F52CA5" w:rsidRDefault="00F16801" w:rsidP="00F16801">
      <w:pPr>
        <w:spacing w:after="0" w:line="240" w:lineRule="auto"/>
        <w:ind w:firstLine="709"/>
        <w:jc w:val="both"/>
        <w:rPr>
          <w:rFonts w:ascii="Times New Roman" w:eastAsia="Times New Roman" w:hAnsi="Times New Roman" w:cs="Times New Roman"/>
          <w:b/>
          <w:i/>
          <w:sz w:val="28"/>
          <w:szCs w:val="28"/>
        </w:rPr>
      </w:pPr>
      <w:r w:rsidRPr="00F52CA5">
        <w:rPr>
          <w:rFonts w:ascii="Times New Roman" w:eastAsia="Times New Roman" w:hAnsi="Times New Roman" w:cs="Times New Roman"/>
          <w:b/>
          <w:i/>
          <w:sz w:val="28"/>
          <w:szCs w:val="28"/>
        </w:rPr>
        <w:t>с увеличением к уровню 2018 года запланированы субсидии на:</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на повышение продуктивности в молочном скотоводстве – на 6,9 млн рублей (2018 год – 36,6 млн рублей, 2019 год – 43,5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b/>
          <w:i/>
          <w:sz w:val="28"/>
          <w:szCs w:val="28"/>
        </w:rPr>
      </w:pPr>
      <w:r w:rsidRPr="00F52CA5">
        <w:rPr>
          <w:rFonts w:ascii="Times New Roman" w:eastAsia="Times New Roman" w:hAnsi="Times New Roman" w:cs="Times New Roman"/>
          <w:sz w:val="28"/>
          <w:szCs w:val="24"/>
        </w:rPr>
        <w:t>содействие достижению целевых показателей региональных программ развития агропромышленного комплекса на возмещение части затрат по поддержке племенного крупного рогатого скота молочного направления – на 4,5 млн рублей (2018 год – 18,7 млн рублей, 2019 год – 23,2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4"/>
        </w:rPr>
        <w:t>на уровне текущего года предусмотрены за счет средств</w:t>
      </w:r>
      <w:r w:rsidRPr="00F52CA5">
        <w:rPr>
          <w:rFonts w:ascii="Times New Roman" w:eastAsia="Times New Roman" w:hAnsi="Times New Roman" w:cs="Times New Roman"/>
          <w:sz w:val="28"/>
          <w:szCs w:val="24"/>
        </w:rPr>
        <w:t xml:space="preserve"> </w:t>
      </w:r>
      <w:r w:rsidRPr="00F52CA5">
        <w:rPr>
          <w:rFonts w:ascii="Times New Roman" w:eastAsia="Times New Roman" w:hAnsi="Times New Roman" w:cs="Times New Roman"/>
          <w:b/>
          <w:i/>
          <w:sz w:val="28"/>
          <w:szCs w:val="24"/>
        </w:rPr>
        <w:t>краевого бюджета</w:t>
      </w:r>
      <w:r w:rsidRPr="00F52CA5">
        <w:rPr>
          <w:rFonts w:ascii="Times New Roman" w:eastAsia="Times New Roman" w:hAnsi="Times New Roman" w:cs="Times New Roman"/>
          <w:sz w:val="28"/>
          <w:szCs w:val="24"/>
        </w:rPr>
        <w:t xml:space="preserve"> субсидии на: </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содействие достижению целевых показателей региональных программ развития агропромышленного комплекса на возмещение части затрат по поддержке племенного крупного рогатого скота мясного направления (4,8</w:t>
      </w:r>
      <w:r w:rsidR="007E275C" w:rsidRPr="00F52CA5">
        <w:rPr>
          <w:rFonts w:ascii="Times New Roman" w:eastAsia="Times New Roman" w:hAnsi="Times New Roman" w:cs="Times New Roman"/>
          <w:sz w:val="28"/>
          <w:szCs w:val="24"/>
        </w:rPr>
        <w:t> </w:t>
      </w:r>
      <w:r w:rsidRPr="00F52CA5">
        <w:rPr>
          <w:rFonts w:ascii="Times New Roman" w:eastAsia="Times New Roman" w:hAnsi="Times New Roman" w:cs="Times New Roman"/>
          <w:sz w:val="28"/>
          <w:szCs w:val="24"/>
        </w:rPr>
        <w:t>млн рублей)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 возмещение затрат, связанных с развитием племенного животноводства, комплексного оздоровления крупного рогатого скота на территории Приморского края (16,5 млн рублей).</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4"/>
        </w:rPr>
        <w:t xml:space="preserve">с уменьшением к уровню 2018 года на </w:t>
      </w:r>
      <w:r w:rsidRPr="00F52CA5">
        <w:rPr>
          <w:rFonts w:ascii="Times New Roman" w:eastAsia="Times New Roman" w:hAnsi="Times New Roman" w:cs="Times New Roman"/>
          <w:sz w:val="28"/>
          <w:szCs w:val="24"/>
        </w:rPr>
        <w:t xml:space="preserve">возмещение затрат, связанных с производством продукции животноводства – на 17,0 млн рублей (2018 год – 234,9 млн рублей, 2019 год – 217,9 млн рублей). </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8"/>
          <w:u w:val="single"/>
        </w:rPr>
        <w:t>По подпрограмме "Поддержка малых форм хозяйствования, садоводческих и дачных объединений и обществ"</w:t>
      </w:r>
      <w:r w:rsidRPr="00F52CA5">
        <w:rPr>
          <w:rFonts w:ascii="Times New Roman" w:eastAsia="Times New Roman" w:hAnsi="Times New Roman" w:cs="Times New Roman"/>
          <w:b/>
          <w:i/>
          <w:sz w:val="28"/>
          <w:szCs w:val="24"/>
        </w:rPr>
        <w:t xml:space="preserve"> </w:t>
      </w:r>
      <w:r w:rsidRPr="00F52CA5">
        <w:rPr>
          <w:rFonts w:ascii="Times New Roman" w:eastAsia="Times New Roman" w:hAnsi="Times New Roman" w:cs="Times New Roman"/>
          <w:sz w:val="28"/>
          <w:szCs w:val="24"/>
        </w:rPr>
        <w:t>средства запланированы на уровне 2018 года (30,0 млн рублей)</w:t>
      </w:r>
      <w:r w:rsidR="007E275C" w:rsidRPr="00F52CA5">
        <w:rPr>
          <w:rFonts w:ascii="Times New Roman" w:eastAsia="Times New Roman" w:hAnsi="Times New Roman" w:cs="Times New Roman"/>
          <w:sz w:val="28"/>
          <w:szCs w:val="24"/>
        </w:rPr>
        <w:t>.</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 xml:space="preserve">Субсидии на содействие достижению целевых показателей региональных программ развития агропромышленного комплекса в части финансового обеспечения затрат на </w:t>
      </w:r>
      <w:proofErr w:type="spellStart"/>
      <w:r w:rsidRPr="00F52CA5">
        <w:rPr>
          <w:rFonts w:ascii="Times New Roman" w:eastAsia="Times New Roman" w:hAnsi="Times New Roman" w:cs="Times New Roman"/>
          <w:sz w:val="28"/>
          <w:szCs w:val="24"/>
        </w:rPr>
        <w:t>грантовую</w:t>
      </w:r>
      <w:proofErr w:type="spellEnd"/>
      <w:r w:rsidRPr="00F52CA5">
        <w:rPr>
          <w:rFonts w:ascii="Times New Roman" w:eastAsia="Times New Roman" w:hAnsi="Times New Roman" w:cs="Times New Roman"/>
          <w:sz w:val="28"/>
          <w:szCs w:val="24"/>
        </w:rPr>
        <w:t xml:space="preserve"> поддержку сельскохозяйственных потребительских кооперативов планируются из расчета размера гранта в сумме 10,0 млн рублей для 3 кооперативов.</w:t>
      </w:r>
    </w:p>
    <w:p w:rsidR="00F16801" w:rsidRPr="00F52CA5" w:rsidRDefault="00F16801" w:rsidP="00F16801">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8"/>
          <w:u w:val="single"/>
        </w:rPr>
        <w:t>По подпрограмме "Обеспечение функций управления реализации государственной программы Приморского края"</w:t>
      </w:r>
      <w:r w:rsidRPr="00F52CA5">
        <w:rPr>
          <w:rFonts w:ascii="Times New Roman" w:eastAsia="Times New Roman" w:hAnsi="Times New Roman" w:cs="Times New Roman"/>
          <w:b/>
          <w:i/>
          <w:sz w:val="28"/>
          <w:szCs w:val="28"/>
        </w:rPr>
        <w:t xml:space="preserve"> с увеличением к уровню 2018 года за счет средств краевого бюджета запланированы расходы </w:t>
      </w:r>
      <w:r w:rsidRPr="00F52CA5">
        <w:rPr>
          <w:rFonts w:ascii="Times New Roman" w:eastAsia="Times New Roman" w:hAnsi="Times New Roman" w:cs="Times New Roman"/>
          <w:sz w:val="28"/>
          <w:szCs w:val="24"/>
        </w:rPr>
        <w:t xml:space="preserve">на руководство и управление в сфере установленных функций </w:t>
      </w:r>
      <w:r w:rsidRPr="00F52CA5">
        <w:rPr>
          <w:rFonts w:ascii="Times New Roman" w:eastAsia="Calibri" w:hAnsi="Times New Roman" w:cs="Times New Roman"/>
          <w:sz w:val="28"/>
          <w:szCs w:val="28"/>
        </w:rPr>
        <w:t>департаменту сельского хозяйства и продовольствия Приморского края</w:t>
      </w:r>
      <w:r w:rsidRPr="00F52CA5">
        <w:rPr>
          <w:rFonts w:ascii="Times New Roman" w:eastAsia="Times New Roman" w:hAnsi="Times New Roman" w:cs="Times New Roman"/>
          <w:sz w:val="28"/>
          <w:szCs w:val="24"/>
        </w:rPr>
        <w:t xml:space="preserve"> – на 1,9 млн рублей (2018 год – 48,9 млн рублей, 2019 год – 50,8 млн рублей)</w:t>
      </w:r>
      <w:r w:rsidRPr="00F52CA5">
        <w:rPr>
          <w:rFonts w:ascii="Times New Roman" w:eastAsia="Calibri" w:hAnsi="Times New Roman" w:cs="Times New Roman"/>
          <w:i/>
          <w:sz w:val="28"/>
          <w:szCs w:val="28"/>
        </w:rPr>
        <w:t>.</w:t>
      </w:r>
    </w:p>
    <w:p w:rsidR="00B346E5" w:rsidRPr="00F52CA5" w:rsidRDefault="00B346E5" w:rsidP="00F2592B">
      <w:pPr>
        <w:spacing w:after="0" w:line="240" w:lineRule="auto"/>
        <w:ind w:firstLine="709"/>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5.1.15. Государственная программа "Развитие рыбохозяйственного комплекса в Примо</w:t>
      </w:r>
      <w:r w:rsidR="00B346E5" w:rsidRPr="00F52CA5">
        <w:rPr>
          <w:rFonts w:ascii="Times New Roman" w:eastAsia="Times New Roman" w:hAnsi="Times New Roman" w:cs="Times New Roman"/>
          <w:b/>
          <w:sz w:val="28"/>
          <w:szCs w:val="28"/>
          <w:lang w:eastAsia="ru-RU"/>
        </w:rPr>
        <w:t>рском крае</w:t>
      </w:r>
      <w:r w:rsidRPr="00F52CA5">
        <w:rPr>
          <w:rFonts w:ascii="Times New Roman" w:eastAsia="Times New Roman" w:hAnsi="Times New Roman" w:cs="Times New Roman"/>
          <w:b/>
          <w:sz w:val="28"/>
          <w:szCs w:val="28"/>
          <w:lang w:eastAsia="ru-RU"/>
        </w:rPr>
        <w:t>"</w:t>
      </w:r>
    </w:p>
    <w:p w:rsidR="00BC31CD" w:rsidRPr="00F52CA5" w:rsidRDefault="00BC31CD" w:rsidP="00BC31CD">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lastRenderedPageBreak/>
        <w:t>Ответственным исполнителем ГП является департамент рыбного хозяйства и водных биологических ресурсов Приморского края.</w:t>
      </w:r>
    </w:p>
    <w:p w:rsidR="00BC31CD" w:rsidRPr="00F52CA5" w:rsidRDefault="00BC31CD" w:rsidP="00BC31CD">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Законопроектом бюджетные ассигнования на реализацию ГП на 2019 год предусмотрены в объеме 79,0 млн рублей, из них за счет средств федерального бюджета – 0,4 млн рублей, краевого бюджета –78,6 млн рублей. </w:t>
      </w:r>
      <w:r w:rsidRPr="00F52CA5">
        <w:rPr>
          <w:rFonts w:ascii="Times New Roman" w:eastAsia="Calibri" w:hAnsi="Times New Roman" w:cs="Times New Roman"/>
          <w:sz w:val="28"/>
          <w:szCs w:val="28"/>
        </w:rPr>
        <w:t>Планируемый объем расходов ниже</w:t>
      </w:r>
      <w:r w:rsidRPr="00F52CA5">
        <w:rPr>
          <w:rFonts w:ascii="Times New Roman" w:hAnsi="Times New Roman" w:cs="Times New Roman"/>
          <w:sz w:val="28"/>
          <w:szCs w:val="28"/>
        </w:rPr>
        <w:t xml:space="preserve"> уровня 2018 года на 10,7 млн рублей (89,8 млн рублей). </w:t>
      </w:r>
    </w:p>
    <w:p w:rsidR="00BC31CD" w:rsidRPr="00F52CA5" w:rsidRDefault="00BC31CD" w:rsidP="00BC31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w:t>
      </w:r>
      <w:r w:rsidR="007E275C" w:rsidRPr="00F52CA5">
        <w:rPr>
          <w:rFonts w:ascii="Times New Roman" w:eastAsia="Times New Roman" w:hAnsi="Times New Roman" w:cs="Times New Roman"/>
          <w:sz w:val="28"/>
          <w:szCs w:val="28"/>
          <w:lang w:eastAsia="ru-RU"/>
        </w:rPr>
        <w:t xml:space="preserve"> в рамках ГП</w:t>
      </w:r>
      <w:r w:rsidRPr="00F52CA5">
        <w:rPr>
          <w:rFonts w:ascii="Times New Roman" w:eastAsia="Times New Roman" w:hAnsi="Times New Roman" w:cs="Times New Roman"/>
          <w:sz w:val="28"/>
          <w:szCs w:val="28"/>
          <w:lang w:eastAsia="ru-RU"/>
        </w:rPr>
        <w:t xml:space="preserve"> представлена в таблице.</w:t>
      </w:r>
    </w:p>
    <w:tbl>
      <w:tblPr>
        <w:tblpPr w:leftFromText="180" w:rightFromText="180" w:vertAnchor="text" w:tblpX="52" w:tblpY="1"/>
        <w:tblOverlap w:val="never"/>
        <w:tblW w:w="9559" w:type="dxa"/>
        <w:tblLayout w:type="fixed"/>
        <w:tblLook w:val="04A0" w:firstRow="1" w:lastRow="0" w:firstColumn="1" w:lastColumn="0" w:noHBand="0" w:noVBand="1"/>
      </w:tblPr>
      <w:tblGrid>
        <w:gridCol w:w="1451"/>
        <w:gridCol w:w="1351"/>
        <w:gridCol w:w="633"/>
        <w:gridCol w:w="709"/>
        <w:gridCol w:w="709"/>
        <w:gridCol w:w="850"/>
        <w:gridCol w:w="709"/>
        <w:gridCol w:w="851"/>
        <w:gridCol w:w="708"/>
        <w:gridCol w:w="851"/>
        <w:gridCol w:w="737"/>
      </w:tblGrid>
      <w:tr w:rsidR="00BC31CD" w:rsidRPr="00F52CA5" w:rsidTr="00B04AD4">
        <w:trPr>
          <w:trHeight w:val="315"/>
        </w:trPr>
        <w:tc>
          <w:tcPr>
            <w:tcW w:w="1451" w:type="dxa"/>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1351" w:type="dxa"/>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2051" w:type="dxa"/>
            <w:gridSpan w:val="3"/>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4706" w:type="dxa"/>
            <w:gridSpan w:val="6"/>
            <w:tcBorders>
              <w:bottom w:val="single" w:sz="4" w:space="0" w:color="auto"/>
            </w:tcBorders>
            <w:shd w:val="clear" w:color="auto" w:fill="auto"/>
            <w:noWrap/>
            <w:vAlign w:val="center"/>
          </w:tcPr>
          <w:p w:rsidR="00BC31CD" w:rsidRPr="00F52CA5" w:rsidRDefault="00BC31CD" w:rsidP="007E275C">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iCs/>
                <w:color w:val="000000"/>
                <w:sz w:val="24"/>
                <w:szCs w:val="24"/>
                <w:lang w:eastAsia="ru-RU"/>
              </w:rPr>
              <w:t>(</w:t>
            </w:r>
            <w:r w:rsidR="007E275C" w:rsidRPr="00F52CA5">
              <w:rPr>
                <w:rFonts w:ascii="Times New Roman" w:eastAsia="Times New Roman" w:hAnsi="Times New Roman" w:cs="Times New Roman"/>
                <w:iCs/>
                <w:color w:val="000000"/>
                <w:sz w:val="24"/>
                <w:szCs w:val="24"/>
                <w:lang w:eastAsia="ru-RU"/>
              </w:rPr>
              <w:t>М</w:t>
            </w:r>
            <w:r w:rsidRPr="00F52CA5">
              <w:rPr>
                <w:rFonts w:ascii="Times New Roman" w:eastAsia="Times New Roman" w:hAnsi="Times New Roman" w:cs="Times New Roman"/>
                <w:iCs/>
                <w:color w:val="000000"/>
                <w:sz w:val="24"/>
                <w:szCs w:val="24"/>
                <w:lang w:eastAsia="ru-RU"/>
              </w:rPr>
              <w:t>лн рублей)</w:t>
            </w:r>
          </w:p>
        </w:tc>
      </w:tr>
      <w:tr w:rsidR="00BC31CD" w:rsidRPr="00F52CA5" w:rsidTr="00B04AD4">
        <w:trPr>
          <w:trHeight w:val="315"/>
        </w:trPr>
        <w:tc>
          <w:tcPr>
            <w:tcW w:w="1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752012" w:rsidP="00BC31CD">
            <w:pPr>
              <w:spacing w:after="0" w:line="240" w:lineRule="auto"/>
              <w:ind w:left="-108"/>
              <w:jc w:val="center"/>
              <w:rPr>
                <w:rFonts w:ascii="Times New Roman" w:eastAsia="Times New Roman" w:hAnsi="Times New Roman" w:cs="Times New Roman"/>
                <w:color w:val="000000"/>
                <w:sz w:val="18"/>
                <w:szCs w:val="18"/>
              </w:rPr>
            </w:pPr>
            <w:r w:rsidRPr="00752012">
              <w:rPr>
                <w:rFonts w:ascii="Times New Roman" w:eastAsia="Times New Roman" w:hAnsi="Times New Roman" w:cs="Times New Roman"/>
                <w:color w:val="000000"/>
                <w:sz w:val="18"/>
                <w:szCs w:val="18"/>
              </w:rPr>
              <w:t xml:space="preserve">Утверждено законом о краевом бюджете на 2018 год </w:t>
            </w:r>
          </w:p>
        </w:tc>
        <w:tc>
          <w:tcPr>
            <w:tcW w:w="20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Законопроект</w:t>
            </w:r>
          </w:p>
        </w:tc>
        <w:tc>
          <w:tcPr>
            <w:tcW w:w="470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Темпы роста (снижения) расходов</w:t>
            </w:r>
          </w:p>
        </w:tc>
      </w:tr>
      <w:tr w:rsidR="00BC31CD" w:rsidRPr="00F52CA5" w:rsidTr="00B04AD4">
        <w:trPr>
          <w:trHeight w:val="315"/>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6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rPr>
              <w:t>на 2019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rPr>
              <w:t>на 2020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2019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2020 год</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rPr>
            </w:pPr>
            <w:r w:rsidRPr="00F52CA5">
              <w:rPr>
                <w:rFonts w:ascii="Times New Roman" w:eastAsia="Times New Roman" w:hAnsi="Times New Roman" w:cs="Times New Roman"/>
                <w:color w:val="000000"/>
                <w:sz w:val="18"/>
                <w:szCs w:val="18"/>
              </w:rPr>
              <w:t>на 2021 год</w:t>
            </w:r>
          </w:p>
        </w:tc>
      </w:tr>
      <w:tr w:rsidR="00BC31CD" w:rsidRPr="00F52CA5" w:rsidTr="00B04AD4">
        <w:trPr>
          <w:trHeight w:val="315"/>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7E275C"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BC31CD" w:rsidRPr="00F52CA5">
              <w:rPr>
                <w:rFonts w:ascii="Times New Roman" w:eastAsia="Times New Roman" w:hAnsi="Times New Roman" w:cs="Times New Roman"/>
                <w:color w:val="000000"/>
                <w:sz w:val="18"/>
                <w:szCs w:val="18"/>
                <w:lang w:eastAsia="ru-RU"/>
              </w:rPr>
              <w:t>умма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7E275C"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BC31CD" w:rsidRPr="00F52CA5">
              <w:rPr>
                <w:rFonts w:ascii="Times New Roman" w:eastAsia="Times New Roman" w:hAnsi="Times New Roman" w:cs="Times New Roman"/>
                <w:color w:val="000000"/>
                <w:sz w:val="18"/>
                <w:szCs w:val="18"/>
                <w:lang w:eastAsia="ru-RU"/>
              </w:rPr>
              <w:t>умма</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7E275C"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BC31CD" w:rsidRPr="00F52CA5">
              <w:rPr>
                <w:rFonts w:ascii="Times New Roman" w:eastAsia="Times New Roman" w:hAnsi="Times New Roman" w:cs="Times New Roman"/>
                <w:color w:val="000000"/>
                <w:sz w:val="18"/>
                <w:szCs w:val="18"/>
                <w:lang w:eastAsia="ru-RU"/>
              </w:rPr>
              <w:t>умма</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BC31CD" w:rsidRPr="00F52CA5" w:rsidTr="0024735B">
        <w:trPr>
          <w:trHeight w:val="495"/>
        </w:trPr>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"Развитие </w:t>
            </w:r>
            <w:proofErr w:type="spellStart"/>
            <w:r w:rsidRPr="00F52CA5">
              <w:rPr>
                <w:rFonts w:ascii="Times New Roman" w:eastAsia="Times New Roman" w:hAnsi="Times New Roman" w:cs="Times New Roman"/>
                <w:color w:val="000000"/>
                <w:sz w:val="18"/>
                <w:szCs w:val="18"/>
                <w:lang w:eastAsia="ru-RU"/>
              </w:rPr>
              <w:t>рыбохозяйст</w:t>
            </w:r>
            <w:proofErr w:type="spellEnd"/>
            <w:r w:rsidRPr="00F52CA5">
              <w:rPr>
                <w:rFonts w:ascii="Times New Roman" w:eastAsia="Times New Roman" w:hAnsi="Times New Roman" w:cs="Times New Roman"/>
                <w:color w:val="000000"/>
                <w:sz w:val="18"/>
                <w:szCs w:val="18"/>
                <w:lang w:eastAsia="ru-RU"/>
              </w:rPr>
              <w:t>-венного комплекса в Приморском крае"</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jc w:val="center"/>
              <w:rPr>
                <w:rFonts w:ascii="Times New Roman" w:hAnsi="Times New Roman" w:cs="Times New Roman"/>
                <w:bCs/>
                <w:color w:val="000000"/>
                <w:sz w:val="20"/>
                <w:szCs w:val="20"/>
              </w:rPr>
            </w:pPr>
            <w:r w:rsidRPr="00F52CA5">
              <w:rPr>
                <w:rFonts w:ascii="Times New Roman" w:hAnsi="Times New Roman" w:cs="Times New Roman"/>
                <w:bCs/>
                <w:color w:val="000000"/>
                <w:sz w:val="20"/>
                <w:szCs w:val="20"/>
              </w:rPr>
              <w:t>89,8</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jc w:val="center"/>
              <w:rPr>
                <w:rFonts w:ascii="Times New Roman" w:hAnsi="Times New Roman" w:cs="Times New Roman"/>
                <w:bCs/>
                <w:color w:val="000000"/>
                <w:sz w:val="20"/>
                <w:szCs w:val="20"/>
              </w:rPr>
            </w:pPr>
            <w:r w:rsidRPr="00F52CA5">
              <w:rPr>
                <w:rFonts w:ascii="Times New Roman" w:hAnsi="Times New Roman" w:cs="Times New Roman"/>
                <w:bCs/>
                <w:color w:val="000000"/>
                <w:sz w:val="20"/>
                <w:szCs w:val="20"/>
              </w:rPr>
              <w:t>79,0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24735B"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24735B"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1CD" w:rsidRPr="00F52CA5" w:rsidRDefault="0024735B"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1CD" w:rsidRPr="00F52CA5" w:rsidRDefault="0024735B" w:rsidP="0024735B">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100,0</w:t>
            </w:r>
          </w:p>
        </w:tc>
      </w:tr>
    </w:tbl>
    <w:p w:rsidR="00BC31CD" w:rsidRPr="00F52CA5" w:rsidRDefault="00BC31CD" w:rsidP="00BC31CD">
      <w:pPr>
        <w:spacing w:after="0" w:line="240" w:lineRule="auto"/>
        <w:jc w:val="both"/>
        <w:rPr>
          <w:rFonts w:ascii="Times New Roman" w:hAnsi="Times New Roman" w:cs="Times New Roman"/>
          <w:sz w:val="28"/>
          <w:szCs w:val="28"/>
        </w:rPr>
      </w:pPr>
    </w:p>
    <w:p w:rsidR="00BC31CD" w:rsidRPr="00F52CA5" w:rsidRDefault="00BC31CD" w:rsidP="00BC31CD">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Распределение бюджетных ассигнований в разрезе подпрограмм ГП на 2019 год к уровню расходов 2018 года приведено в таблице.</w:t>
      </w:r>
    </w:p>
    <w:tbl>
      <w:tblPr>
        <w:tblW w:w="9513" w:type="dxa"/>
        <w:tblInd w:w="93" w:type="dxa"/>
        <w:tblLook w:val="04A0" w:firstRow="1" w:lastRow="0" w:firstColumn="1" w:lastColumn="0" w:noHBand="0" w:noVBand="1"/>
      </w:tblPr>
      <w:tblGrid>
        <w:gridCol w:w="4185"/>
        <w:gridCol w:w="1500"/>
        <w:gridCol w:w="1276"/>
        <w:gridCol w:w="1418"/>
        <w:gridCol w:w="1134"/>
      </w:tblGrid>
      <w:tr w:rsidR="00BC31CD" w:rsidRPr="00F52CA5" w:rsidTr="00B04AD4">
        <w:trPr>
          <w:trHeight w:val="83"/>
          <w:tblHeader/>
        </w:trPr>
        <w:tc>
          <w:tcPr>
            <w:tcW w:w="4185" w:type="dxa"/>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1500" w:type="dxa"/>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1276" w:type="dxa"/>
            <w:tcBorders>
              <w:bottom w:val="single" w:sz="4" w:space="0" w:color="auto"/>
            </w:tcBorders>
            <w:shd w:val="clear" w:color="auto" w:fill="auto"/>
            <w:vAlign w:val="center"/>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p>
        </w:tc>
        <w:tc>
          <w:tcPr>
            <w:tcW w:w="2552" w:type="dxa"/>
            <w:gridSpan w:val="2"/>
            <w:tcBorders>
              <w:bottom w:val="single" w:sz="4" w:space="0" w:color="auto"/>
            </w:tcBorders>
            <w:shd w:val="clear" w:color="auto" w:fill="auto"/>
            <w:vAlign w:val="center"/>
          </w:tcPr>
          <w:p w:rsidR="00BC31CD" w:rsidRPr="00F52CA5" w:rsidRDefault="00BC31CD" w:rsidP="007E275C">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hAnsi="Times New Roman" w:cs="Times New Roman"/>
              </w:rPr>
              <w:t>(</w:t>
            </w:r>
            <w:r w:rsidR="007E275C" w:rsidRPr="00F52CA5">
              <w:rPr>
                <w:rFonts w:ascii="Times New Roman" w:hAnsi="Times New Roman" w:cs="Times New Roman"/>
              </w:rPr>
              <w:t>М</w:t>
            </w:r>
            <w:r w:rsidRPr="00F52CA5">
              <w:rPr>
                <w:rFonts w:ascii="Times New Roman" w:hAnsi="Times New Roman" w:cs="Times New Roman"/>
              </w:rPr>
              <w:t>лн рублей)</w:t>
            </w:r>
          </w:p>
        </w:tc>
      </w:tr>
      <w:tr w:rsidR="00BC31CD" w:rsidRPr="00F52CA5" w:rsidTr="00B04AD4">
        <w:trPr>
          <w:trHeight w:val="495"/>
          <w:tblHeader/>
        </w:trPr>
        <w:tc>
          <w:tcPr>
            <w:tcW w:w="4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показателя</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752012" w:rsidP="00BC31CD">
            <w:pPr>
              <w:spacing w:after="0" w:line="240" w:lineRule="auto"/>
              <w:jc w:val="center"/>
              <w:rPr>
                <w:rFonts w:ascii="Times New Roman" w:eastAsia="Times New Roman" w:hAnsi="Times New Roman" w:cs="Times New Roman"/>
                <w:color w:val="000000"/>
                <w:sz w:val="18"/>
                <w:szCs w:val="18"/>
                <w:lang w:eastAsia="ru-RU"/>
              </w:rPr>
            </w:pPr>
            <w:r w:rsidRPr="00752012">
              <w:rPr>
                <w:rFonts w:ascii="Times New Roman" w:eastAsia="Times New Roman" w:hAnsi="Times New Roman" w:cs="Times New Roman"/>
                <w:color w:val="000000"/>
                <w:sz w:val="18"/>
                <w:szCs w:val="18"/>
                <w:lang w:eastAsia="ru-RU"/>
              </w:rPr>
              <w:t>Утверждено законом о краевом бюджете на 2018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 на 2019 год</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BC31CD" w:rsidRPr="00F52CA5" w:rsidTr="00B04AD4">
        <w:trPr>
          <w:trHeight w:val="345"/>
        </w:trPr>
        <w:tc>
          <w:tcPr>
            <w:tcW w:w="4185"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18"/>
                <w:szCs w:val="18"/>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CD" w:rsidRPr="00F52CA5" w:rsidRDefault="00BC31CD" w:rsidP="00BC31C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BC31CD" w:rsidRPr="00F52CA5" w:rsidTr="00B04AD4">
        <w:trPr>
          <w:trHeight w:val="645"/>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ГП "Развитие рыбохозяйственного комплекса в Приморском крае"</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b/>
                <w:bCs/>
                <w:color w:val="000000"/>
              </w:rPr>
            </w:pPr>
            <w:r w:rsidRPr="00F52CA5">
              <w:rPr>
                <w:rFonts w:ascii="Times New Roman" w:hAnsi="Times New Roman" w:cs="Times New Roman"/>
                <w:b/>
                <w:bCs/>
                <w:color w:val="000000"/>
              </w:rPr>
              <w:t>89,8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b/>
                <w:bCs/>
                <w:color w:val="000000"/>
              </w:rPr>
            </w:pPr>
            <w:r w:rsidRPr="00F52CA5">
              <w:rPr>
                <w:rFonts w:ascii="Times New Roman" w:hAnsi="Times New Roman" w:cs="Times New Roman"/>
                <w:b/>
                <w:bCs/>
                <w:color w:val="000000"/>
              </w:rPr>
              <w:t>79,0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b/>
                <w:bCs/>
                <w:color w:val="000000"/>
              </w:rPr>
            </w:pPr>
            <w:r w:rsidRPr="00F52CA5">
              <w:rPr>
                <w:rFonts w:ascii="Times New Roman" w:hAnsi="Times New Roman" w:cs="Times New Roman"/>
                <w:b/>
                <w:bCs/>
                <w:color w:val="000000"/>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BC31CD">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88,0</w:t>
            </w:r>
          </w:p>
        </w:tc>
      </w:tr>
      <w:tr w:rsidR="00BC31CD" w:rsidRPr="00F52CA5" w:rsidTr="00B04AD4">
        <w:trPr>
          <w:trHeight w:val="81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"Стимулирование обновления и модернизации основных производственных фондов рыбохозяйственного комплекса в Приморском крае"</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67,8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56,3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BC31C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83,0</w:t>
            </w:r>
          </w:p>
        </w:tc>
      </w:tr>
      <w:tr w:rsidR="00BC31CD" w:rsidRPr="00F52CA5" w:rsidTr="00B04AD4">
        <w:trPr>
          <w:trHeight w:val="540"/>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CD" w:rsidRPr="00F52CA5" w:rsidRDefault="00BC31CD" w:rsidP="00BC31C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Подпрограмма "Развитие системы государственного управления"</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22,0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22,7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31CD" w:rsidRPr="00F52CA5" w:rsidRDefault="00BC31CD" w:rsidP="00BC31CD">
            <w:pPr>
              <w:jc w:val="right"/>
              <w:rPr>
                <w:rFonts w:ascii="Times New Roman" w:hAnsi="Times New Roman" w:cs="Times New Roman"/>
                <w:color w:val="000000"/>
              </w:rPr>
            </w:pPr>
            <w:r w:rsidRPr="00F52CA5">
              <w:rPr>
                <w:rFonts w:ascii="Times New Roman" w:hAnsi="Times New Roman" w:cs="Times New Roman"/>
                <w:color w:val="00000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1CD" w:rsidRPr="00F52CA5" w:rsidRDefault="00BC31CD" w:rsidP="00BC31C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103,2</w:t>
            </w:r>
          </w:p>
        </w:tc>
      </w:tr>
    </w:tbl>
    <w:p w:rsidR="00BC31CD" w:rsidRPr="00F52CA5" w:rsidRDefault="00BC31CD" w:rsidP="00BC31CD">
      <w:pPr>
        <w:autoSpaceDE w:val="0"/>
        <w:autoSpaceDN w:val="0"/>
        <w:adjustRightInd w:val="0"/>
        <w:spacing w:after="0" w:line="240" w:lineRule="auto"/>
        <w:jc w:val="both"/>
        <w:rPr>
          <w:rFonts w:ascii="Times New Roman" w:eastAsia="Calibri" w:hAnsi="Times New Roman" w:cs="Times New Roman"/>
          <w:sz w:val="28"/>
          <w:szCs w:val="28"/>
        </w:rPr>
      </w:pPr>
    </w:p>
    <w:p w:rsidR="00BC31CD" w:rsidRPr="00F52CA5" w:rsidRDefault="00BC31CD" w:rsidP="00BC31C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4"/>
          <w:u w:val="single"/>
        </w:rPr>
        <w:t>По подпрограмме "Стимулирование обновления и модернизации основных производственных фондов рыбохозяйственного комплекса в Приморском крае"</w:t>
      </w:r>
      <w:r w:rsidRPr="00F52CA5">
        <w:rPr>
          <w:rFonts w:ascii="Times New Roman" w:eastAsia="Times New Roman" w:hAnsi="Times New Roman" w:cs="Times New Roman"/>
          <w:b/>
          <w:i/>
          <w:sz w:val="28"/>
          <w:szCs w:val="24"/>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56,3</w:t>
      </w:r>
      <w:r w:rsidRPr="00F52CA5">
        <w:t xml:space="preserve"> </w:t>
      </w:r>
      <w:r w:rsidRPr="00F52CA5">
        <w:rPr>
          <w:rFonts w:ascii="Times New Roman" w:eastAsia="Times New Roman" w:hAnsi="Times New Roman" w:cs="Times New Roman"/>
          <w:sz w:val="28"/>
          <w:szCs w:val="28"/>
          <w:lang w:eastAsia="ru-RU"/>
        </w:rPr>
        <w:t>млн рублей, что на 11,5 млн рублей ниже уровня 2018 года (67,8</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BC31CD" w:rsidRPr="00F52CA5" w:rsidRDefault="00BC31CD" w:rsidP="00BC31CD">
      <w:pPr>
        <w:spacing w:after="0" w:line="240" w:lineRule="auto"/>
        <w:ind w:firstLine="709"/>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b/>
          <w:i/>
          <w:sz w:val="28"/>
          <w:szCs w:val="24"/>
          <w:lang w:eastAsia="ru-RU"/>
        </w:rPr>
        <w:t>на уровне 2018 года</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b/>
          <w:i/>
          <w:sz w:val="28"/>
          <w:szCs w:val="24"/>
          <w:lang w:eastAsia="ru-RU"/>
        </w:rPr>
        <w:t>запланированы расходы за счет средств краевого бюджета на:</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выплату субсидий на возмещение части затрат организациям, осуществляющим </w:t>
      </w:r>
      <w:proofErr w:type="spellStart"/>
      <w:r w:rsidRPr="00F52CA5">
        <w:rPr>
          <w:rFonts w:ascii="Times New Roman" w:eastAsia="Times New Roman" w:hAnsi="Times New Roman" w:cs="Times New Roman"/>
          <w:sz w:val="28"/>
          <w:szCs w:val="28"/>
        </w:rPr>
        <w:t>аквакультуру</w:t>
      </w:r>
      <w:proofErr w:type="spellEnd"/>
      <w:r w:rsidRPr="00F52CA5">
        <w:rPr>
          <w:rFonts w:ascii="Times New Roman" w:eastAsia="Times New Roman" w:hAnsi="Times New Roman" w:cs="Times New Roman"/>
          <w:sz w:val="28"/>
          <w:szCs w:val="28"/>
        </w:rPr>
        <w:t xml:space="preserve"> (рыбоводство) и воспроизводство водных биоресурсов – 18,8 млн рублей;</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субсидии на возмещение части затрат организациям, осуществляющим рыбохозяйственную де</w:t>
      </w:r>
      <w:r w:rsidR="007E275C" w:rsidRPr="00F52CA5">
        <w:rPr>
          <w:rFonts w:ascii="Times New Roman" w:eastAsia="Times New Roman" w:hAnsi="Times New Roman" w:cs="Times New Roman"/>
          <w:sz w:val="28"/>
          <w:szCs w:val="28"/>
        </w:rPr>
        <w:t xml:space="preserve">ятельность, </w:t>
      </w:r>
      <w:r w:rsidRPr="00F52CA5">
        <w:rPr>
          <w:rFonts w:ascii="Times New Roman" w:eastAsia="Times New Roman" w:hAnsi="Times New Roman" w:cs="Times New Roman"/>
          <w:sz w:val="28"/>
          <w:szCs w:val="28"/>
        </w:rPr>
        <w:t>– 37,5 млн рублей.</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8"/>
        </w:rPr>
        <w:t xml:space="preserve">В связи с отсутствием сведений </w:t>
      </w:r>
      <w:r w:rsidRPr="00F52CA5">
        <w:rPr>
          <w:rFonts w:ascii="Times New Roman" w:eastAsia="Times New Roman" w:hAnsi="Times New Roman" w:cs="Times New Roman"/>
          <w:sz w:val="28"/>
          <w:szCs w:val="24"/>
        </w:rPr>
        <w:t xml:space="preserve">на 2019 год в законопроекте не отражены субсидии сельскохозяйственным товаропроизводителям на </w:t>
      </w:r>
      <w:r w:rsidRPr="00F52CA5">
        <w:rPr>
          <w:rFonts w:ascii="Times New Roman" w:eastAsia="Times New Roman" w:hAnsi="Times New Roman" w:cs="Times New Roman"/>
          <w:sz w:val="28"/>
          <w:szCs w:val="24"/>
        </w:rPr>
        <w:lastRenderedPageBreak/>
        <w:t xml:space="preserve">возмещение части затрат на уплату процентов по кредитам, полученным в российских кредитных организациях, на развитие аквакультуры (рыболовство) и товарного </w:t>
      </w:r>
      <w:proofErr w:type="spellStart"/>
      <w:r w:rsidRPr="00F52CA5">
        <w:rPr>
          <w:rFonts w:ascii="Times New Roman" w:eastAsia="Times New Roman" w:hAnsi="Times New Roman" w:cs="Times New Roman"/>
          <w:sz w:val="28"/>
          <w:szCs w:val="24"/>
        </w:rPr>
        <w:t>осетроводства</w:t>
      </w:r>
      <w:proofErr w:type="spellEnd"/>
      <w:r w:rsidRPr="00F52CA5">
        <w:rPr>
          <w:rFonts w:ascii="Times New Roman" w:eastAsia="Times New Roman" w:hAnsi="Times New Roman" w:cs="Times New Roman"/>
          <w:sz w:val="28"/>
          <w:szCs w:val="24"/>
        </w:rPr>
        <w:t xml:space="preserve">, </w:t>
      </w:r>
      <w:proofErr w:type="spellStart"/>
      <w:r w:rsidRPr="00F52CA5">
        <w:rPr>
          <w:rFonts w:ascii="Times New Roman" w:eastAsia="Times New Roman" w:hAnsi="Times New Roman" w:cs="Times New Roman"/>
          <w:sz w:val="28"/>
          <w:szCs w:val="24"/>
        </w:rPr>
        <w:t>софинансируемые</w:t>
      </w:r>
      <w:proofErr w:type="spellEnd"/>
      <w:r w:rsidRPr="00F52CA5">
        <w:rPr>
          <w:rFonts w:ascii="Times New Roman" w:eastAsia="Times New Roman" w:hAnsi="Times New Roman" w:cs="Times New Roman"/>
          <w:sz w:val="28"/>
          <w:szCs w:val="24"/>
        </w:rPr>
        <w:t xml:space="preserve"> из федерального бюджета (2018 год – 1,7 млн рублей). </w:t>
      </w:r>
    </w:p>
    <w:p w:rsidR="00BC31CD" w:rsidRPr="00F52CA5" w:rsidRDefault="00BC31CD" w:rsidP="00BC31CD">
      <w:pPr>
        <w:spacing w:after="0" w:line="240" w:lineRule="auto"/>
        <w:ind w:firstLine="720"/>
        <w:jc w:val="both"/>
        <w:rPr>
          <w:rFonts w:ascii="Times New Roman" w:eastAsia="Times New Roman" w:hAnsi="Times New Roman" w:cs="Times New Roman"/>
          <w:sz w:val="28"/>
          <w:szCs w:val="24"/>
        </w:rPr>
      </w:pPr>
      <w:r w:rsidRPr="00F52CA5">
        <w:rPr>
          <w:rFonts w:ascii="Times New Roman" w:eastAsia="Times New Roman" w:hAnsi="Times New Roman" w:cs="Times New Roman"/>
          <w:sz w:val="28"/>
          <w:szCs w:val="24"/>
        </w:rPr>
        <w:t>В паспорте программы на 2019 год запланированы расходы на подготовку и проведение Международного конгресса рыбаков и</w:t>
      </w:r>
      <w:r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4"/>
        </w:rPr>
        <w:t xml:space="preserve">профессионального праздника "День рыбака" (6,0 млн рублей и 2,7 млн рублей соответственно), которые в законопроекте на 2019 год отсутствуют (2018 год </w:t>
      </w:r>
      <w:r w:rsidR="007E275C" w:rsidRPr="00F52CA5">
        <w:rPr>
          <w:rFonts w:ascii="Times New Roman" w:eastAsia="Times New Roman" w:hAnsi="Times New Roman" w:cs="Times New Roman"/>
          <w:sz w:val="28"/>
          <w:szCs w:val="24"/>
        </w:rPr>
        <w:t>–</w:t>
      </w:r>
      <w:r w:rsidRPr="00F52CA5">
        <w:rPr>
          <w:rFonts w:ascii="Times New Roman" w:eastAsia="Times New Roman" w:hAnsi="Times New Roman" w:cs="Times New Roman"/>
          <w:sz w:val="28"/>
          <w:szCs w:val="24"/>
        </w:rPr>
        <w:t xml:space="preserve"> 4,0 млн рублей и 2,0 млн рублей). </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b/>
          <w:i/>
          <w:sz w:val="28"/>
          <w:szCs w:val="24"/>
          <w:u w:val="single"/>
        </w:rPr>
        <w:t>По подпрограмме "Развитие системы государственного управления"</w:t>
      </w:r>
      <w:r w:rsidRPr="00F52CA5">
        <w:rPr>
          <w:rFonts w:ascii="Times New Roman" w:eastAsia="Times New Roman" w:hAnsi="Times New Roman" w:cs="Times New Roman"/>
          <w:b/>
          <w:i/>
          <w:sz w:val="28"/>
          <w:szCs w:val="24"/>
        </w:rPr>
        <w:t xml:space="preserve"> </w:t>
      </w:r>
      <w:r w:rsidRPr="00F52CA5">
        <w:rPr>
          <w:rFonts w:ascii="Times New Roman" w:eastAsia="Times New Roman" w:hAnsi="Times New Roman" w:cs="Times New Roman"/>
          <w:sz w:val="28"/>
          <w:szCs w:val="28"/>
          <w:lang w:eastAsia="ru-RU"/>
        </w:rPr>
        <w:t>законопроектом на 2019 год предусмотрены бюджетные ассигнования в размере 22,7</w:t>
      </w:r>
      <w:r w:rsidRPr="00F52CA5">
        <w:t xml:space="preserve"> </w:t>
      </w:r>
      <w:r w:rsidRPr="00F52CA5">
        <w:rPr>
          <w:rFonts w:ascii="Times New Roman" w:eastAsia="Times New Roman" w:hAnsi="Times New Roman" w:cs="Times New Roman"/>
          <w:sz w:val="28"/>
          <w:szCs w:val="28"/>
          <w:lang w:eastAsia="ru-RU"/>
        </w:rPr>
        <w:t>млн рублей, что на 0,7 млн рублей выше уровня 2018 года (22,0</w:t>
      </w:r>
      <w:r w:rsidRPr="00F52CA5">
        <w:t xml:space="preserve"> </w:t>
      </w:r>
      <w:r w:rsidRPr="00F52CA5">
        <w:rPr>
          <w:rFonts w:ascii="Times New Roman" w:eastAsia="Times New Roman" w:hAnsi="Times New Roman" w:cs="Times New Roman"/>
          <w:sz w:val="28"/>
          <w:szCs w:val="28"/>
          <w:lang w:eastAsia="ru-RU"/>
        </w:rPr>
        <w:t>млн рублей), из них по мероприятиям:</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rPr>
        <w:t xml:space="preserve">на уровне 2018 года предусмотрены расходы за счет средств </w:t>
      </w:r>
      <w:r w:rsidRPr="00F52CA5">
        <w:rPr>
          <w:rFonts w:ascii="Times New Roman" w:eastAsia="Times New Roman" w:hAnsi="Times New Roman" w:cs="Times New Roman"/>
          <w:b/>
          <w:i/>
          <w:sz w:val="28"/>
          <w:szCs w:val="24"/>
          <w:lang w:eastAsia="ru-RU"/>
        </w:rPr>
        <w:t>федерального бюджета</w:t>
      </w:r>
      <w:r w:rsidRPr="00F52CA5">
        <w:rPr>
          <w:rFonts w:ascii="Times New Roman" w:eastAsia="Times New Roman" w:hAnsi="Times New Roman" w:cs="Times New Roman"/>
          <w:sz w:val="28"/>
          <w:szCs w:val="24"/>
          <w:lang w:eastAsia="ru-RU"/>
        </w:rPr>
        <w:t xml:space="preserve"> на осуществление переданных органам государственной власти субъектов Российской Федерации в соответствии с</w:t>
      </w:r>
      <w:r w:rsidR="007B09BB" w:rsidRPr="00F52CA5">
        <w:rPr>
          <w:rFonts w:ascii="Times New Roman" w:eastAsia="Times New Roman" w:hAnsi="Times New Roman" w:cs="Times New Roman"/>
          <w:sz w:val="28"/>
          <w:szCs w:val="24"/>
          <w:lang w:eastAsia="ru-RU"/>
        </w:rPr>
        <w:t>о</w:t>
      </w:r>
      <w:r w:rsidRPr="00F52CA5">
        <w:rPr>
          <w:rFonts w:ascii="Times New Roman" w:eastAsia="Times New Roman" w:hAnsi="Times New Roman" w:cs="Times New Roman"/>
          <w:sz w:val="28"/>
          <w:szCs w:val="24"/>
          <w:lang w:eastAsia="ru-RU"/>
        </w:rPr>
        <w:t xml:space="preserve">  стать</w:t>
      </w:r>
      <w:r w:rsidR="007B09BB" w:rsidRPr="00F52CA5">
        <w:rPr>
          <w:rFonts w:ascii="Times New Roman" w:eastAsia="Times New Roman" w:hAnsi="Times New Roman" w:cs="Times New Roman"/>
          <w:sz w:val="28"/>
          <w:szCs w:val="24"/>
          <w:lang w:eastAsia="ru-RU"/>
        </w:rPr>
        <w:t>ёй</w:t>
      </w:r>
      <w:r w:rsidRPr="00F52CA5">
        <w:rPr>
          <w:rFonts w:ascii="Times New Roman" w:eastAsia="Times New Roman" w:hAnsi="Times New Roman" w:cs="Times New Roman"/>
          <w:sz w:val="28"/>
          <w:szCs w:val="24"/>
          <w:lang w:eastAsia="ru-RU"/>
        </w:rPr>
        <w:t xml:space="preserve"> 6 Федерального закона от 24.04.1995 № 52-ФЗ "О животном мире" полномочий Российской Федерации в области организации, регулирования и охраны водных биологических ресурсов – 0,4 </w:t>
      </w:r>
      <w:proofErr w:type="gramStart"/>
      <w:r w:rsidRPr="00F52CA5">
        <w:rPr>
          <w:rFonts w:ascii="Times New Roman" w:eastAsia="Times New Roman" w:hAnsi="Times New Roman" w:cs="Times New Roman"/>
          <w:sz w:val="28"/>
          <w:szCs w:val="24"/>
          <w:lang w:eastAsia="ru-RU"/>
        </w:rPr>
        <w:t>млн</w:t>
      </w:r>
      <w:proofErr w:type="gramEnd"/>
      <w:r w:rsidRPr="00F52CA5">
        <w:rPr>
          <w:rFonts w:ascii="Times New Roman" w:eastAsia="Times New Roman" w:hAnsi="Times New Roman" w:cs="Times New Roman"/>
          <w:sz w:val="28"/>
          <w:szCs w:val="24"/>
          <w:lang w:eastAsia="ru-RU"/>
        </w:rPr>
        <w:t xml:space="preserve"> рублей;</w:t>
      </w:r>
    </w:p>
    <w:p w:rsidR="00BC31CD" w:rsidRPr="00F52CA5" w:rsidRDefault="00BC31CD" w:rsidP="00BC31CD">
      <w:pPr>
        <w:spacing w:after="0" w:line="240" w:lineRule="auto"/>
        <w:ind w:firstLine="709"/>
        <w:jc w:val="both"/>
        <w:rPr>
          <w:rFonts w:ascii="Times New Roman" w:eastAsia="Times New Roman" w:hAnsi="Times New Roman" w:cs="Times New Roman"/>
          <w:sz w:val="28"/>
          <w:szCs w:val="24"/>
        </w:rPr>
      </w:pPr>
      <w:r w:rsidRPr="00F52CA5">
        <w:rPr>
          <w:rFonts w:ascii="Times New Roman" w:eastAsia="Times New Roman" w:hAnsi="Times New Roman" w:cs="Times New Roman"/>
          <w:b/>
          <w:i/>
          <w:sz w:val="28"/>
          <w:szCs w:val="28"/>
          <w:lang w:eastAsia="ru-RU"/>
        </w:rPr>
        <w:t>с увеличением к уровню 2018 года запланированы расходы за счет средств краевого бюджета</w:t>
      </w:r>
      <w:r w:rsidRPr="00F52CA5">
        <w:rPr>
          <w:rFonts w:ascii="Times New Roman" w:eastAsia="Times New Roman" w:hAnsi="Times New Roman" w:cs="Times New Roman"/>
          <w:i/>
          <w:sz w:val="28"/>
          <w:szCs w:val="28"/>
          <w:lang w:eastAsia="ru-RU"/>
        </w:rPr>
        <w:t xml:space="preserve"> </w:t>
      </w:r>
      <w:r w:rsidRPr="00F52CA5">
        <w:rPr>
          <w:rFonts w:ascii="Times New Roman" w:eastAsia="Times New Roman" w:hAnsi="Times New Roman" w:cs="Times New Roman"/>
          <w:sz w:val="28"/>
          <w:szCs w:val="28"/>
          <w:lang w:eastAsia="ru-RU"/>
        </w:rPr>
        <w:t xml:space="preserve">на </w:t>
      </w:r>
      <w:r w:rsidRPr="00F52CA5">
        <w:rPr>
          <w:rFonts w:ascii="Times New Roman" w:eastAsia="Times New Roman" w:hAnsi="Times New Roman" w:cs="Times New Roman"/>
          <w:sz w:val="28"/>
          <w:szCs w:val="24"/>
        </w:rPr>
        <w:t>руководство и управление в сфере установленных функций департаменту рыбного хозяйства и водных биологических ресурсов Приморского края – на 0,7 млн рублей (2018 год – 21,6 млн рублей, 2019 год – 22,3 млн рублей).</w:t>
      </w:r>
    </w:p>
    <w:p w:rsidR="00B346E5" w:rsidRPr="00F52CA5" w:rsidRDefault="00B346E5" w:rsidP="006302CC">
      <w:pPr>
        <w:spacing w:after="0" w:line="240" w:lineRule="auto"/>
        <w:ind w:firstLine="720"/>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5.1.16. Государственная программа "Развитие лесн</w:t>
      </w:r>
      <w:r w:rsidR="00B346E5" w:rsidRPr="00F52CA5">
        <w:rPr>
          <w:rFonts w:ascii="Times New Roman" w:eastAsia="Times New Roman" w:hAnsi="Times New Roman" w:cs="Times New Roman"/>
          <w:b/>
          <w:sz w:val="28"/>
          <w:szCs w:val="28"/>
          <w:lang w:eastAsia="ru-RU"/>
        </w:rPr>
        <w:t>ого хозяйства в Приморском крае</w:t>
      </w:r>
      <w:r w:rsidRPr="00F52CA5">
        <w:rPr>
          <w:rFonts w:ascii="Times New Roman" w:eastAsia="Times New Roman" w:hAnsi="Times New Roman" w:cs="Times New Roman"/>
          <w:b/>
          <w:sz w:val="28"/>
          <w:szCs w:val="28"/>
          <w:lang w:eastAsia="ru-RU"/>
        </w:rPr>
        <w:t>"</w:t>
      </w:r>
    </w:p>
    <w:p w:rsidR="00674214" w:rsidRPr="00F52CA5" w:rsidRDefault="00674214" w:rsidP="00674214">
      <w:pPr>
        <w:autoSpaceDE w:val="0"/>
        <w:autoSpaceDN w:val="0"/>
        <w:adjustRightInd w:val="0"/>
        <w:spacing w:after="0" w:line="240" w:lineRule="auto"/>
        <w:ind w:firstLine="708"/>
        <w:jc w:val="both"/>
        <w:rPr>
          <w:rFonts w:ascii="Times New Roman" w:hAnsi="Times New Roman" w:cs="Times New Roman"/>
          <w:bCs/>
          <w:iCs/>
          <w:sz w:val="28"/>
          <w:szCs w:val="28"/>
        </w:rPr>
      </w:pPr>
      <w:r w:rsidRPr="00F52CA5">
        <w:rPr>
          <w:rFonts w:ascii="Times New Roman" w:eastAsia="Times New Roman" w:hAnsi="Times New Roman" w:cs="Times New Roman"/>
          <w:sz w:val="28"/>
          <w:szCs w:val="28"/>
          <w:lang w:eastAsia="ru-RU"/>
        </w:rPr>
        <w:t xml:space="preserve">Согласно паспорту ГП ответственным исполнителем является </w:t>
      </w:r>
      <w:r w:rsidRPr="00F52CA5">
        <w:rPr>
          <w:rFonts w:ascii="Times New Roman" w:hAnsi="Times New Roman" w:cs="Times New Roman"/>
          <w:bCs/>
          <w:iCs/>
          <w:sz w:val="28"/>
          <w:szCs w:val="28"/>
        </w:rPr>
        <w:t>департамент лесного хозяйства Приморского края.</w:t>
      </w:r>
    </w:p>
    <w:p w:rsidR="00674214" w:rsidRPr="00F52CA5" w:rsidRDefault="00674214" w:rsidP="009C5072">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hAnsi="Times New Roman" w:cs="Times New Roman"/>
          <w:sz w:val="28"/>
          <w:szCs w:val="28"/>
        </w:rPr>
        <w:t>Объем финансового обеспечения в проекте паспорта ГП соответствует бюджетным ассигнованиям, предусмотренным в законопроекте</w:t>
      </w:r>
      <w:r w:rsidR="009C5072" w:rsidRPr="00F52CA5">
        <w:rPr>
          <w:rFonts w:ascii="Times New Roman" w:hAnsi="Times New Roman" w:cs="Times New Roman"/>
          <w:sz w:val="28"/>
          <w:szCs w:val="28"/>
        </w:rPr>
        <w:t xml:space="preserve">. </w:t>
      </w:r>
      <w:r w:rsidRPr="00F52CA5">
        <w:rPr>
          <w:rFonts w:ascii="Times New Roman" w:eastAsia="Times New Roman" w:hAnsi="Times New Roman" w:cs="Times New Roman"/>
          <w:sz w:val="28"/>
          <w:szCs w:val="28"/>
          <w:lang w:eastAsia="ru-RU"/>
        </w:rPr>
        <w:t>Законопроектом на реализацию мероприятий ГП на 2019 год предусмотрены бюджетные ассигнования из федерального бюджета в общем объеме 458,4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 что на 239,8 млн рублей, или на 34,3 % меньше, чем в 2018 году (698,2 млн  рублей). </w:t>
      </w:r>
      <w:r w:rsidRPr="00F52CA5">
        <w:rPr>
          <w:rFonts w:ascii="Times New Roman" w:hAnsi="Times New Roman" w:cs="Times New Roman"/>
          <w:sz w:val="28"/>
          <w:szCs w:val="28"/>
          <w:lang w:eastAsia="zh-TW"/>
        </w:rPr>
        <w:t>Дополнительное финансирование из краевого бюджета переданных полномочий в области лесных отношений не планируется</w:t>
      </w:r>
      <w:r w:rsidRPr="00F52CA5">
        <w:rPr>
          <w:rFonts w:ascii="Times New Roman" w:eastAsia="Times New Roman" w:hAnsi="Times New Roman" w:cs="Times New Roman"/>
          <w:sz w:val="28"/>
          <w:szCs w:val="28"/>
          <w:lang w:eastAsia="ru-RU"/>
        </w:rPr>
        <w:t xml:space="preserve">. </w:t>
      </w:r>
    </w:p>
    <w:p w:rsidR="00674214" w:rsidRPr="00F52CA5" w:rsidRDefault="00674214" w:rsidP="00674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реализацию мероприятий ГП, представлена в таблице.</w:t>
      </w:r>
    </w:p>
    <w:p w:rsidR="00674214" w:rsidRPr="00F52CA5" w:rsidRDefault="00674214" w:rsidP="00674214">
      <w:pPr>
        <w:spacing w:after="0" w:line="240" w:lineRule="auto"/>
        <w:ind w:left="7068" w:firstLine="720"/>
        <w:jc w:val="both"/>
        <w:rPr>
          <w:rFonts w:ascii="Times New Roman" w:eastAsia="Times New Roman" w:hAnsi="Times New Roman" w:cs="Times New Roman"/>
          <w:iCs/>
          <w:color w:val="000000"/>
          <w:sz w:val="24"/>
          <w:szCs w:val="24"/>
          <w:lang w:eastAsia="ru-RU"/>
        </w:rPr>
      </w:pPr>
      <w:r w:rsidRPr="00F52CA5">
        <w:rPr>
          <w:rFonts w:ascii="Times New Roman" w:eastAsia="Times New Roman" w:hAnsi="Times New Roman" w:cs="Times New Roman"/>
          <w:iCs/>
          <w:color w:val="000000"/>
          <w:sz w:val="24"/>
          <w:szCs w:val="24"/>
          <w:lang w:eastAsia="ru-RU"/>
        </w:rPr>
        <w:t>(</w:t>
      </w:r>
      <w:r w:rsidR="007E275C" w:rsidRPr="00F52CA5">
        <w:rPr>
          <w:rFonts w:ascii="Times New Roman" w:eastAsia="Times New Roman" w:hAnsi="Times New Roman" w:cs="Times New Roman"/>
          <w:iCs/>
          <w:color w:val="000000"/>
          <w:sz w:val="24"/>
          <w:szCs w:val="24"/>
          <w:lang w:eastAsia="ru-RU"/>
        </w:rPr>
        <w:t>М</w:t>
      </w:r>
      <w:r w:rsidRPr="00F52CA5">
        <w:rPr>
          <w:rFonts w:ascii="Times New Roman" w:eastAsia="Times New Roman" w:hAnsi="Times New Roman" w:cs="Times New Roman"/>
          <w:iCs/>
          <w:color w:val="000000"/>
          <w:sz w:val="24"/>
          <w:szCs w:val="24"/>
          <w:lang w:eastAsia="ru-RU"/>
        </w:rPr>
        <w:t xml:space="preserve">лн рублей) </w:t>
      </w:r>
    </w:p>
    <w:tbl>
      <w:tblPr>
        <w:tblW w:w="9354" w:type="dxa"/>
        <w:tblInd w:w="93" w:type="dxa"/>
        <w:tblLayout w:type="fixed"/>
        <w:tblLook w:val="04A0" w:firstRow="1" w:lastRow="0" w:firstColumn="1" w:lastColumn="0" w:noHBand="0" w:noVBand="1"/>
      </w:tblPr>
      <w:tblGrid>
        <w:gridCol w:w="2283"/>
        <w:gridCol w:w="992"/>
        <w:gridCol w:w="709"/>
        <w:gridCol w:w="621"/>
        <w:gridCol w:w="674"/>
        <w:gridCol w:w="720"/>
        <w:gridCol w:w="700"/>
        <w:gridCol w:w="700"/>
        <w:gridCol w:w="621"/>
        <w:gridCol w:w="694"/>
        <w:gridCol w:w="640"/>
      </w:tblGrid>
      <w:tr w:rsidR="00674214" w:rsidRPr="00F52CA5" w:rsidTr="00674214">
        <w:trPr>
          <w:trHeight w:val="720"/>
        </w:trPr>
        <w:tc>
          <w:tcPr>
            <w:tcW w:w="2283" w:type="dxa"/>
            <w:vMerge w:val="restart"/>
            <w:tcBorders>
              <w:top w:val="single" w:sz="4" w:space="0" w:color="auto"/>
              <w:left w:val="single" w:sz="4" w:space="0" w:color="auto"/>
              <w:bottom w:val="single" w:sz="4" w:space="0" w:color="auto"/>
              <w:right w:val="nil"/>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о краевом бюджете </w:t>
            </w:r>
          </w:p>
        </w:tc>
        <w:tc>
          <w:tcPr>
            <w:tcW w:w="2004" w:type="dxa"/>
            <w:gridSpan w:val="3"/>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075" w:type="dxa"/>
            <w:gridSpan w:val="6"/>
            <w:tcBorders>
              <w:top w:val="single" w:sz="4" w:space="0" w:color="auto"/>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674214" w:rsidRPr="00F52CA5" w:rsidTr="00674214">
        <w:trPr>
          <w:trHeight w:val="300"/>
        </w:trPr>
        <w:tc>
          <w:tcPr>
            <w:tcW w:w="2283" w:type="dxa"/>
            <w:vMerge/>
            <w:tcBorders>
              <w:top w:val="single" w:sz="4" w:space="0" w:color="auto"/>
              <w:left w:val="single" w:sz="4" w:space="0" w:color="auto"/>
              <w:bottom w:val="single" w:sz="4" w:space="0" w:color="auto"/>
              <w:right w:val="nil"/>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nil"/>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 2018 год </w:t>
            </w:r>
          </w:p>
        </w:tc>
        <w:tc>
          <w:tcPr>
            <w:tcW w:w="709" w:type="dxa"/>
            <w:vMerge w:val="restart"/>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321" w:type="dxa"/>
            <w:gridSpan w:val="2"/>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334" w:type="dxa"/>
            <w:gridSpan w:val="2"/>
            <w:tcBorders>
              <w:top w:val="single" w:sz="4" w:space="0" w:color="auto"/>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674214" w:rsidRPr="00F52CA5" w:rsidTr="00674214">
        <w:trPr>
          <w:trHeight w:val="300"/>
        </w:trPr>
        <w:tc>
          <w:tcPr>
            <w:tcW w:w="2283" w:type="dxa"/>
            <w:vMerge/>
            <w:tcBorders>
              <w:top w:val="single" w:sz="4" w:space="0" w:color="auto"/>
              <w:left w:val="single" w:sz="4" w:space="0" w:color="auto"/>
              <w:bottom w:val="single" w:sz="4" w:space="0" w:color="auto"/>
              <w:right w:val="nil"/>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w:t>
            </w:r>
          </w:p>
        </w:tc>
        <w:tc>
          <w:tcPr>
            <w:tcW w:w="709" w:type="dxa"/>
            <w:vMerge/>
            <w:tcBorders>
              <w:top w:val="nil"/>
              <w:left w:val="nil"/>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621" w:type="dxa"/>
            <w:vMerge/>
            <w:tcBorders>
              <w:top w:val="nil"/>
              <w:left w:val="single" w:sz="4" w:space="0" w:color="auto"/>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674" w:type="dxa"/>
            <w:vMerge/>
            <w:tcBorders>
              <w:top w:val="nil"/>
              <w:left w:val="single" w:sz="4" w:space="0" w:color="auto"/>
              <w:bottom w:val="single" w:sz="4" w:space="0" w:color="auto"/>
              <w:right w:val="single" w:sz="4" w:space="0" w:color="auto"/>
            </w:tcBorders>
            <w:vAlign w:val="center"/>
            <w:hideMark/>
          </w:tcPr>
          <w:p w:rsidR="00674214" w:rsidRPr="00F52CA5" w:rsidRDefault="00674214" w:rsidP="00674214">
            <w:pPr>
              <w:spacing w:after="0" w:line="240" w:lineRule="auto"/>
              <w:rPr>
                <w:rFonts w:ascii="Times New Roman" w:eastAsia="Times New Roman" w:hAnsi="Times New Roman" w:cs="Times New Roman"/>
                <w:color w:val="000000"/>
                <w:sz w:val="18"/>
                <w:szCs w:val="18"/>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21"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694"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4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674214" w:rsidRPr="00F52CA5" w:rsidTr="00674214">
        <w:trPr>
          <w:trHeight w:val="510"/>
        </w:trPr>
        <w:tc>
          <w:tcPr>
            <w:tcW w:w="2283" w:type="dxa"/>
            <w:tcBorders>
              <w:top w:val="nil"/>
              <w:left w:val="single" w:sz="4" w:space="0" w:color="auto"/>
              <w:bottom w:val="single" w:sz="4" w:space="0" w:color="auto"/>
              <w:right w:val="single" w:sz="4" w:space="0" w:color="auto"/>
            </w:tcBorders>
            <w:shd w:val="clear" w:color="000000" w:fill="FFFFFF"/>
            <w:hideMark/>
          </w:tcPr>
          <w:p w:rsidR="00674214" w:rsidRPr="00F52CA5" w:rsidRDefault="00674214" w:rsidP="00674214">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ГП "Развитие лесного хозяйства в Приморском крае</w:t>
            </w:r>
            <w:r w:rsidR="007E275C" w:rsidRPr="00F52CA5">
              <w:rPr>
                <w:rFonts w:ascii="Times New Roman" w:eastAsia="Times New Roman" w:hAnsi="Times New Roman" w:cs="Times New Roman"/>
                <w:color w:val="000000"/>
                <w:sz w:val="20"/>
                <w:szCs w:val="20"/>
                <w:lang w:eastAsia="ru-RU"/>
              </w:rPr>
              <w:t>"</w:t>
            </w:r>
            <w:r w:rsidRPr="00F52CA5">
              <w:rPr>
                <w:rFonts w:ascii="Times New Roman" w:eastAsia="Times New Roman" w:hAnsi="Times New Roman" w:cs="Times New Roman"/>
                <w:color w:val="000000"/>
                <w:sz w:val="20"/>
                <w:szCs w:val="20"/>
                <w:lang w:eastAsia="ru-RU"/>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698,2</w:t>
            </w:r>
          </w:p>
        </w:tc>
        <w:tc>
          <w:tcPr>
            <w:tcW w:w="709"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458,4</w:t>
            </w:r>
          </w:p>
        </w:tc>
        <w:tc>
          <w:tcPr>
            <w:tcW w:w="621"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458,4</w:t>
            </w:r>
          </w:p>
        </w:tc>
        <w:tc>
          <w:tcPr>
            <w:tcW w:w="674"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458,4</w:t>
            </w:r>
          </w:p>
        </w:tc>
        <w:tc>
          <w:tcPr>
            <w:tcW w:w="72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-239,8</w:t>
            </w:r>
          </w:p>
        </w:tc>
        <w:tc>
          <w:tcPr>
            <w:tcW w:w="70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65,7</w:t>
            </w:r>
          </w:p>
        </w:tc>
        <w:tc>
          <w:tcPr>
            <w:tcW w:w="700"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621" w:type="dxa"/>
            <w:tcBorders>
              <w:top w:val="nil"/>
              <w:left w:val="nil"/>
              <w:bottom w:val="single" w:sz="4" w:space="0" w:color="auto"/>
              <w:right w:val="single" w:sz="4" w:space="0" w:color="auto"/>
            </w:tcBorders>
            <w:shd w:val="clear" w:color="auto" w:fill="auto"/>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c>
          <w:tcPr>
            <w:tcW w:w="694"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640" w:type="dxa"/>
            <w:tcBorders>
              <w:top w:val="nil"/>
              <w:left w:val="nil"/>
              <w:bottom w:val="single" w:sz="4" w:space="0" w:color="auto"/>
              <w:right w:val="single" w:sz="4" w:space="0" w:color="auto"/>
            </w:tcBorders>
            <w:shd w:val="clear" w:color="auto" w:fill="auto"/>
            <w:noWrap/>
            <w:vAlign w:val="center"/>
            <w:hideMark/>
          </w:tcPr>
          <w:p w:rsidR="00674214" w:rsidRPr="00F52CA5" w:rsidRDefault="00674214" w:rsidP="00674214">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r>
    </w:tbl>
    <w:p w:rsidR="00674214" w:rsidRPr="00F52CA5" w:rsidRDefault="00674214" w:rsidP="00674214">
      <w:pPr>
        <w:spacing w:after="0" w:line="240" w:lineRule="auto"/>
        <w:jc w:val="both"/>
        <w:outlineLvl w:val="4"/>
        <w:rPr>
          <w:rFonts w:ascii="Times New Roman" w:eastAsia="Times New Roman" w:hAnsi="Times New Roman" w:cs="Times New Roman"/>
          <w:sz w:val="28"/>
          <w:szCs w:val="28"/>
          <w:lang w:eastAsia="ru-RU"/>
        </w:rPr>
      </w:pPr>
    </w:p>
    <w:p w:rsidR="00674214" w:rsidRPr="00F52CA5" w:rsidRDefault="00674214" w:rsidP="00674214">
      <w:pPr>
        <w:autoSpaceDE w:val="0"/>
        <w:autoSpaceDN w:val="0"/>
        <w:adjustRightInd w:val="0"/>
        <w:spacing w:after="0" w:line="240" w:lineRule="auto"/>
        <w:ind w:firstLine="708"/>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В рамках подпрограммы "Охрана лесов от пожаров" в законопроекте:</w:t>
      </w: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rPr>
        <w:t xml:space="preserve">не планируются расходы за счет средств краевого бюджета в общей сумме 239,8 млн рублей на: </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обеспечение деятельности (оказание услуг, выполнение работ) краевых государственных учреждений (в 2018 году </w:t>
      </w:r>
      <w:r w:rsidR="007E275C" w:rsidRPr="00F52CA5">
        <w:rPr>
          <w:rFonts w:ascii="Times New Roman" w:hAnsi="Times New Roman" w:cs="Times New Roman"/>
          <w:sz w:val="28"/>
          <w:szCs w:val="28"/>
        </w:rPr>
        <w:t>–</w:t>
      </w:r>
      <w:r w:rsidRPr="00F52CA5">
        <w:rPr>
          <w:rFonts w:ascii="Times New Roman" w:hAnsi="Times New Roman" w:cs="Times New Roman"/>
          <w:sz w:val="28"/>
          <w:szCs w:val="28"/>
        </w:rPr>
        <w:t xml:space="preserve"> 67,4 млн рублей). В ресурсном обеспечении ГП на 2019 год запланированы краевые средства в сумме 19,6 млн рублей; </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создание и укомплектование пожарно-химических станций Приморского края (103,2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приобретение краевыми государственными учреждениями особо ценного движимого имущества (5,2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проведение лесоустройства лесов в Приморском крае (40,0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субсидии организациям в сфере лесного хозяйства Приморского края в целях финансового обеспечения затрат в связи с решением функциональных и социально-экономических вопросов (4,6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обеспечение равных условий оплаты труда, установленных нормативными правовыми актами Приморского края, государственным гражданским служащим Приморского края, выполняющим функции по осуществлению переданных полномочий Российской Федерации, за счет средств краевого бюджета (3,1 млн рублей). В ресурсном обеспечении ГП на 2019 год запланированы краевые средства в сумме 3,1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мероприятия по оснащению автотранспортом для осуществления государственного надзора на землях лесного фонда Приморского края (15,9 млн рублей);</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расходы, связанные с исполнением судебных актов и решений налоговых органов (0,4 млн рублей);</w:t>
      </w: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b/>
          <w:i/>
          <w:sz w:val="28"/>
          <w:szCs w:val="28"/>
        </w:rPr>
        <w:t>за счет федеральных средств</w:t>
      </w:r>
      <w:r w:rsidRPr="00F52CA5">
        <w:rPr>
          <w:rFonts w:ascii="Times New Roman" w:hAnsi="Times New Roman" w:cs="Times New Roman"/>
          <w:sz w:val="28"/>
          <w:szCs w:val="28"/>
        </w:rPr>
        <w:t xml:space="preserve"> </w:t>
      </w:r>
      <w:r w:rsidRPr="00F52CA5">
        <w:rPr>
          <w:rFonts w:ascii="Times New Roman" w:hAnsi="Times New Roman" w:cs="Times New Roman"/>
          <w:b/>
          <w:i/>
          <w:sz w:val="28"/>
          <w:szCs w:val="28"/>
        </w:rPr>
        <w:t>на уровне 2018 года планируются:</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расходы на содержание</w:t>
      </w:r>
      <w:r w:rsidRPr="00F52CA5">
        <w:t xml:space="preserve"> </w:t>
      </w:r>
      <w:r w:rsidRPr="00F52CA5">
        <w:rPr>
          <w:rFonts w:ascii="Times New Roman" w:hAnsi="Times New Roman" w:cs="Times New Roman"/>
          <w:sz w:val="28"/>
          <w:szCs w:val="28"/>
        </w:rPr>
        <w:t xml:space="preserve">департамента лесного хозяйства Приморского края – 63,3 млн рублей; </w:t>
      </w:r>
    </w:p>
    <w:p w:rsidR="00674214" w:rsidRPr="00F52CA5" w:rsidRDefault="00674214" w:rsidP="00674214">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расходы на мероприя</w:t>
      </w:r>
      <w:r w:rsidR="00B03633" w:rsidRPr="00F52CA5">
        <w:rPr>
          <w:rFonts w:ascii="Times New Roman" w:hAnsi="Times New Roman" w:cs="Times New Roman"/>
          <w:sz w:val="28"/>
          <w:szCs w:val="28"/>
        </w:rPr>
        <w:t>тия в области лесных отношений –</w:t>
      </w:r>
      <w:r w:rsidRPr="00F52CA5">
        <w:rPr>
          <w:rFonts w:ascii="Times New Roman" w:hAnsi="Times New Roman" w:cs="Times New Roman"/>
          <w:sz w:val="28"/>
          <w:szCs w:val="28"/>
        </w:rPr>
        <w:t xml:space="preserve"> </w:t>
      </w:r>
      <w:r w:rsidR="00B03633" w:rsidRPr="00F52CA5">
        <w:rPr>
          <w:rFonts w:ascii="Times New Roman" w:hAnsi="Times New Roman" w:cs="Times New Roman"/>
          <w:sz w:val="28"/>
          <w:szCs w:val="28"/>
        </w:rPr>
        <w:t>18,2 млн рублей, в том числе на</w:t>
      </w:r>
      <w:r w:rsidRPr="00F52CA5">
        <w:rPr>
          <w:rFonts w:ascii="Times New Roman" w:hAnsi="Times New Roman" w:cs="Times New Roman"/>
          <w:sz w:val="28"/>
          <w:szCs w:val="28"/>
        </w:rPr>
        <w:t xml:space="preserve"> проведение мероприятий по лесопатологическому обследованию лесного фонда – 4,8 млн рублей, разработку лесного плана Приморского края, лесохозяйственных регламентов и их актуализация – 13,4 млн рублей;  </w:t>
      </w:r>
    </w:p>
    <w:p w:rsidR="00674214" w:rsidRPr="00F52CA5" w:rsidRDefault="00674214" w:rsidP="00674214">
      <w:pPr>
        <w:spacing w:after="0" w:line="240" w:lineRule="auto"/>
        <w:ind w:firstLine="709"/>
        <w:jc w:val="both"/>
        <w:rPr>
          <w:rFonts w:ascii="Times New Roman" w:hAnsi="Times New Roman" w:cs="Times New Roman"/>
          <w:b/>
          <w:i/>
          <w:sz w:val="28"/>
          <w:szCs w:val="28"/>
        </w:rPr>
      </w:pPr>
      <w:r w:rsidRPr="00F52CA5">
        <w:rPr>
          <w:rFonts w:ascii="Times New Roman" w:hAnsi="Times New Roman" w:cs="Times New Roman"/>
          <w:sz w:val="28"/>
          <w:szCs w:val="28"/>
        </w:rPr>
        <w:t>расходы на содержание и обеспечение деятельности краевых государственных учреждений (в 2018 году – 376,9 млн рублей, в 2019 году – 376,9 млн рублей), в том числе КГКУ "Приморское лесничество" – уменьшение на 0,3 млн рублей</w:t>
      </w:r>
      <w:r w:rsidR="00B03633" w:rsidRPr="00F52CA5">
        <w:rPr>
          <w:rFonts w:ascii="Times New Roman" w:hAnsi="Times New Roman" w:cs="Times New Roman"/>
          <w:sz w:val="28"/>
          <w:szCs w:val="28"/>
        </w:rPr>
        <w:t>,</w:t>
      </w:r>
      <w:r w:rsidRPr="00F52CA5">
        <w:rPr>
          <w:rFonts w:ascii="Times New Roman" w:hAnsi="Times New Roman" w:cs="Times New Roman"/>
          <w:sz w:val="28"/>
          <w:szCs w:val="28"/>
        </w:rPr>
        <w:t xml:space="preserve"> или на 0,2 % (в 2018 году –192,4 млн рублей, в 2019 году –192,1 млн рублей); КГБУ "Приморская база авиационной, наземной охраны и защиты лесов" – увеличение на 0,3 млн рублей</w:t>
      </w:r>
      <w:r w:rsidR="00B03633" w:rsidRPr="00F52CA5">
        <w:rPr>
          <w:rFonts w:ascii="Times New Roman" w:hAnsi="Times New Roman" w:cs="Times New Roman"/>
          <w:sz w:val="28"/>
          <w:szCs w:val="28"/>
        </w:rPr>
        <w:t>,</w:t>
      </w:r>
      <w:r w:rsidRPr="00F52CA5">
        <w:rPr>
          <w:rFonts w:ascii="Times New Roman" w:hAnsi="Times New Roman" w:cs="Times New Roman"/>
          <w:sz w:val="28"/>
          <w:szCs w:val="28"/>
        </w:rPr>
        <w:t xml:space="preserve"> или на 0,2 % (в 2018 году – 184,5 млн рублей, в 2019 году </w:t>
      </w:r>
      <w:r w:rsidR="00B03633" w:rsidRPr="00F52CA5">
        <w:rPr>
          <w:rFonts w:ascii="Times New Roman" w:hAnsi="Times New Roman" w:cs="Times New Roman"/>
          <w:sz w:val="28"/>
          <w:szCs w:val="28"/>
        </w:rPr>
        <w:t>–</w:t>
      </w:r>
      <w:r w:rsidRPr="00F52CA5">
        <w:rPr>
          <w:rFonts w:ascii="Times New Roman" w:hAnsi="Times New Roman" w:cs="Times New Roman"/>
          <w:sz w:val="28"/>
          <w:szCs w:val="28"/>
        </w:rPr>
        <w:t xml:space="preserve"> 184,8 млн рублей).</w:t>
      </w:r>
    </w:p>
    <w:p w:rsidR="00B346E5" w:rsidRPr="00F52CA5" w:rsidRDefault="00B346E5" w:rsidP="006302CC">
      <w:pPr>
        <w:spacing w:after="0" w:line="240" w:lineRule="auto"/>
        <w:ind w:firstLine="720"/>
        <w:jc w:val="both"/>
        <w:rPr>
          <w:rFonts w:ascii="Times New Roman" w:eastAsia="Times New Roman" w:hAnsi="Times New Roman" w:cs="Times New Roman"/>
          <w:sz w:val="28"/>
          <w:szCs w:val="28"/>
          <w:lang w:eastAsia="ru-RU"/>
        </w:rPr>
      </w:pPr>
    </w:p>
    <w:p w:rsidR="00C45BB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5.1.17. Государственная программа "Экономическое развитие и инновацио</w:t>
      </w:r>
      <w:r w:rsidR="00B346E5" w:rsidRPr="00F52CA5">
        <w:rPr>
          <w:rFonts w:ascii="Times New Roman" w:eastAsia="Times New Roman" w:hAnsi="Times New Roman" w:cs="Times New Roman"/>
          <w:b/>
          <w:sz w:val="28"/>
          <w:szCs w:val="28"/>
          <w:lang w:eastAsia="ru-RU"/>
        </w:rPr>
        <w:t>нная экономика Приморского края</w:t>
      </w:r>
      <w:r w:rsidR="005E1E1F" w:rsidRPr="00F52CA5">
        <w:rPr>
          <w:rFonts w:ascii="Times New Roman" w:eastAsia="Times New Roman" w:hAnsi="Times New Roman" w:cs="Times New Roman"/>
          <w:b/>
          <w:sz w:val="28"/>
          <w:szCs w:val="28"/>
          <w:lang w:eastAsia="ru-RU"/>
        </w:rPr>
        <w:t>"</w:t>
      </w:r>
    </w:p>
    <w:p w:rsidR="009B252D" w:rsidRPr="00F52CA5" w:rsidRDefault="009B252D" w:rsidP="009B252D">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Согласно паспорту ГП ответственным исполнителем является департамент экономики и развития предпринимательства Приморского края. Соисполнителями определены восемь департаментов. </w:t>
      </w:r>
    </w:p>
    <w:p w:rsidR="009B252D" w:rsidRPr="00F52CA5" w:rsidRDefault="009B252D" w:rsidP="009B252D">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Законопроектом бюджетные ассигнования на реализацию ГП на 2019 год предусмотрены в объеме 3689,9 млн рублей за счет средств краевого бюджета. </w:t>
      </w:r>
      <w:r w:rsidRPr="00F52CA5">
        <w:rPr>
          <w:rFonts w:ascii="Times New Roman" w:eastAsia="Calibri" w:hAnsi="Times New Roman" w:cs="Times New Roman"/>
          <w:sz w:val="28"/>
          <w:szCs w:val="28"/>
          <w:lang w:eastAsia="ru-RU"/>
        </w:rPr>
        <w:t xml:space="preserve">Планируемый объем расходов </w:t>
      </w:r>
      <w:r w:rsidRPr="00F52CA5">
        <w:rPr>
          <w:rFonts w:ascii="Times New Roman" w:eastAsiaTheme="minorEastAsia" w:hAnsi="Times New Roman" w:cs="Times New Roman"/>
          <w:sz w:val="28"/>
          <w:szCs w:val="28"/>
          <w:lang w:eastAsia="ru-RU"/>
        </w:rPr>
        <w:t>ниже уровня предыдущего года на 476,6</w:t>
      </w:r>
      <w:r w:rsidR="00B03633" w:rsidRPr="00F52CA5">
        <w:rPr>
          <w:rFonts w:ascii="Times New Roman" w:eastAsiaTheme="minorEastAsia" w:hAnsi="Times New Roman" w:cs="Times New Roman"/>
          <w:sz w:val="28"/>
          <w:szCs w:val="28"/>
          <w:lang w:eastAsia="ru-RU"/>
        </w:rPr>
        <w:t> млн рублей </w:t>
      </w:r>
      <w:r w:rsidRPr="00F52CA5">
        <w:rPr>
          <w:rFonts w:ascii="Times New Roman" w:eastAsiaTheme="minorEastAsia" w:hAnsi="Times New Roman" w:cs="Times New Roman"/>
          <w:sz w:val="28"/>
          <w:szCs w:val="28"/>
          <w:lang w:eastAsia="ru-RU"/>
        </w:rPr>
        <w:t xml:space="preserve">(4166,5 млн рублей). </w:t>
      </w:r>
    </w:p>
    <w:p w:rsidR="009B252D" w:rsidRPr="00F52CA5" w:rsidRDefault="009B252D" w:rsidP="009B252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предусмотренных на финансовое обеспечение ГП, на текущий год, очередной 2019 год и на плановый период 2020 -2021 годов, представлена в таблице.</w:t>
      </w:r>
    </w:p>
    <w:tbl>
      <w:tblPr>
        <w:tblW w:w="9923" w:type="dxa"/>
        <w:tblInd w:w="-176" w:type="dxa"/>
        <w:tblLayout w:type="fixed"/>
        <w:tblLook w:val="04A0" w:firstRow="1" w:lastRow="0" w:firstColumn="1" w:lastColumn="0" w:noHBand="0" w:noVBand="1"/>
      </w:tblPr>
      <w:tblGrid>
        <w:gridCol w:w="1795"/>
        <w:gridCol w:w="1248"/>
        <w:gridCol w:w="801"/>
        <w:gridCol w:w="801"/>
        <w:gridCol w:w="801"/>
        <w:gridCol w:w="792"/>
        <w:gridCol w:w="709"/>
        <w:gridCol w:w="793"/>
        <w:gridCol w:w="766"/>
        <w:gridCol w:w="709"/>
        <w:gridCol w:w="708"/>
      </w:tblGrid>
      <w:tr w:rsidR="009B252D" w:rsidRPr="00F52CA5" w:rsidTr="009B252D">
        <w:trPr>
          <w:trHeight w:val="300"/>
        </w:trPr>
        <w:tc>
          <w:tcPr>
            <w:tcW w:w="1795" w:type="dxa"/>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p>
        </w:tc>
        <w:tc>
          <w:tcPr>
            <w:tcW w:w="1248" w:type="dxa"/>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p>
        </w:tc>
        <w:tc>
          <w:tcPr>
            <w:tcW w:w="2403" w:type="dxa"/>
            <w:gridSpan w:val="3"/>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p>
        </w:tc>
        <w:tc>
          <w:tcPr>
            <w:tcW w:w="4477" w:type="dxa"/>
            <w:gridSpan w:val="6"/>
            <w:tcBorders>
              <w:bottom w:val="single" w:sz="4" w:space="0" w:color="auto"/>
            </w:tcBorders>
            <w:shd w:val="clear" w:color="auto" w:fill="auto"/>
            <w:noWrap/>
            <w:vAlign w:val="center"/>
          </w:tcPr>
          <w:p w:rsidR="009B252D" w:rsidRPr="00F52CA5" w:rsidRDefault="009B252D" w:rsidP="00B03633">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r w:rsidR="00B03633" w:rsidRPr="00F52CA5">
              <w:rPr>
                <w:rFonts w:ascii="Times New Roman" w:eastAsia="Times New Roman" w:hAnsi="Times New Roman" w:cs="Times New Roman"/>
                <w:color w:val="000000"/>
                <w:sz w:val="20"/>
                <w:szCs w:val="20"/>
                <w:lang w:eastAsia="ru-RU"/>
              </w:rPr>
              <w:t>М</w:t>
            </w:r>
            <w:r w:rsidRPr="00F52CA5">
              <w:rPr>
                <w:rFonts w:ascii="Times New Roman" w:eastAsia="Times New Roman" w:hAnsi="Times New Roman" w:cs="Times New Roman"/>
                <w:color w:val="000000"/>
                <w:sz w:val="20"/>
                <w:szCs w:val="20"/>
                <w:lang w:eastAsia="ru-RU"/>
              </w:rPr>
              <w:t>лн рублей)</w:t>
            </w:r>
          </w:p>
        </w:tc>
      </w:tr>
      <w:tr w:rsidR="009B252D" w:rsidRPr="00F52CA5" w:rsidTr="009B252D">
        <w:trPr>
          <w:trHeight w:val="300"/>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Утверждено законом о краевом бюджете </w:t>
            </w:r>
          </w:p>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2018 год</w:t>
            </w:r>
          </w:p>
        </w:tc>
        <w:tc>
          <w:tcPr>
            <w:tcW w:w="2403" w:type="dxa"/>
            <w:gridSpan w:val="3"/>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47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9B252D" w:rsidRPr="00F52CA5" w:rsidTr="00857DB1">
        <w:trPr>
          <w:trHeight w:val="300"/>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501" w:type="dxa"/>
            <w:gridSpan w:val="2"/>
            <w:tcBorders>
              <w:top w:val="single" w:sz="4" w:space="0" w:color="auto"/>
              <w:left w:val="nil"/>
              <w:bottom w:val="single" w:sz="4" w:space="0" w:color="auto"/>
              <w:right w:val="single" w:sz="4" w:space="0" w:color="000000"/>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2021/2020</w:t>
            </w:r>
          </w:p>
        </w:tc>
      </w:tr>
      <w:tr w:rsidR="009B252D" w:rsidRPr="00F52CA5" w:rsidTr="00857DB1">
        <w:trPr>
          <w:trHeight w:val="141"/>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p>
        </w:tc>
        <w:tc>
          <w:tcPr>
            <w:tcW w:w="792" w:type="dxa"/>
            <w:tcBorders>
              <w:top w:val="nil"/>
              <w:left w:val="nil"/>
              <w:bottom w:val="single" w:sz="4" w:space="0" w:color="auto"/>
              <w:right w:val="single" w:sz="4" w:space="0" w:color="auto"/>
            </w:tcBorders>
            <w:shd w:val="clear" w:color="auto" w:fill="auto"/>
            <w:vAlign w:val="center"/>
            <w:hideMark/>
          </w:tcPr>
          <w:p w:rsidR="009B252D" w:rsidRPr="00F52CA5" w:rsidRDefault="00B03633"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9B252D" w:rsidRPr="00F52CA5">
              <w:rPr>
                <w:rFonts w:ascii="Times New Roman" w:eastAsia="Times New Roman" w:hAnsi="Times New Roman" w:cs="Times New Roman"/>
                <w:color w:val="000000"/>
                <w:sz w:val="18"/>
                <w:szCs w:val="18"/>
                <w:lang w:eastAsia="ru-RU"/>
              </w:rPr>
              <w:t>умма</w:t>
            </w:r>
          </w:p>
        </w:tc>
        <w:tc>
          <w:tcPr>
            <w:tcW w:w="709" w:type="dxa"/>
            <w:tcBorders>
              <w:top w:val="nil"/>
              <w:left w:val="nil"/>
              <w:bottom w:val="single" w:sz="4" w:space="0" w:color="auto"/>
              <w:right w:val="single" w:sz="4" w:space="0" w:color="auto"/>
            </w:tcBorders>
            <w:shd w:val="clear" w:color="auto" w:fill="auto"/>
            <w:noWrap/>
            <w:vAlign w:val="center"/>
            <w:hideMark/>
          </w:tcPr>
          <w:p w:rsidR="009B252D" w:rsidRPr="00F52CA5" w:rsidRDefault="009B252D" w:rsidP="00857DB1">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793" w:type="dxa"/>
            <w:tcBorders>
              <w:top w:val="nil"/>
              <w:left w:val="nil"/>
              <w:bottom w:val="single" w:sz="4" w:space="0" w:color="auto"/>
              <w:right w:val="single" w:sz="4" w:space="0" w:color="auto"/>
            </w:tcBorders>
            <w:shd w:val="clear" w:color="auto" w:fill="auto"/>
            <w:vAlign w:val="center"/>
            <w:hideMark/>
          </w:tcPr>
          <w:p w:rsidR="009B252D" w:rsidRPr="00F52CA5" w:rsidRDefault="00B03633" w:rsidP="00857DB1">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9B252D" w:rsidRPr="00F52CA5">
              <w:rPr>
                <w:rFonts w:ascii="Times New Roman" w:eastAsia="Times New Roman" w:hAnsi="Times New Roman" w:cs="Times New Roman"/>
                <w:color w:val="000000"/>
                <w:sz w:val="18"/>
                <w:szCs w:val="18"/>
                <w:lang w:eastAsia="ru-RU"/>
              </w:rPr>
              <w:t>умма</w:t>
            </w:r>
          </w:p>
        </w:tc>
        <w:tc>
          <w:tcPr>
            <w:tcW w:w="766" w:type="dxa"/>
            <w:tcBorders>
              <w:top w:val="nil"/>
              <w:left w:val="nil"/>
              <w:bottom w:val="single" w:sz="4" w:space="0" w:color="auto"/>
              <w:right w:val="single" w:sz="4" w:space="0" w:color="auto"/>
            </w:tcBorders>
            <w:shd w:val="clear" w:color="auto" w:fill="auto"/>
            <w:noWrap/>
            <w:vAlign w:val="center"/>
            <w:hideMark/>
          </w:tcPr>
          <w:p w:rsidR="009B252D" w:rsidRPr="00F52CA5" w:rsidRDefault="009B252D" w:rsidP="00857DB1">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9B252D" w:rsidRPr="00F52CA5" w:rsidRDefault="00B03633" w:rsidP="00857DB1">
            <w:pPr>
              <w:spacing w:after="0" w:line="240" w:lineRule="auto"/>
              <w:ind w:left="-108"/>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9B252D" w:rsidRPr="00F52CA5">
              <w:rPr>
                <w:rFonts w:ascii="Times New Roman" w:eastAsia="Times New Roman" w:hAnsi="Times New Roman" w:cs="Times New Roman"/>
                <w:color w:val="000000"/>
                <w:sz w:val="18"/>
                <w:szCs w:val="18"/>
                <w:lang w:eastAsia="ru-RU"/>
              </w:rPr>
              <w:t>умма</w:t>
            </w:r>
          </w:p>
        </w:tc>
        <w:tc>
          <w:tcPr>
            <w:tcW w:w="708" w:type="dxa"/>
            <w:tcBorders>
              <w:top w:val="nil"/>
              <w:left w:val="nil"/>
              <w:bottom w:val="single" w:sz="4" w:space="0" w:color="auto"/>
              <w:right w:val="single" w:sz="4" w:space="0" w:color="auto"/>
            </w:tcBorders>
            <w:shd w:val="clear" w:color="auto" w:fill="auto"/>
            <w:noWrap/>
            <w:vAlign w:val="center"/>
            <w:hideMark/>
          </w:tcPr>
          <w:p w:rsidR="009B252D" w:rsidRPr="00F52CA5" w:rsidRDefault="009B252D" w:rsidP="00857DB1">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r>
      <w:tr w:rsidR="009B252D" w:rsidRPr="00F52CA5" w:rsidTr="00857DB1">
        <w:trPr>
          <w:trHeight w:val="141"/>
        </w:trPr>
        <w:tc>
          <w:tcPr>
            <w:tcW w:w="1795" w:type="dxa"/>
            <w:tcBorders>
              <w:top w:val="nil"/>
              <w:left w:val="single" w:sz="4" w:space="0" w:color="auto"/>
              <w:bottom w:val="single" w:sz="4" w:space="0" w:color="auto"/>
              <w:right w:val="single" w:sz="4" w:space="0" w:color="auto"/>
            </w:tcBorders>
            <w:shd w:val="clear" w:color="auto" w:fill="auto"/>
            <w:vAlign w:val="bottom"/>
          </w:tcPr>
          <w:p w:rsidR="009B252D" w:rsidRPr="00F52CA5" w:rsidRDefault="009B252D" w:rsidP="00857DB1">
            <w:pPr>
              <w:spacing w:after="0" w:line="240" w:lineRule="auto"/>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"Экономическое развитие и инновационная экономика Приморского края"</w:t>
            </w:r>
          </w:p>
        </w:tc>
        <w:tc>
          <w:tcPr>
            <w:tcW w:w="124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4 166,5</w:t>
            </w:r>
          </w:p>
        </w:tc>
        <w:tc>
          <w:tcPr>
            <w:tcW w:w="801"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3 689,9</w:t>
            </w:r>
          </w:p>
        </w:tc>
        <w:tc>
          <w:tcPr>
            <w:tcW w:w="801"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3 983,9</w:t>
            </w:r>
          </w:p>
        </w:tc>
        <w:tc>
          <w:tcPr>
            <w:tcW w:w="801"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3 905,0</w:t>
            </w:r>
          </w:p>
        </w:tc>
        <w:tc>
          <w:tcPr>
            <w:tcW w:w="792"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-476,6</w:t>
            </w:r>
          </w:p>
        </w:tc>
        <w:tc>
          <w:tcPr>
            <w:tcW w:w="70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88,6</w:t>
            </w:r>
          </w:p>
        </w:tc>
        <w:tc>
          <w:tcPr>
            <w:tcW w:w="793"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+294,0</w:t>
            </w:r>
          </w:p>
        </w:tc>
        <w:tc>
          <w:tcPr>
            <w:tcW w:w="76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108,0</w:t>
            </w:r>
          </w:p>
        </w:tc>
        <w:tc>
          <w:tcPr>
            <w:tcW w:w="709" w:type="dxa"/>
            <w:tcBorders>
              <w:top w:val="nil"/>
              <w:left w:val="nil"/>
              <w:bottom w:val="single" w:sz="4" w:space="0" w:color="auto"/>
              <w:right w:val="single" w:sz="4" w:space="0" w:color="auto"/>
            </w:tcBorders>
            <w:shd w:val="clear" w:color="auto" w:fill="auto"/>
            <w:noWrap/>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-78,9</w:t>
            </w:r>
          </w:p>
        </w:tc>
        <w:tc>
          <w:tcPr>
            <w:tcW w:w="708" w:type="dxa"/>
            <w:tcBorders>
              <w:top w:val="nil"/>
              <w:left w:val="nil"/>
              <w:bottom w:val="single" w:sz="4" w:space="0" w:color="auto"/>
              <w:right w:val="single" w:sz="4" w:space="0" w:color="auto"/>
            </w:tcBorders>
            <w:shd w:val="clear" w:color="auto" w:fill="auto"/>
            <w:noWrap/>
            <w:vAlign w:val="bottom"/>
          </w:tcPr>
          <w:p w:rsidR="009B252D" w:rsidRPr="00F52CA5" w:rsidRDefault="009B252D" w:rsidP="00857DB1">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98,0</w:t>
            </w:r>
          </w:p>
        </w:tc>
      </w:tr>
    </w:tbl>
    <w:p w:rsidR="009B252D" w:rsidRPr="00F52CA5" w:rsidRDefault="009B252D" w:rsidP="009B252D">
      <w:pPr>
        <w:spacing w:after="0" w:line="240" w:lineRule="auto"/>
        <w:ind w:firstLine="709"/>
        <w:jc w:val="both"/>
        <w:rPr>
          <w:rFonts w:ascii="Times New Roman" w:eastAsiaTheme="minorEastAsia" w:hAnsi="Times New Roman" w:cs="Times New Roman"/>
          <w:sz w:val="28"/>
          <w:szCs w:val="28"/>
          <w:lang w:eastAsia="ru-RU"/>
        </w:rPr>
      </w:pPr>
    </w:p>
    <w:p w:rsidR="009B252D" w:rsidRPr="00F52CA5" w:rsidRDefault="009B252D" w:rsidP="009B252D">
      <w:pPr>
        <w:spacing w:after="0" w:line="240" w:lineRule="auto"/>
        <w:ind w:firstLine="720"/>
        <w:jc w:val="both"/>
        <w:rPr>
          <w:rFonts w:ascii="Times New Roman" w:eastAsiaTheme="minorEastAsia" w:hAnsi="Times New Roman" w:cs="Times New Roman"/>
          <w:sz w:val="28"/>
          <w:szCs w:val="28"/>
          <w:lang w:eastAsia="ru-RU"/>
        </w:rPr>
      </w:pPr>
      <w:r w:rsidRPr="00F52CA5">
        <w:rPr>
          <w:rFonts w:ascii="Times New Roman" w:eastAsia="Calibri" w:hAnsi="Times New Roman" w:cs="Times New Roman"/>
          <w:sz w:val="28"/>
          <w:szCs w:val="28"/>
          <w:lang w:eastAsia="ru-RU"/>
        </w:rPr>
        <w:t xml:space="preserve">Бюджетные ассигнования на исполнение мероприятий ГП в 2019 году запланированы </w:t>
      </w:r>
      <w:r w:rsidRPr="00F52CA5">
        <w:rPr>
          <w:rFonts w:ascii="Times New Roman" w:eastAsiaTheme="minorEastAsia" w:hAnsi="Times New Roman" w:cs="Times New Roman"/>
          <w:sz w:val="28"/>
          <w:szCs w:val="28"/>
          <w:lang w:eastAsia="ru-RU"/>
        </w:rPr>
        <w:t>департаменту финансов Приморского края (2251,4 млн рублей), департаменту земельных и имущественных отношений Приморского края (1303,5 млн рублей), департаменту экономики и развития предпринимательства Приморского края (119,8 млн рублей), департаменту проектного управления Приморского края (15,2 млн рублей).</w:t>
      </w:r>
    </w:p>
    <w:p w:rsidR="009B252D" w:rsidRPr="00F52CA5" w:rsidRDefault="009B252D" w:rsidP="009B252D">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tbl>
      <w:tblPr>
        <w:tblW w:w="9371" w:type="dxa"/>
        <w:tblInd w:w="93" w:type="dxa"/>
        <w:tblLayout w:type="fixed"/>
        <w:tblLook w:val="04A0" w:firstRow="1" w:lastRow="0" w:firstColumn="1" w:lastColumn="0" w:noHBand="0" w:noVBand="1"/>
      </w:tblPr>
      <w:tblGrid>
        <w:gridCol w:w="4693"/>
        <w:gridCol w:w="1539"/>
        <w:gridCol w:w="1296"/>
        <w:gridCol w:w="958"/>
        <w:gridCol w:w="885"/>
      </w:tblGrid>
      <w:tr w:rsidR="009B252D" w:rsidRPr="00F52CA5" w:rsidTr="00857DB1">
        <w:trPr>
          <w:trHeight w:val="300"/>
          <w:tblHeader/>
        </w:trPr>
        <w:tc>
          <w:tcPr>
            <w:tcW w:w="4693" w:type="dxa"/>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p>
        </w:tc>
        <w:tc>
          <w:tcPr>
            <w:tcW w:w="1539" w:type="dxa"/>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p>
        </w:tc>
        <w:tc>
          <w:tcPr>
            <w:tcW w:w="1296" w:type="dxa"/>
            <w:tcBorders>
              <w:bottom w:val="single" w:sz="4" w:space="0" w:color="auto"/>
            </w:tcBorders>
            <w:shd w:val="clear" w:color="auto" w:fill="auto"/>
            <w:vAlign w:val="center"/>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p>
        </w:tc>
        <w:tc>
          <w:tcPr>
            <w:tcW w:w="1843" w:type="dxa"/>
            <w:gridSpan w:val="2"/>
            <w:tcBorders>
              <w:bottom w:val="single" w:sz="4" w:space="0" w:color="auto"/>
            </w:tcBorders>
            <w:shd w:val="clear" w:color="auto" w:fill="auto"/>
            <w:vAlign w:val="center"/>
          </w:tcPr>
          <w:p w:rsidR="009B252D" w:rsidRPr="00F52CA5" w:rsidRDefault="009B252D" w:rsidP="00B03633">
            <w:pPr>
              <w:spacing w:after="0" w:line="240" w:lineRule="auto"/>
              <w:jc w:val="right"/>
              <w:rPr>
                <w:rFonts w:ascii="Times New Roman" w:eastAsia="Times New Roman" w:hAnsi="Times New Roman" w:cs="Times New Roman"/>
                <w:color w:val="000000"/>
                <w:lang w:eastAsia="ru-RU"/>
              </w:rPr>
            </w:pPr>
            <w:r w:rsidRPr="00F52CA5">
              <w:rPr>
                <w:rFonts w:ascii="Times New Roman" w:eastAsiaTheme="minorEastAsia" w:hAnsi="Times New Roman" w:cs="Times New Roman"/>
                <w:lang w:eastAsia="ru-RU"/>
              </w:rPr>
              <w:t>(</w:t>
            </w:r>
            <w:r w:rsidR="00B03633" w:rsidRPr="00F52CA5">
              <w:rPr>
                <w:rFonts w:ascii="Times New Roman" w:eastAsiaTheme="minorEastAsia" w:hAnsi="Times New Roman" w:cs="Times New Roman"/>
                <w:lang w:eastAsia="ru-RU"/>
              </w:rPr>
              <w:t>М</w:t>
            </w:r>
            <w:r w:rsidRPr="00F52CA5">
              <w:rPr>
                <w:rFonts w:ascii="Times New Roman" w:eastAsiaTheme="minorEastAsia" w:hAnsi="Times New Roman" w:cs="Times New Roman"/>
                <w:lang w:eastAsia="ru-RU"/>
              </w:rPr>
              <w:t>лн рублей)</w:t>
            </w:r>
          </w:p>
        </w:tc>
      </w:tr>
      <w:tr w:rsidR="009B252D" w:rsidRPr="00F52CA5" w:rsidTr="00857DB1">
        <w:trPr>
          <w:trHeight w:val="300"/>
          <w:tblHeader/>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Наименование показателя</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 xml:space="preserve">Утверждено законом о краевом бюджете </w:t>
            </w:r>
          </w:p>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на 2018 год</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proofErr w:type="spellStart"/>
            <w:proofErr w:type="gramStart"/>
            <w:r w:rsidRPr="00F52CA5">
              <w:rPr>
                <w:rFonts w:ascii="Times New Roman" w:eastAsia="Times New Roman" w:hAnsi="Times New Roman" w:cs="Times New Roman"/>
                <w:color w:val="000000"/>
                <w:lang w:eastAsia="ru-RU"/>
              </w:rPr>
              <w:t>Законо</w:t>
            </w:r>
            <w:proofErr w:type="spellEnd"/>
            <w:r w:rsidRPr="00F52CA5">
              <w:rPr>
                <w:rFonts w:ascii="Times New Roman" w:eastAsia="Times New Roman" w:hAnsi="Times New Roman" w:cs="Times New Roman"/>
                <w:color w:val="000000"/>
                <w:lang w:eastAsia="ru-RU"/>
              </w:rPr>
              <w:t>-проект</w:t>
            </w:r>
            <w:proofErr w:type="gramEnd"/>
            <w:r w:rsidRPr="00F52CA5">
              <w:rPr>
                <w:rFonts w:ascii="Times New Roman" w:eastAsia="Times New Roman" w:hAnsi="Times New Roman" w:cs="Times New Roman"/>
                <w:color w:val="000000"/>
                <w:lang w:eastAsia="ru-RU"/>
              </w:rPr>
              <w:t xml:space="preserve">         на 2019 год</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Темпы роста (снижения) расходов</w:t>
            </w:r>
          </w:p>
        </w:tc>
      </w:tr>
      <w:tr w:rsidR="009B252D" w:rsidRPr="00F52CA5" w:rsidTr="00857DB1">
        <w:trPr>
          <w:trHeight w:val="300"/>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r>
      <w:tr w:rsidR="009B252D" w:rsidRPr="00F52CA5" w:rsidTr="00857DB1">
        <w:trPr>
          <w:trHeight w:val="300"/>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r>
      <w:tr w:rsidR="009B252D" w:rsidRPr="00F52CA5" w:rsidTr="00857DB1">
        <w:trPr>
          <w:trHeight w:val="300"/>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9B252D" w:rsidRPr="00F52CA5" w:rsidRDefault="009B252D" w:rsidP="00857DB1">
            <w:pPr>
              <w:spacing w:after="0" w:line="240" w:lineRule="auto"/>
              <w:rPr>
                <w:rFonts w:ascii="Times New Roman" w:eastAsia="Times New Roman" w:hAnsi="Times New Roman" w:cs="Times New Roman"/>
                <w:color w:val="000000"/>
                <w:lang w:eastAsia="ru-RU"/>
              </w:rPr>
            </w:pPr>
          </w:p>
        </w:tc>
        <w:tc>
          <w:tcPr>
            <w:tcW w:w="958" w:type="dxa"/>
            <w:tcBorders>
              <w:top w:val="nil"/>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сумма</w:t>
            </w:r>
          </w:p>
        </w:tc>
        <w:tc>
          <w:tcPr>
            <w:tcW w:w="885" w:type="dxa"/>
            <w:tcBorders>
              <w:top w:val="nil"/>
              <w:left w:val="nil"/>
              <w:bottom w:val="single" w:sz="4" w:space="0" w:color="auto"/>
              <w:right w:val="single" w:sz="4" w:space="0" w:color="auto"/>
            </w:tcBorders>
            <w:shd w:val="clear" w:color="auto" w:fill="auto"/>
            <w:noWrap/>
            <w:vAlign w:val="center"/>
            <w:hideMark/>
          </w:tcPr>
          <w:p w:rsidR="009B252D" w:rsidRPr="00F52CA5" w:rsidRDefault="009B252D" w:rsidP="00857DB1">
            <w:pPr>
              <w:spacing w:after="0" w:line="240" w:lineRule="auto"/>
              <w:jc w:val="center"/>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w:t>
            </w:r>
          </w:p>
        </w:tc>
      </w:tr>
      <w:tr w:rsidR="009B252D" w:rsidRPr="00F52CA5" w:rsidTr="00857DB1">
        <w:trPr>
          <w:trHeight w:val="409"/>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9B252D" w:rsidRPr="00F52CA5" w:rsidRDefault="009B252D" w:rsidP="00857DB1">
            <w:pPr>
              <w:spacing w:after="0" w:line="240" w:lineRule="auto"/>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ГП "Экономическое развитие и инновационная экономика Приморского края"</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b/>
                <w:bCs/>
                <w:color w:val="000000"/>
              </w:rPr>
            </w:pPr>
            <w:r w:rsidRPr="00F52CA5">
              <w:rPr>
                <w:rFonts w:ascii="Times New Roman" w:hAnsi="Times New Roman" w:cs="Times New Roman"/>
                <w:b/>
                <w:bCs/>
                <w:color w:val="000000"/>
              </w:rPr>
              <w:t>4166,5</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b/>
                <w:bCs/>
                <w:color w:val="000000"/>
              </w:rPr>
            </w:pPr>
            <w:r w:rsidRPr="00F52CA5">
              <w:rPr>
                <w:rFonts w:ascii="Times New Roman" w:hAnsi="Times New Roman" w:cs="Times New Roman"/>
                <w:b/>
                <w:bCs/>
                <w:color w:val="000000"/>
              </w:rPr>
              <w:t>3689,9</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b/>
                <w:bCs/>
                <w:color w:val="000000"/>
              </w:rPr>
            </w:pPr>
            <w:r w:rsidRPr="00F52CA5">
              <w:rPr>
                <w:rFonts w:ascii="Times New Roman" w:hAnsi="Times New Roman" w:cs="Times New Roman"/>
                <w:b/>
                <w:bCs/>
                <w:color w:val="000000"/>
              </w:rPr>
              <w:t>-476,6</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b/>
                <w:bCs/>
                <w:color w:val="000000"/>
                <w:lang w:eastAsia="ru-RU"/>
              </w:rPr>
            </w:pPr>
            <w:r w:rsidRPr="00F52CA5">
              <w:rPr>
                <w:rFonts w:ascii="Times New Roman" w:eastAsia="Times New Roman" w:hAnsi="Times New Roman" w:cs="Times New Roman"/>
                <w:b/>
                <w:bCs/>
                <w:color w:val="000000"/>
                <w:lang w:eastAsia="ru-RU"/>
              </w:rPr>
              <w:t>88,6</w:t>
            </w:r>
          </w:p>
        </w:tc>
      </w:tr>
      <w:tr w:rsidR="009B252D" w:rsidRPr="00F52CA5" w:rsidTr="00857DB1">
        <w:trPr>
          <w:trHeight w:val="429"/>
        </w:trPr>
        <w:tc>
          <w:tcPr>
            <w:tcW w:w="4693" w:type="dxa"/>
            <w:tcBorders>
              <w:top w:val="nil"/>
              <w:left w:val="single" w:sz="4" w:space="0" w:color="auto"/>
              <w:bottom w:val="single" w:sz="4" w:space="0" w:color="auto"/>
              <w:right w:val="single" w:sz="4" w:space="0" w:color="auto"/>
            </w:tcBorders>
            <w:shd w:val="clear" w:color="auto" w:fill="auto"/>
            <w:hideMark/>
          </w:tcPr>
          <w:p w:rsidR="009B252D" w:rsidRPr="00F52CA5" w:rsidRDefault="009B252D" w:rsidP="0024735B">
            <w:pPr>
              <w:spacing w:after="0" w:line="240" w:lineRule="auto"/>
              <w:rPr>
                <w:rFonts w:ascii="Times New Roman" w:hAnsi="Times New Roman" w:cs="Times New Roman"/>
                <w:color w:val="000000"/>
              </w:rPr>
            </w:pPr>
            <w:r w:rsidRPr="00F52CA5">
              <w:rPr>
                <w:rFonts w:ascii="Times New Roman" w:hAnsi="Times New Roman" w:cs="Times New Roman"/>
                <w:color w:val="000000"/>
              </w:rPr>
              <w:t xml:space="preserve">Подпрограмма "Улучшение инвестиционного климата в Приморском крае" </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143,7</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111,4</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-32,3</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77,5</w:t>
            </w:r>
          </w:p>
        </w:tc>
      </w:tr>
      <w:tr w:rsidR="009B252D" w:rsidRPr="00F52CA5" w:rsidTr="00857DB1">
        <w:trPr>
          <w:trHeight w:val="521"/>
        </w:trPr>
        <w:tc>
          <w:tcPr>
            <w:tcW w:w="4693" w:type="dxa"/>
            <w:tcBorders>
              <w:top w:val="nil"/>
              <w:left w:val="single" w:sz="4" w:space="0" w:color="auto"/>
              <w:bottom w:val="single" w:sz="4" w:space="0" w:color="auto"/>
              <w:right w:val="single" w:sz="4" w:space="0" w:color="auto"/>
            </w:tcBorders>
            <w:shd w:val="clear" w:color="auto" w:fill="auto"/>
            <w:hideMark/>
          </w:tcPr>
          <w:p w:rsidR="009B252D" w:rsidRPr="00F52CA5" w:rsidRDefault="009B252D" w:rsidP="0024735B">
            <w:pPr>
              <w:spacing w:after="0" w:line="240" w:lineRule="auto"/>
              <w:rPr>
                <w:rFonts w:ascii="Times New Roman" w:hAnsi="Times New Roman" w:cs="Times New Roman"/>
                <w:color w:val="000000"/>
              </w:rPr>
            </w:pPr>
            <w:r w:rsidRPr="00F52CA5">
              <w:rPr>
                <w:rFonts w:ascii="Times New Roman" w:hAnsi="Times New Roman" w:cs="Times New Roman"/>
                <w:color w:val="000000"/>
              </w:rPr>
              <w:t xml:space="preserve">Подпрограмма "Развитие малого и среднего предпринимательства в Приморском крае" </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120,6</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23,5</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-97,1</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19,5</w:t>
            </w:r>
          </w:p>
        </w:tc>
      </w:tr>
      <w:tr w:rsidR="009B252D" w:rsidRPr="00F52CA5" w:rsidTr="00857DB1">
        <w:trPr>
          <w:trHeight w:val="840"/>
        </w:trPr>
        <w:tc>
          <w:tcPr>
            <w:tcW w:w="4693" w:type="dxa"/>
            <w:tcBorders>
              <w:top w:val="nil"/>
              <w:left w:val="single" w:sz="4" w:space="0" w:color="auto"/>
              <w:bottom w:val="single" w:sz="4" w:space="0" w:color="auto"/>
              <w:right w:val="single" w:sz="4" w:space="0" w:color="auto"/>
            </w:tcBorders>
            <w:shd w:val="clear" w:color="auto" w:fill="auto"/>
            <w:hideMark/>
          </w:tcPr>
          <w:p w:rsidR="009B252D" w:rsidRPr="00F52CA5" w:rsidRDefault="009B252D" w:rsidP="0024735B">
            <w:pPr>
              <w:spacing w:after="0" w:line="240" w:lineRule="auto"/>
              <w:rPr>
                <w:rFonts w:ascii="Times New Roman" w:hAnsi="Times New Roman" w:cs="Times New Roman"/>
                <w:color w:val="000000"/>
              </w:rPr>
            </w:pPr>
            <w:r w:rsidRPr="00F52CA5">
              <w:rPr>
                <w:rFonts w:ascii="Times New Roman" w:hAnsi="Times New Roman" w:cs="Times New Roman"/>
                <w:color w:val="000000"/>
              </w:rPr>
              <w:t xml:space="preserve">Подпрограмма "Долгосрочное финансовое планирование и организация бюджетного процесса, совершенствование межбюджетных отношений в Приморском крае" </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2339,9</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2251,4</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-88,5</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96,2</w:t>
            </w:r>
          </w:p>
        </w:tc>
      </w:tr>
      <w:tr w:rsidR="009B252D" w:rsidRPr="00F52CA5" w:rsidTr="00857DB1">
        <w:trPr>
          <w:trHeight w:val="141"/>
        </w:trPr>
        <w:tc>
          <w:tcPr>
            <w:tcW w:w="4693" w:type="dxa"/>
            <w:tcBorders>
              <w:top w:val="nil"/>
              <w:left w:val="single" w:sz="4" w:space="0" w:color="auto"/>
              <w:bottom w:val="single" w:sz="4" w:space="0" w:color="auto"/>
              <w:right w:val="single" w:sz="4" w:space="0" w:color="auto"/>
            </w:tcBorders>
            <w:shd w:val="clear" w:color="auto" w:fill="auto"/>
            <w:hideMark/>
          </w:tcPr>
          <w:p w:rsidR="009B252D" w:rsidRPr="00F52CA5" w:rsidRDefault="009B252D" w:rsidP="0024735B">
            <w:pPr>
              <w:spacing w:after="0" w:line="240" w:lineRule="auto"/>
              <w:rPr>
                <w:rFonts w:ascii="Times New Roman" w:hAnsi="Times New Roman" w:cs="Times New Roman"/>
                <w:color w:val="000000"/>
              </w:rPr>
            </w:pPr>
            <w:r w:rsidRPr="00F52CA5">
              <w:rPr>
                <w:rFonts w:ascii="Times New Roman" w:hAnsi="Times New Roman" w:cs="Times New Roman"/>
                <w:color w:val="000000"/>
              </w:rPr>
              <w:t xml:space="preserve">Подпрограмма "Управление имуществом, находящимся в собственности и ведении Приморского края" </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1547,8</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1303,6</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-244,2</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84,2</w:t>
            </w:r>
          </w:p>
        </w:tc>
      </w:tr>
      <w:tr w:rsidR="009B252D" w:rsidRPr="00F52CA5" w:rsidTr="00857DB1">
        <w:trPr>
          <w:trHeight w:val="623"/>
        </w:trPr>
        <w:tc>
          <w:tcPr>
            <w:tcW w:w="4693" w:type="dxa"/>
            <w:tcBorders>
              <w:top w:val="nil"/>
              <w:left w:val="single" w:sz="4" w:space="0" w:color="auto"/>
              <w:bottom w:val="single" w:sz="4" w:space="0" w:color="auto"/>
              <w:right w:val="single" w:sz="4" w:space="0" w:color="auto"/>
            </w:tcBorders>
            <w:shd w:val="clear" w:color="auto" w:fill="auto"/>
            <w:hideMark/>
          </w:tcPr>
          <w:p w:rsidR="009B252D" w:rsidRPr="00F52CA5" w:rsidRDefault="009B252D" w:rsidP="0024735B">
            <w:pPr>
              <w:spacing w:after="0" w:line="240" w:lineRule="auto"/>
              <w:rPr>
                <w:rFonts w:ascii="Times New Roman" w:hAnsi="Times New Roman" w:cs="Times New Roman"/>
                <w:color w:val="000000"/>
              </w:rPr>
            </w:pPr>
            <w:r w:rsidRPr="00F52CA5">
              <w:rPr>
                <w:rFonts w:ascii="Times New Roman" w:hAnsi="Times New Roman" w:cs="Times New Roman"/>
                <w:color w:val="000000"/>
              </w:rPr>
              <w:lastRenderedPageBreak/>
              <w:t>Подпрограмма "Поддержка социально ориентированных некоммерческих и иных общественных организаций в Приморском крае"</w:t>
            </w:r>
          </w:p>
        </w:tc>
        <w:tc>
          <w:tcPr>
            <w:tcW w:w="153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14,5</w:t>
            </w:r>
          </w:p>
        </w:tc>
        <w:tc>
          <w:tcPr>
            <w:tcW w:w="1296"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0,0</w:t>
            </w:r>
          </w:p>
        </w:tc>
        <w:tc>
          <w:tcPr>
            <w:tcW w:w="958"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hAnsi="Times New Roman" w:cs="Times New Roman"/>
                <w:color w:val="000000"/>
              </w:rPr>
            </w:pPr>
            <w:r w:rsidRPr="00F52CA5">
              <w:rPr>
                <w:rFonts w:ascii="Times New Roman" w:hAnsi="Times New Roman" w:cs="Times New Roman"/>
                <w:color w:val="000000"/>
              </w:rPr>
              <w:t>-14,5</w:t>
            </w:r>
          </w:p>
        </w:tc>
        <w:tc>
          <w:tcPr>
            <w:tcW w:w="885"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color w:val="000000"/>
                <w:lang w:eastAsia="ru-RU"/>
              </w:rPr>
            </w:pPr>
            <w:r w:rsidRPr="00F52CA5">
              <w:rPr>
                <w:rFonts w:ascii="Times New Roman" w:eastAsia="Times New Roman" w:hAnsi="Times New Roman" w:cs="Times New Roman"/>
                <w:color w:val="000000"/>
                <w:lang w:eastAsia="ru-RU"/>
              </w:rPr>
              <w:t>0,0</w:t>
            </w:r>
          </w:p>
        </w:tc>
      </w:tr>
    </w:tbl>
    <w:p w:rsidR="009B252D" w:rsidRPr="00F52CA5" w:rsidRDefault="009B252D" w:rsidP="009B252D">
      <w:pPr>
        <w:spacing w:after="0" w:line="240" w:lineRule="auto"/>
        <w:ind w:firstLine="720"/>
        <w:jc w:val="both"/>
        <w:rPr>
          <w:rFonts w:ascii="Times New Roman" w:eastAsiaTheme="minorEastAsia" w:hAnsi="Times New Roman" w:cs="Times New Roman"/>
          <w:sz w:val="28"/>
          <w:szCs w:val="28"/>
          <w:lang w:eastAsia="ru-RU"/>
        </w:rPr>
      </w:pPr>
    </w:p>
    <w:p w:rsidR="009B252D" w:rsidRPr="00F52CA5" w:rsidRDefault="009B252D" w:rsidP="009B252D">
      <w:pPr>
        <w:spacing w:after="0" w:line="240" w:lineRule="auto"/>
        <w:ind w:firstLine="720"/>
        <w:jc w:val="both"/>
        <w:rPr>
          <w:rFonts w:ascii="Times New Roman" w:eastAsia="Times New Roman" w:hAnsi="Times New Roman" w:cs="Times New Roman"/>
          <w:b/>
          <w:i/>
          <w:sz w:val="28"/>
          <w:szCs w:val="24"/>
          <w:lang w:eastAsia="ru-RU"/>
        </w:rPr>
      </w:pPr>
      <w:r w:rsidRPr="00F52CA5">
        <w:rPr>
          <w:rFonts w:ascii="Times New Roman" w:eastAsiaTheme="minorEastAsia" w:hAnsi="Times New Roman" w:cs="Times New Roman"/>
          <w:sz w:val="28"/>
          <w:szCs w:val="28"/>
          <w:lang w:eastAsia="ru-RU"/>
        </w:rPr>
        <w:t xml:space="preserve">По сравнению с текущим годом снижение планируемого объема на 2019 год связано в основном с отсутствием расходов за счет средств федерального бюджета на дотации, связанные с особым режимом безопасного функционирования закрытых административно-территориальных образований (в 2018 году </w:t>
      </w:r>
      <w:r w:rsidR="00B03633"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252,5 млн рублей) и за счет краевых средств в связи с замещением дополнительным нормативом по налогу на доходы физических лиц части дотации на выравнивание бюджетной обеспеченности муниципальных районов (городских округов) из регионального фонда финансовой поддержки в объеме 263,2 млн рублей (в 2018 году </w:t>
      </w:r>
      <w:r w:rsidR="00B03633"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1018,6 млн рублей, в 2019 году </w:t>
      </w:r>
      <w:r w:rsidR="00B03633"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755,4 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Согласно </w:t>
      </w:r>
      <w:r w:rsidR="00B03633" w:rsidRPr="00F52CA5">
        <w:rPr>
          <w:rFonts w:ascii="Times New Roman" w:eastAsia="Times New Roman" w:hAnsi="Times New Roman" w:cs="Times New Roman"/>
          <w:sz w:val="28"/>
          <w:szCs w:val="24"/>
          <w:lang w:eastAsia="ru-RU"/>
        </w:rPr>
        <w:t>законопроекту,</w:t>
      </w:r>
      <w:r w:rsidRPr="00F52CA5">
        <w:rPr>
          <w:rFonts w:ascii="Times New Roman" w:eastAsia="Times New Roman" w:hAnsi="Times New Roman" w:cs="Times New Roman"/>
          <w:sz w:val="28"/>
          <w:szCs w:val="24"/>
          <w:lang w:eastAsia="ru-RU"/>
        </w:rPr>
        <w:t xml:space="preserve"> снижаются расходы</w:t>
      </w:r>
      <w:r w:rsidRPr="00F52CA5">
        <w:rPr>
          <w:rFonts w:ascii="Times New Roman" w:eastAsia="Times New Roman" w:hAnsi="Times New Roman" w:cs="Times New Roman"/>
          <w:b/>
          <w:i/>
          <w:sz w:val="28"/>
          <w:szCs w:val="24"/>
          <w:lang w:eastAsia="ru-RU"/>
        </w:rPr>
        <w:t xml:space="preserve"> по подпрограмме "Улучшение инвестиционного климата в Приморском крае" </w:t>
      </w:r>
      <w:r w:rsidRPr="00F52CA5">
        <w:rPr>
          <w:rFonts w:ascii="Times New Roman" w:eastAsia="Times New Roman" w:hAnsi="Times New Roman" w:cs="Times New Roman"/>
          <w:sz w:val="28"/>
          <w:szCs w:val="24"/>
          <w:lang w:eastAsia="ru-RU"/>
        </w:rPr>
        <w:t xml:space="preserve">на 32,3 млн рублей (2018 год </w:t>
      </w:r>
      <w:r w:rsidR="00B0363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143,7 млн рублей, в 2019 году </w:t>
      </w:r>
      <w:r w:rsidR="00B0363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111,4 млн рублей) в связи с завершением работ в текущем году по разработке проекта стратегии социально-экономического развития Приморского края (в 2018 году </w:t>
      </w:r>
      <w:r w:rsidR="00B0363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35,3</w:t>
      </w:r>
      <w:r w:rsidR="00B545DC"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Департаментом экономики и стратегического развития Приморского края в том же объеме, как и в 2018 году, планируются расходы на предоставление субсидий на осуществление уставной деятельности автономной некоммерческой организации "Инвестиционное Агентство Приморского края"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48,6 млн рублей и на формирование и получение экономико-статистической информации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0,8 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Расходы на руководство и управление в сфере установленных функций департаменту экономики и стратегического развития Приморского края планируются в сумме 46,8 млн рублей, что выше на 2,1 млн рублей (в 2018 году </w:t>
      </w:r>
      <w:r w:rsidR="00B0363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44,7 млн рублей), департаменту проектно</w:t>
      </w:r>
      <w:r w:rsidR="00B03633" w:rsidRPr="00F52CA5">
        <w:rPr>
          <w:rFonts w:ascii="Times New Roman" w:eastAsia="Times New Roman" w:hAnsi="Times New Roman" w:cs="Times New Roman"/>
          <w:sz w:val="28"/>
          <w:szCs w:val="24"/>
          <w:lang w:eastAsia="ru-RU"/>
        </w:rPr>
        <w:t>го управления Приморского края –</w:t>
      </w:r>
      <w:r w:rsidRPr="00F52CA5">
        <w:rPr>
          <w:rFonts w:ascii="Times New Roman" w:eastAsia="Times New Roman" w:hAnsi="Times New Roman" w:cs="Times New Roman"/>
          <w:sz w:val="28"/>
          <w:szCs w:val="24"/>
          <w:lang w:eastAsia="ru-RU"/>
        </w:rPr>
        <w:t xml:space="preserve"> 15,2 млн рублей с увеличением на 0,9 млн рублей (в текущем году </w:t>
      </w:r>
      <w:r w:rsidR="00B03633"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14,3 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lang w:eastAsia="ru-RU"/>
        </w:rPr>
        <w:t>Подпрограмма "Развитие малого и среднего предпринимательства в Приморском крае"</w:t>
      </w:r>
      <w:r w:rsidRPr="00F52CA5">
        <w:rPr>
          <w:rFonts w:ascii="Times New Roman" w:eastAsia="Times New Roman" w:hAnsi="Times New Roman" w:cs="Times New Roman"/>
          <w:sz w:val="28"/>
          <w:szCs w:val="24"/>
          <w:lang w:eastAsia="ru-RU"/>
        </w:rPr>
        <w:t>. Объем расходов составит 23,5 млн рублей, тогда как в 2018 году</w:t>
      </w:r>
      <w:r w:rsidR="00B03633"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 120,6 млн рублей. Сокращен общий объем субсидий на возмещение затрат, связанных с организацией деятельности: </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некоммерческой организации "Гара</w:t>
      </w:r>
      <w:r w:rsidR="00B545DC" w:rsidRPr="00F52CA5">
        <w:rPr>
          <w:rFonts w:ascii="Times New Roman" w:eastAsia="Times New Roman" w:hAnsi="Times New Roman" w:cs="Times New Roman"/>
          <w:sz w:val="28"/>
          <w:szCs w:val="24"/>
          <w:lang w:eastAsia="ru-RU"/>
        </w:rPr>
        <w:t>нтийный фонд Приморского края" –</w:t>
      </w:r>
      <w:r w:rsidRPr="00F52CA5">
        <w:rPr>
          <w:rFonts w:ascii="Times New Roman" w:eastAsia="Times New Roman" w:hAnsi="Times New Roman" w:cs="Times New Roman"/>
          <w:sz w:val="28"/>
          <w:szCs w:val="24"/>
          <w:lang w:eastAsia="ru-RU"/>
        </w:rPr>
        <w:t xml:space="preserve"> средства на 2</w:t>
      </w:r>
      <w:r w:rsidR="008E7CEB" w:rsidRPr="00F52CA5">
        <w:rPr>
          <w:rFonts w:ascii="Times New Roman" w:eastAsia="Times New Roman" w:hAnsi="Times New Roman" w:cs="Times New Roman"/>
          <w:sz w:val="28"/>
          <w:szCs w:val="24"/>
          <w:lang w:eastAsia="ru-RU"/>
        </w:rPr>
        <w:t>0</w:t>
      </w:r>
      <w:r w:rsidRPr="00F52CA5">
        <w:rPr>
          <w:rFonts w:ascii="Times New Roman" w:eastAsia="Times New Roman" w:hAnsi="Times New Roman" w:cs="Times New Roman"/>
          <w:sz w:val="28"/>
          <w:szCs w:val="24"/>
          <w:lang w:eastAsia="ru-RU"/>
        </w:rPr>
        <w:t>19 год не планируются. Однако, согласно паспорту ГП</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расходы на 2019 год, как и в 2018 году, составят 70,0 млн рублей, в том числе краевые средства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20,0 млн рублей и федеральные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50,0 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lastRenderedPageBreak/>
        <w:t xml:space="preserve">автономной некоммерческой организации "Региональный центр координации поддержки </w:t>
      </w:r>
      <w:proofErr w:type="spellStart"/>
      <w:r w:rsidRPr="00F52CA5">
        <w:rPr>
          <w:rFonts w:ascii="Times New Roman" w:eastAsia="Times New Roman" w:hAnsi="Times New Roman" w:cs="Times New Roman"/>
          <w:sz w:val="28"/>
          <w:szCs w:val="24"/>
          <w:lang w:eastAsia="ru-RU"/>
        </w:rPr>
        <w:t>экспортно</w:t>
      </w:r>
      <w:proofErr w:type="spellEnd"/>
      <w:r w:rsidRPr="00F52CA5">
        <w:rPr>
          <w:rFonts w:ascii="Times New Roman" w:eastAsia="Times New Roman" w:hAnsi="Times New Roman" w:cs="Times New Roman"/>
          <w:sz w:val="28"/>
          <w:szCs w:val="24"/>
          <w:lang w:eastAsia="ru-RU"/>
        </w:rPr>
        <w:t xml:space="preserve"> ориентированных субъектов малого и среднего предпринимательства Приморского края" в законопроекте отражена краевая составляющая субсидии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13,4 млн рублей. Ввиду отсутствия официальной информации о распределении Приморскому краю субсидии на государственную поддержку малого и среднего предпринимательства снижение к объему текущего года составило 24,1 млн рублей (в 2018 году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37,5 млн рублей, в том числе федеральные средства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24,0 млн рублей и краевые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13,5 млн рублей). Согласно паспорту ГП общий объем субсидии на 2019 год составит 34,0 млн рублей, в том числе федеральные средства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20,6</w:t>
      </w:r>
      <w:r w:rsidR="00B545DC"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млн рублей и краевые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13,4 млн рублей.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Также в законопроекте субсидии </w:t>
      </w:r>
      <w:proofErr w:type="spellStart"/>
      <w:r w:rsidRPr="00F52CA5">
        <w:rPr>
          <w:rFonts w:ascii="Times New Roman" w:eastAsia="Times New Roman" w:hAnsi="Times New Roman" w:cs="Times New Roman"/>
          <w:sz w:val="28"/>
          <w:szCs w:val="24"/>
          <w:lang w:eastAsia="ru-RU"/>
        </w:rPr>
        <w:t>монопрофильным</w:t>
      </w:r>
      <w:proofErr w:type="spellEnd"/>
      <w:r w:rsidRPr="00F52CA5">
        <w:rPr>
          <w:rFonts w:ascii="Times New Roman" w:eastAsia="Times New Roman" w:hAnsi="Times New Roman" w:cs="Times New Roman"/>
          <w:sz w:val="28"/>
          <w:szCs w:val="24"/>
          <w:lang w:eastAsia="ru-RU"/>
        </w:rPr>
        <w:t xml:space="preserve"> муниципальным образованиям Приморского края в рамках реализации муниципальных программ (подпрограмм) развития малого и среднего предпринимательства на 2019 год отражены в объеме краевой составляющей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10,0 млн рублей (в 2018 году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12,9 млн рублей, в том числе федеральные средства</w:t>
      </w:r>
      <w:r w:rsidR="00B545DC"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 8,9 млн рублей, краевые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4,0 млн рублей). Согласно паспорту ГП в 2019 году объем субсидий составит 15,1 млн рублей, из которых 5,1 млн рублей</w:t>
      </w:r>
      <w:r w:rsidR="00B545DC"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 федеральная составляющая субсидии, 10,0 млн рублей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краевая. </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lang w:eastAsia="ru-RU"/>
        </w:rPr>
        <w:t>Подпрограмма "Долгосрочное финансовое планирование и организация бюджетного процесса, совершенствование межбюджетных отношений в Приморском крае"</w:t>
      </w:r>
      <w:r w:rsidRPr="00F52CA5">
        <w:rPr>
          <w:rFonts w:ascii="Times New Roman" w:eastAsia="Times New Roman" w:hAnsi="Times New Roman" w:cs="Times New Roman"/>
          <w:i/>
          <w:sz w:val="28"/>
          <w:szCs w:val="24"/>
          <w:lang w:eastAsia="ru-RU"/>
        </w:rPr>
        <w:t>.</w:t>
      </w:r>
      <w:r w:rsidRPr="00F52CA5">
        <w:rPr>
          <w:rFonts w:ascii="Times New Roman" w:eastAsia="Times New Roman" w:hAnsi="Times New Roman" w:cs="Times New Roman"/>
          <w:b/>
          <w:i/>
          <w:sz w:val="28"/>
          <w:szCs w:val="24"/>
          <w:lang w:eastAsia="ru-RU"/>
        </w:rPr>
        <w:t xml:space="preserve"> </w:t>
      </w:r>
      <w:r w:rsidRPr="00F52CA5">
        <w:rPr>
          <w:rFonts w:ascii="Times New Roman" w:eastAsia="Times New Roman" w:hAnsi="Times New Roman" w:cs="Times New Roman"/>
          <w:sz w:val="28"/>
          <w:szCs w:val="24"/>
          <w:lang w:eastAsia="ru-RU"/>
        </w:rPr>
        <w:t xml:space="preserve">Объем расходов составит 2251,4 млн рублей, что меньше на 88,5 млн рублей (в 2018 году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2339,9 млн рублей). Главным распорядителем бюджетных средств в рамках подпрограммы является департамент финансов Приморского края.</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2019 год расходы по департаменту на руководство и управление в сфере установленных функций составят 109,4 млн рублей, что больше на 2,9</w:t>
      </w:r>
      <w:r w:rsidR="00B545DC"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млн рублей</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чем в 2018 году (106,5 млн рублей).</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Расходы на совершенствование бюджетного процесса Приморского края планируются с увеличением на 23,6 млн рублей, что составит 32,6 млн рублей. Обращаем внимание, что с 2016 года первоначальными редакциями законов о краевом бюджете указанные расходы утверждены в одинаковом объеме (по 32,6 млн рублей). Однако в ходе исполнения краевого бюджета их объемы уменьшены: </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 2016 году </w:t>
      </w:r>
      <w:r w:rsidR="00B545DC"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30,2 млн рублей. Отсюда, годовые плановые назначения, как и исполнение, составили 2,4 млн рублей;</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 2017 году </w:t>
      </w:r>
      <w:r w:rsidR="00B545DC" w:rsidRPr="00F52CA5">
        <w:rPr>
          <w:rFonts w:ascii="Times New Roman" w:eastAsia="Times New Roman" w:hAnsi="Times New Roman" w:cs="Times New Roman"/>
          <w:sz w:val="28"/>
          <w:szCs w:val="24"/>
          <w:lang w:eastAsia="ru-RU"/>
        </w:rPr>
        <w:t>–</w:t>
      </w:r>
      <w:r w:rsidR="008A67FA" w:rsidRPr="00F52CA5">
        <w:rPr>
          <w:rFonts w:ascii="Times New Roman" w:eastAsia="Times New Roman" w:hAnsi="Times New Roman" w:cs="Times New Roman"/>
          <w:sz w:val="28"/>
          <w:szCs w:val="24"/>
          <w:lang w:eastAsia="ru-RU"/>
        </w:rPr>
        <w:t xml:space="preserve"> на 25,7 млн рублей. В итоге</w:t>
      </w:r>
      <w:r w:rsidRPr="00F52CA5">
        <w:rPr>
          <w:rFonts w:ascii="Times New Roman" w:eastAsia="Times New Roman" w:hAnsi="Times New Roman" w:cs="Times New Roman"/>
          <w:sz w:val="28"/>
          <w:szCs w:val="24"/>
          <w:lang w:eastAsia="ru-RU"/>
        </w:rPr>
        <w:t xml:space="preserve"> план составил 6,9 млн рублей, исполнение за год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0,4 млн рублей.</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 2018 году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в октябре текущего года</w:t>
      </w:r>
      <w:r w:rsidRPr="00F52CA5">
        <w:rPr>
          <w:rStyle w:val="af"/>
          <w:rFonts w:ascii="Times New Roman" w:eastAsia="Times New Roman" w:hAnsi="Times New Roman" w:cs="Times New Roman"/>
          <w:sz w:val="28"/>
          <w:szCs w:val="24"/>
          <w:lang w:eastAsia="ru-RU"/>
        </w:rPr>
        <w:footnoteReference w:id="61"/>
      </w:r>
      <w:r w:rsidRPr="00F52CA5">
        <w:rPr>
          <w:rFonts w:ascii="Times New Roman" w:eastAsia="Times New Roman" w:hAnsi="Times New Roman" w:cs="Times New Roman"/>
          <w:sz w:val="28"/>
          <w:szCs w:val="24"/>
          <w:lang w:eastAsia="ru-RU"/>
        </w:rPr>
        <w:t xml:space="preserve"> на 23,6 млн рублей. В результате план на год составил 9,0 млн рублей. За 9 месяцев средства не расходовались.</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Учитывая изложенное, Контрольно-счетная палата считает плановые назначения по указанным расходам завышенными.</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2019 год с увеличением на 244,5 млн рублей к уровню 2018 года </w:t>
      </w:r>
      <w:r w:rsidRPr="00F52CA5">
        <w:rPr>
          <w:rFonts w:ascii="Times New Roman" w:eastAsia="Times New Roman" w:hAnsi="Times New Roman" w:cs="Times New Roman"/>
          <w:sz w:val="28"/>
          <w:szCs w:val="24"/>
          <w:lang w:eastAsia="ru-RU"/>
        </w:rPr>
        <w:lastRenderedPageBreak/>
        <w:t xml:space="preserve">(146,2 млн рублей) планируются процентные платежи по государственному долгу Приморского края, что составит 390,7 млн рублей. В представленном расчете в материалах к законопроекту указано, что планируемые обязательства краевого бюджета на 2019 год за </w:t>
      </w:r>
      <w:r w:rsidRPr="00F52CA5">
        <w:rPr>
          <w:rFonts w:ascii="Times New Roman" w:eastAsia="Times New Roman" w:hAnsi="Times New Roman" w:cs="Times New Roman"/>
          <w:sz w:val="28"/>
          <w:szCs w:val="28"/>
          <w:lang w:eastAsia="ru-RU"/>
        </w:rPr>
        <w:t>счет привлечения бюджетных и коммерческих кредитов составят 10717,9 млн рублей</w:t>
      </w:r>
      <w:r w:rsidRPr="00F52CA5">
        <w:rPr>
          <w:rFonts w:ascii="Times New Roman" w:hAnsi="Times New Roman" w:cs="Times New Roman"/>
          <w:sz w:val="28"/>
          <w:szCs w:val="28"/>
        </w:rPr>
        <w:t xml:space="preserve"> и </w:t>
      </w:r>
      <w:r w:rsidRPr="00F52CA5">
        <w:rPr>
          <w:rFonts w:ascii="Times New Roman" w:eastAsia="Times New Roman" w:hAnsi="Times New Roman" w:cs="Times New Roman"/>
          <w:sz w:val="28"/>
          <w:szCs w:val="28"/>
          <w:lang w:eastAsia="ru-RU"/>
        </w:rPr>
        <w:t>процентные платежи составят 390,7 млн рублей. Однако,</w:t>
      </w:r>
      <w:r w:rsidRPr="00F52CA5">
        <w:rPr>
          <w:rFonts w:ascii="Times New Roman" w:eastAsia="Times New Roman" w:hAnsi="Times New Roman" w:cs="Times New Roman"/>
          <w:sz w:val="28"/>
          <w:szCs w:val="24"/>
          <w:lang w:eastAsia="ru-RU"/>
        </w:rPr>
        <w:t xml:space="preserve"> согласно Программе государственных внутренних заимствований Приморского края</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на 2019 год (приложение 31 к законопроекту) планируется привлечение только бюджетных кредитов от других бюджетов в размере 6000,0 млн рублей, процентные платежи по которому составят 1,5 млн рублей. Таким образом, указанные расходы (390,7 млн рублей) являются завышенными на 389,2 млн рублей.</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Расходы на процентные платежи по реструктурированной задолженности по бюджетным кредитам составят 3,6 млн рублей (в 2018 году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3,8 млн рублей). </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По сравнению с предыдущим годом увеличен на 150,0 млн рублей объем дотаций на поддержку мер по обеспечению сбалансированности бюджетов муниципальных образ</w:t>
      </w:r>
      <w:r w:rsidR="008A67FA" w:rsidRPr="00F52CA5">
        <w:rPr>
          <w:rFonts w:ascii="Times New Roman" w:eastAsia="Times New Roman" w:hAnsi="Times New Roman" w:cs="Times New Roman"/>
          <w:sz w:val="28"/>
          <w:szCs w:val="24"/>
          <w:lang w:eastAsia="ru-RU"/>
        </w:rPr>
        <w:t>ований Приморского края (далее –</w:t>
      </w:r>
      <w:r w:rsidRPr="00F52CA5">
        <w:rPr>
          <w:rFonts w:ascii="Times New Roman" w:eastAsia="Times New Roman" w:hAnsi="Times New Roman" w:cs="Times New Roman"/>
          <w:sz w:val="28"/>
          <w:szCs w:val="24"/>
          <w:lang w:eastAsia="ru-RU"/>
        </w:rPr>
        <w:t xml:space="preserve"> дотация на сбалансированность) и составит 600,0 млн рублей (в 2018 году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450,0 млн рублей). </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Впервые законопроект содержит приложение 20 "Порядок распределения иных межбюджетных трансфертов на поддержку мер по обеспечению сбалансированности бюджетов муниципальных образований Приморского края в 2019 году" (далее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Порядок). Согласно Порядку</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распределена часть дотации на сбалансированность в сумме 370,5 млн рублей (в 2018 году порядок и распределение дотации на сбалансированность утверждаются Администрацией Приморского края</w:t>
      </w:r>
      <w:r w:rsidRPr="00F52CA5">
        <w:rPr>
          <w:rStyle w:val="af"/>
          <w:rFonts w:ascii="Times New Roman" w:eastAsia="Times New Roman" w:hAnsi="Times New Roman" w:cs="Times New Roman"/>
          <w:sz w:val="28"/>
          <w:szCs w:val="24"/>
          <w:lang w:eastAsia="ru-RU"/>
        </w:rPr>
        <w:footnoteReference w:id="62"/>
      </w:r>
      <w:r w:rsidRPr="00F52CA5">
        <w:rPr>
          <w:rFonts w:ascii="Times New Roman" w:eastAsia="Times New Roman" w:hAnsi="Times New Roman" w:cs="Times New Roman"/>
          <w:sz w:val="28"/>
          <w:szCs w:val="24"/>
          <w:lang w:eastAsia="ru-RU"/>
        </w:rPr>
        <w:t>).</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В таблице 3 приложения 18 к законопроекту представлено распределение дотации на сбалансированность в размере 370,5 млн рублей, в том числе:</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170,5 млн рублей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в бюджеты 34 муниципальных образований Приморского края в целях компенсации расходов в связи с увеличением ставки налога на имущество организаций в отношении объектов социально-культурной сферы, используемых для нужд культуры и искусства, образования, физической культуры и спорта, здравоохранения и социального обеспечения, содержание которых финансируется за счет средств местных бюджетов (в целях уплаты налога на имущество организаций по ставке 1,1 %);</w:t>
      </w:r>
    </w:p>
    <w:p w:rsidR="009B252D" w:rsidRPr="00F52CA5" w:rsidRDefault="009B252D" w:rsidP="009B252D">
      <w:pPr>
        <w:widowControl w:val="0"/>
        <w:autoSpaceDE w:val="0"/>
        <w:autoSpaceDN w:val="0"/>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200,0 млн рублей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в бюджеты 4 муниципальных образований Приморского края, имеющих просроченную кредиторскую задолженность по итогам исполнения бюджетов в 2014-2017 годах и по состоянию на </w:t>
      </w:r>
      <w:r w:rsidRPr="00F52CA5">
        <w:rPr>
          <w:rFonts w:ascii="Times New Roman" w:eastAsia="Times New Roman" w:hAnsi="Times New Roman" w:cs="Times New Roman"/>
          <w:sz w:val="28"/>
          <w:szCs w:val="24"/>
          <w:lang w:eastAsia="ru-RU"/>
        </w:rPr>
        <w:lastRenderedPageBreak/>
        <w:t xml:space="preserve">01.07.2018, у которых доля первоочередных расходов в объеме доходов муниципального образования составляет более 80 % (городской округ Спасск-Дальний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92,6 млн рублей, муниципальные районы: Кировский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64,8 млн рублей, </w:t>
      </w:r>
      <w:proofErr w:type="spellStart"/>
      <w:r w:rsidRPr="00F52CA5">
        <w:rPr>
          <w:rFonts w:ascii="Times New Roman" w:eastAsia="Times New Roman" w:hAnsi="Times New Roman" w:cs="Times New Roman"/>
          <w:sz w:val="28"/>
          <w:szCs w:val="24"/>
          <w:lang w:eastAsia="ru-RU"/>
        </w:rPr>
        <w:t>Ольгинский</w:t>
      </w:r>
      <w:proofErr w:type="spellEnd"/>
      <w:r w:rsidRPr="00F52CA5">
        <w:rPr>
          <w:rFonts w:ascii="Times New Roman" w:eastAsia="Times New Roman" w:hAnsi="Times New Roman" w:cs="Times New Roman"/>
          <w:sz w:val="28"/>
          <w:szCs w:val="24"/>
          <w:lang w:eastAsia="ru-RU"/>
        </w:rPr>
        <w:t xml:space="preserve">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17,4 млн рублей и </w:t>
      </w:r>
      <w:proofErr w:type="spellStart"/>
      <w:r w:rsidRPr="00F52CA5">
        <w:rPr>
          <w:rFonts w:ascii="Times New Roman" w:eastAsia="Times New Roman" w:hAnsi="Times New Roman" w:cs="Times New Roman"/>
          <w:sz w:val="28"/>
          <w:szCs w:val="24"/>
          <w:lang w:eastAsia="ru-RU"/>
        </w:rPr>
        <w:t>Яковлевский</w:t>
      </w:r>
      <w:proofErr w:type="spellEnd"/>
      <w:r w:rsidRPr="00F52CA5">
        <w:rPr>
          <w:rFonts w:ascii="Times New Roman" w:eastAsia="Times New Roman" w:hAnsi="Times New Roman" w:cs="Times New Roman"/>
          <w:sz w:val="28"/>
          <w:szCs w:val="24"/>
          <w:lang w:eastAsia="ru-RU"/>
        </w:rPr>
        <w:t xml:space="preserve"> </w:t>
      </w:r>
      <w:r w:rsidR="008A67FA"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25,2 млн рублей).</w:t>
      </w:r>
    </w:p>
    <w:p w:rsidR="009B252D" w:rsidRPr="00F52CA5" w:rsidRDefault="009B252D" w:rsidP="009B252D">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Согласно пункту 3 статьи 10 законопроекта по остальной части дотации на сбалансированность (229,5 млн рублей) Порядок распределения будет утверждать Администрация Приморского края.</w:t>
      </w:r>
    </w:p>
    <w:p w:rsidR="009B252D" w:rsidRPr="00F52CA5" w:rsidRDefault="009B252D" w:rsidP="009B252D">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В законопроекте представлены </w:t>
      </w:r>
      <w:r w:rsidRPr="00F52CA5">
        <w:rPr>
          <w:rFonts w:ascii="Times New Roman" w:eastAsia="Calibri" w:hAnsi="Times New Roman" w:cs="Times New Roman"/>
          <w:b/>
          <w:sz w:val="28"/>
          <w:szCs w:val="28"/>
        </w:rPr>
        <w:t xml:space="preserve">межбюджетные трансферты бюджетам муниципальных образований Приморского края </w:t>
      </w:r>
      <w:r w:rsidRPr="00F52CA5">
        <w:rPr>
          <w:rFonts w:ascii="Times New Roman" w:eastAsia="Calibri" w:hAnsi="Times New Roman" w:cs="Times New Roman"/>
          <w:sz w:val="28"/>
          <w:szCs w:val="28"/>
        </w:rPr>
        <w:t>за счет средств краевого бюджета в объемах, рассчитанных согласно методикам, утвержденным Законом Приморского края от 02.08.2005 № 271-КЗ "О бюджетном устройстве, бюджетном процессе и межбюджетных отношениях в Приморском крае"</w:t>
      </w:r>
      <w:r w:rsidRPr="00F52CA5">
        <w:rPr>
          <w:rFonts w:ascii="Times New Roman" w:hAnsi="Times New Roman" w:cs="Times New Roman"/>
          <w:sz w:val="28"/>
          <w:szCs w:val="28"/>
        </w:rPr>
        <w:t xml:space="preserve"> (далее - </w:t>
      </w:r>
      <w:r w:rsidRPr="00F52CA5">
        <w:rPr>
          <w:rFonts w:ascii="Times New Roman" w:eastAsia="Calibri" w:hAnsi="Times New Roman" w:cs="Times New Roman"/>
          <w:sz w:val="28"/>
          <w:szCs w:val="28"/>
        </w:rPr>
        <w:t xml:space="preserve">Закон Приморского края № 271-КЗ). </w:t>
      </w:r>
    </w:p>
    <w:p w:rsidR="00364E92" w:rsidRPr="00F52CA5" w:rsidRDefault="00364E92" w:rsidP="009B252D">
      <w:pPr>
        <w:spacing w:after="0" w:line="240" w:lineRule="auto"/>
        <w:ind w:firstLine="708"/>
        <w:jc w:val="both"/>
        <w:rPr>
          <w:rFonts w:ascii="Times New Roman" w:eastAsia="Calibri" w:hAnsi="Times New Roman" w:cs="Times New Roman"/>
          <w:sz w:val="28"/>
          <w:szCs w:val="28"/>
        </w:rPr>
      </w:pPr>
    </w:p>
    <w:tbl>
      <w:tblPr>
        <w:tblW w:w="9880" w:type="dxa"/>
        <w:tblInd w:w="93" w:type="dxa"/>
        <w:tblLook w:val="04A0" w:firstRow="1" w:lastRow="0" w:firstColumn="1" w:lastColumn="0" w:noHBand="0" w:noVBand="1"/>
      </w:tblPr>
      <w:tblGrid>
        <w:gridCol w:w="2797"/>
        <w:gridCol w:w="1369"/>
        <w:gridCol w:w="1507"/>
        <w:gridCol w:w="1350"/>
        <w:gridCol w:w="1507"/>
        <w:gridCol w:w="1350"/>
      </w:tblGrid>
      <w:tr w:rsidR="00364E92" w:rsidRPr="00F52CA5" w:rsidTr="00364E92">
        <w:trPr>
          <w:trHeight w:val="334"/>
          <w:tblHeader/>
        </w:trPr>
        <w:tc>
          <w:tcPr>
            <w:tcW w:w="2797" w:type="dxa"/>
            <w:tcBorders>
              <w:bottom w:val="single" w:sz="4" w:space="0" w:color="auto"/>
            </w:tcBorders>
            <w:shd w:val="clear" w:color="auto" w:fill="auto"/>
            <w:vAlign w:val="center"/>
          </w:tcPr>
          <w:p w:rsidR="00364E92" w:rsidRPr="00F52CA5" w:rsidRDefault="00364E92" w:rsidP="00857DB1">
            <w:pPr>
              <w:spacing w:after="0" w:line="240" w:lineRule="auto"/>
              <w:jc w:val="center"/>
              <w:rPr>
                <w:rFonts w:ascii="Times New Roman" w:eastAsia="Times New Roman" w:hAnsi="Times New Roman" w:cs="Times New Roman"/>
                <w:lang w:eastAsia="ru-RU"/>
              </w:rPr>
            </w:pPr>
          </w:p>
        </w:tc>
        <w:tc>
          <w:tcPr>
            <w:tcW w:w="1369" w:type="dxa"/>
            <w:tcBorders>
              <w:bottom w:val="single" w:sz="4" w:space="0" w:color="auto"/>
            </w:tcBorders>
            <w:shd w:val="clear" w:color="auto" w:fill="auto"/>
            <w:vAlign w:val="center"/>
          </w:tcPr>
          <w:p w:rsidR="00364E92" w:rsidRPr="00F52CA5" w:rsidRDefault="00364E92" w:rsidP="00857DB1">
            <w:pPr>
              <w:spacing w:after="0" w:line="240" w:lineRule="auto"/>
              <w:jc w:val="center"/>
              <w:rPr>
                <w:rFonts w:ascii="Times New Roman" w:eastAsia="Times New Roman" w:hAnsi="Times New Roman" w:cs="Times New Roman"/>
                <w:lang w:eastAsia="ru-RU"/>
              </w:rPr>
            </w:pPr>
          </w:p>
        </w:tc>
        <w:tc>
          <w:tcPr>
            <w:tcW w:w="1507" w:type="dxa"/>
            <w:tcBorders>
              <w:bottom w:val="single" w:sz="4" w:space="0" w:color="auto"/>
            </w:tcBorders>
            <w:shd w:val="clear" w:color="auto" w:fill="auto"/>
            <w:vAlign w:val="center"/>
          </w:tcPr>
          <w:p w:rsidR="00364E92" w:rsidRPr="00F52CA5" w:rsidRDefault="00364E92" w:rsidP="00857DB1">
            <w:pPr>
              <w:spacing w:after="0" w:line="240" w:lineRule="auto"/>
              <w:jc w:val="center"/>
              <w:rPr>
                <w:rFonts w:ascii="Times New Roman" w:eastAsia="Times New Roman" w:hAnsi="Times New Roman" w:cs="Times New Roman"/>
                <w:lang w:eastAsia="ru-RU"/>
              </w:rPr>
            </w:pPr>
          </w:p>
        </w:tc>
        <w:tc>
          <w:tcPr>
            <w:tcW w:w="1350" w:type="dxa"/>
            <w:tcBorders>
              <w:bottom w:val="single" w:sz="4" w:space="0" w:color="auto"/>
            </w:tcBorders>
            <w:shd w:val="clear" w:color="auto" w:fill="auto"/>
            <w:vAlign w:val="center"/>
          </w:tcPr>
          <w:p w:rsidR="00364E92" w:rsidRPr="00F52CA5" w:rsidRDefault="00364E92" w:rsidP="00857DB1">
            <w:pPr>
              <w:spacing w:after="0" w:line="240" w:lineRule="auto"/>
              <w:jc w:val="center"/>
              <w:rPr>
                <w:rFonts w:ascii="Times New Roman" w:eastAsia="Times New Roman" w:hAnsi="Times New Roman" w:cs="Times New Roman"/>
                <w:lang w:eastAsia="ru-RU"/>
              </w:rPr>
            </w:pPr>
          </w:p>
        </w:tc>
        <w:tc>
          <w:tcPr>
            <w:tcW w:w="2857" w:type="dxa"/>
            <w:gridSpan w:val="2"/>
            <w:tcBorders>
              <w:bottom w:val="single" w:sz="4" w:space="0" w:color="auto"/>
            </w:tcBorders>
            <w:shd w:val="clear" w:color="auto" w:fill="auto"/>
            <w:vAlign w:val="center"/>
          </w:tcPr>
          <w:p w:rsidR="00364E92" w:rsidRPr="00F52CA5" w:rsidRDefault="00364E92" w:rsidP="008A67FA">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w:t>
            </w:r>
            <w:r w:rsidR="008A67FA" w:rsidRPr="00F52CA5">
              <w:rPr>
                <w:rFonts w:ascii="Times New Roman" w:eastAsia="Times New Roman" w:hAnsi="Times New Roman" w:cs="Times New Roman"/>
                <w:lang w:eastAsia="ru-RU"/>
              </w:rPr>
              <w:t>М</w:t>
            </w:r>
            <w:r w:rsidRPr="00F52CA5">
              <w:rPr>
                <w:rFonts w:ascii="Times New Roman" w:eastAsia="Times New Roman" w:hAnsi="Times New Roman" w:cs="Times New Roman"/>
                <w:lang w:eastAsia="ru-RU"/>
              </w:rPr>
              <w:t>лн рублей)</w:t>
            </w:r>
          </w:p>
        </w:tc>
      </w:tr>
      <w:tr w:rsidR="009B252D" w:rsidRPr="00F52CA5" w:rsidTr="00364E92">
        <w:trPr>
          <w:trHeight w:val="1275"/>
          <w:tblHeader/>
        </w:trPr>
        <w:tc>
          <w:tcPr>
            <w:tcW w:w="2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Наименование</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Утверждено законом о краевом бюджете </w:t>
            </w:r>
          </w:p>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 2018 год</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Законопроект на 2019 год</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Отклонения 2019/2018</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Законопроект на плановый период 2020 и 2021 годов*</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252D" w:rsidRPr="00F52CA5" w:rsidRDefault="009B252D" w:rsidP="00857DB1">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Отклонения планового периода 2020 и 2021 /2019</w:t>
            </w:r>
          </w:p>
        </w:tc>
      </w:tr>
      <w:tr w:rsidR="009B252D" w:rsidRPr="00F52CA5" w:rsidTr="00857DB1">
        <w:trPr>
          <w:trHeight w:val="355"/>
        </w:trPr>
        <w:tc>
          <w:tcPr>
            <w:tcW w:w="2797" w:type="dxa"/>
            <w:tcBorders>
              <w:top w:val="nil"/>
              <w:left w:val="single" w:sz="4" w:space="0" w:color="auto"/>
              <w:bottom w:val="single" w:sz="4" w:space="0" w:color="auto"/>
              <w:right w:val="single" w:sz="4" w:space="0" w:color="auto"/>
            </w:tcBorders>
            <w:shd w:val="clear" w:color="auto" w:fill="auto"/>
          </w:tcPr>
          <w:p w:rsidR="009B252D" w:rsidRPr="00F52CA5" w:rsidRDefault="009B252D" w:rsidP="00857DB1">
            <w:pPr>
              <w:spacing w:after="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Дотации на выравнивание бюджетной обеспеченности поселений из регионального фонда финансовой поддержки </w:t>
            </w:r>
          </w:p>
        </w:tc>
        <w:tc>
          <w:tcPr>
            <w:tcW w:w="136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51,7</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52,0</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0,3</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52,0</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r>
      <w:tr w:rsidR="009B252D" w:rsidRPr="00F52CA5" w:rsidTr="00857DB1">
        <w:trPr>
          <w:trHeight w:val="78"/>
        </w:trPr>
        <w:tc>
          <w:tcPr>
            <w:tcW w:w="2797" w:type="dxa"/>
            <w:tcBorders>
              <w:top w:val="nil"/>
              <w:left w:val="single" w:sz="4" w:space="0" w:color="auto"/>
              <w:bottom w:val="single" w:sz="4" w:space="0" w:color="auto"/>
              <w:right w:val="single" w:sz="4" w:space="0" w:color="auto"/>
            </w:tcBorders>
            <w:shd w:val="clear" w:color="auto" w:fill="auto"/>
          </w:tcPr>
          <w:p w:rsidR="009B252D" w:rsidRPr="00F52CA5" w:rsidRDefault="009B252D" w:rsidP="00857DB1">
            <w:pPr>
              <w:spacing w:after="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Субвенции бюджетам муниципальных районов Приморского края на осуществление отдельных государственных полномочий по расчету и предоставлению дотаций на выравнивание бюджетной обеспеченности бюджетам поселений, входящих в их состав</w:t>
            </w:r>
          </w:p>
        </w:tc>
        <w:tc>
          <w:tcPr>
            <w:tcW w:w="136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292,1</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297,7</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5,6</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297,7</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r>
      <w:tr w:rsidR="009B252D" w:rsidRPr="00F52CA5" w:rsidTr="00857DB1">
        <w:trPr>
          <w:trHeight w:val="355"/>
        </w:trPr>
        <w:tc>
          <w:tcPr>
            <w:tcW w:w="2797" w:type="dxa"/>
            <w:tcBorders>
              <w:top w:val="nil"/>
              <w:left w:val="single" w:sz="4" w:space="0" w:color="auto"/>
              <w:bottom w:val="single" w:sz="4" w:space="0" w:color="auto"/>
              <w:right w:val="single" w:sz="4" w:space="0" w:color="auto"/>
            </w:tcBorders>
            <w:shd w:val="clear" w:color="auto" w:fill="auto"/>
          </w:tcPr>
          <w:p w:rsidR="009B252D" w:rsidRPr="00F52CA5" w:rsidRDefault="009B252D" w:rsidP="00857DB1">
            <w:pPr>
              <w:spacing w:after="0" w:line="240" w:lineRule="auto"/>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Дотации на выравнивание бюджетной обеспеченности муниципальных районов (городских округов) из регионального фонда финансовой поддержки </w:t>
            </w:r>
          </w:p>
        </w:tc>
        <w:tc>
          <w:tcPr>
            <w:tcW w:w="1369"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1018,6</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755,4</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-263,2</w:t>
            </w:r>
          </w:p>
        </w:tc>
        <w:tc>
          <w:tcPr>
            <w:tcW w:w="1507"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755,4</w:t>
            </w:r>
          </w:p>
        </w:tc>
        <w:tc>
          <w:tcPr>
            <w:tcW w:w="1350" w:type="dxa"/>
            <w:tcBorders>
              <w:top w:val="nil"/>
              <w:left w:val="nil"/>
              <w:bottom w:val="single" w:sz="4" w:space="0" w:color="auto"/>
              <w:right w:val="single" w:sz="4" w:space="0" w:color="auto"/>
            </w:tcBorders>
            <w:shd w:val="clear" w:color="auto" w:fill="auto"/>
            <w:vAlign w:val="bottom"/>
          </w:tcPr>
          <w:p w:rsidR="009B252D" w:rsidRPr="00F52CA5" w:rsidRDefault="009B252D" w:rsidP="00857DB1">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r>
    </w:tbl>
    <w:p w:rsidR="009B252D" w:rsidRPr="00F52CA5" w:rsidRDefault="009B252D" w:rsidP="009B252D">
      <w:pPr>
        <w:spacing w:after="0" w:line="240" w:lineRule="auto"/>
        <w:jc w:val="both"/>
        <w:rPr>
          <w:rFonts w:ascii="Times New Roman" w:eastAsia="Calibri" w:hAnsi="Times New Roman" w:cs="Times New Roman"/>
        </w:rPr>
      </w:pPr>
      <w:r w:rsidRPr="00F52CA5">
        <w:rPr>
          <w:rFonts w:ascii="Times New Roman" w:eastAsia="Calibri" w:hAnsi="Times New Roman" w:cs="Times New Roman"/>
        </w:rPr>
        <w:t>* На каждый год планового периода 2020 и 2021 годов.</w:t>
      </w:r>
    </w:p>
    <w:p w:rsidR="009B252D" w:rsidRPr="00F52CA5" w:rsidRDefault="009B252D" w:rsidP="009B252D">
      <w:pPr>
        <w:spacing w:after="0" w:line="240" w:lineRule="auto"/>
        <w:jc w:val="both"/>
        <w:rPr>
          <w:rFonts w:ascii="Times New Roman" w:eastAsia="Calibri" w:hAnsi="Times New Roman" w:cs="Times New Roman"/>
          <w:sz w:val="28"/>
          <w:szCs w:val="28"/>
        </w:rPr>
      </w:pPr>
    </w:p>
    <w:p w:rsidR="009B252D" w:rsidRPr="00F52CA5" w:rsidRDefault="009B252D" w:rsidP="009B252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52CA5">
        <w:rPr>
          <w:rFonts w:ascii="Times New Roman" w:eastAsia="Calibri" w:hAnsi="Times New Roman" w:cs="Times New Roman"/>
          <w:sz w:val="28"/>
          <w:szCs w:val="28"/>
          <w:u w:val="single"/>
        </w:rPr>
        <w:t>Дотации на выравнивание бюджетной обеспеченности поселений из регионального фонда финансовой поддержки</w:t>
      </w:r>
      <w:r w:rsidRPr="00F52CA5">
        <w:rPr>
          <w:rFonts w:ascii="Times New Roman" w:eastAsia="Calibri" w:hAnsi="Times New Roman" w:cs="Times New Roman"/>
          <w:sz w:val="28"/>
          <w:szCs w:val="28"/>
        </w:rPr>
        <w:t xml:space="preserve"> на 2019 год планируются в сумме 52,0 млн рублей, что больше на 0,3 млн рублей, чем в 2018 году. </w:t>
      </w:r>
      <w:r w:rsidRPr="00F52CA5">
        <w:rPr>
          <w:rFonts w:ascii="Times New Roman" w:eastAsia="Times New Roman" w:hAnsi="Times New Roman" w:cs="Times New Roman"/>
          <w:sz w:val="28"/>
          <w:szCs w:val="28"/>
        </w:rPr>
        <w:t xml:space="preserve">Распределение дотаций произведено пропорционально численности населения по состоянию на 01.01.2018 по 12 городским округам и </w:t>
      </w:r>
      <w:r w:rsidRPr="00F52CA5">
        <w:rPr>
          <w:rFonts w:ascii="Times New Roman" w:eastAsia="Times New Roman" w:hAnsi="Times New Roman" w:cs="Times New Roman"/>
          <w:sz w:val="28"/>
          <w:szCs w:val="28"/>
        </w:rPr>
        <w:lastRenderedPageBreak/>
        <w:t xml:space="preserve">представлено в таблице 2 приложения 18 к законопроекту. В соответствии с пунктом 7 статьи 10 законопроекта </w:t>
      </w:r>
      <w:proofErr w:type="spellStart"/>
      <w:r w:rsidRPr="00F52CA5">
        <w:rPr>
          <w:rFonts w:ascii="Times New Roman" w:eastAsia="Times New Roman" w:hAnsi="Times New Roman" w:cs="Times New Roman"/>
          <w:sz w:val="28"/>
          <w:szCs w:val="28"/>
        </w:rPr>
        <w:t>среднекраевой</w:t>
      </w:r>
      <w:proofErr w:type="spellEnd"/>
      <w:r w:rsidRPr="00F52CA5">
        <w:rPr>
          <w:rFonts w:ascii="Times New Roman" w:eastAsia="Times New Roman" w:hAnsi="Times New Roman" w:cs="Times New Roman"/>
          <w:sz w:val="28"/>
          <w:szCs w:val="28"/>
        </w:rPr>
        <w:t xml:space="preserve"> объем дотации бюджетам поселений в расчете на одного жителя городских округов Приморского края на 2019 год и на плановый период 2020 и 2021 годов в размере 36,6 рубля в части дотаций (в 2018 году </w:t>
      </w:r>
      <w:r w:rsidR="008A67FA"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36,4 рубля). </w:t>
      </w:r>
    </w:p>
    <w:p w:rsidR="009B252D" w:rsidRPr="00F52CA5" w:rsidRDefault="009B252D" w:rsidP="009B252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В таблице 2 приложения 19 к законопроекту общий объем дотации представлен по каждому году планового периода 2020 и 2021 годов в том же общем объеме, как и на 2019 год, но предусмотрен нераспределенный между городскими округами резерв в размере 20,0 % ее общего объема, что допускается условиями абзаца 12 приложения 1 к Закону Приморского края № 271-КЗ. </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8"/>
        </w:rPr>
      </w:pPr>
      <w:r w:rsidRPr="00F52CA5">
        <w:rPr>
          <w:rFonts w:ascii="Times New Roman" w:eastAsia="Calibri" w:hAnsi="Times New Roman" w:cs="Times New Roman"/>
          <w:sz w:val="28"/>
          <w:szCs w:val="28"/>
          <w:u w:val="single"/>
        </w:rPr>
        <w:t>Субвенции бюджетам муниципальных районов Приморского края на осуществление отдельных государственных полномочий по расчету и предоставлению дотаций на выравнивание бюджетной обеспеченности бюджетам поселений, входящих в их состав</w:t>
      </w:r>
      <w:r w:rsidRPr="00F52CA5">
        <w:rPr>
          <w:rFonts w:ascii="Times New Roman" w:eastAsia="Calibri" w:hAnsi="Times New Roman" w:cs="Times New Roman"/>
          <w:sz w:val="28"/>
          <w:szCs w:val="28"/>
        </w:rPr>
        <w:t xml:space="preserve">, на 2019 год предусмотрены в сумме 297,7 млн рублей, что на 5,6 млн рублей больше, чем в предыдущем году (292,1 млн рублей). Общий объем субвенции предусмотрен практически на уровне 2018 года, установленного в первоначальной редакции закона о краевом бюджете (267,6 млн рублей), который </w:t>
      </w:r>
      <w:r w:rsidRPr="00F52CA5">
        <w:rPr>
          <w:rFonts w:ascii="Times New Roman" w:eastAsia="Times New Roman" w:hAnsi="Times New Roman" w:cs="Times New Roman"/>
          <w:sz w:val="28"/>
          <w:szCs w:val="28"/>
        </w:rPr>
        <w:t>в июле текущего года уменьшен на 5,6 млн рублей на основании осуществления процедуры сокращения финансовой помощи местным бюджетам в соответствии с приказом департамента финансов Приморского края от 12.03.2012 № 16 "О Порядке приостановления (сокращения) предоставления межбюджетных трансфертов местным бюджетам из краевого бюджета" в связи с нарушениями муниципальными образованиями условий предоставления межбюджетных трансфертов из краевого бюджета в 2017 году.</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Согласно расчету, предоставленному департаментом финансов Приморского края в материалах к законопроекту, распределение субвенций произведено исходя из численности населения по состоянию на 01.01.2018 по 22 муниципальным районам Приморского края и представлено в таблице 4 приложения 18 к законопроекту. </w:t>
      </w:r>
    </w:p>
    <w:p w:rsidR="009B252D" w:rsidRPr="00F52CA5" w:rsidRDefault="009B252D" w:rsidP="009B252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В соответствии с пунктом 6 статьи 10 законопроекта </w:t>
      </w:r>
      <w:proofErr w:type="spellStart"/>
      <w:r w:rsidRPr="00F52CA5">
        <w:rPr>
          <w:rFonts w:ascii="Times New Roman" w:eastAsia="Times New Roman" w:hAnsi="Times New Roman" w:cs="Times New Roman"/>
          <w:sz w:val="28"/>
          <w:szCs w:val="20"/>
        </w:rPr>
        <w:t>среднекраевой</w:t>
      </w:r>
      <w:proofErr w:type="spellEnd"/>
      <w:r w:rsidRPr="00F52CA5">
        <w:rPr>
          <w:rFonts w:ascii="Times New Roman" w:eastAsia="Times New Roman" w:hAnsi="Times New Roman" w:cs="Times New Roman"/>
          <w:sz w:val="28"/>
          <w:szCs w:val="20"/>
        </w:rPr>
        <w:t xml:space="preserve"> объём субвенций бюджетам муниципальных районов Приморского края </w:t>
      </w:r>
      <w:r w:rsidRPr="00F52CA5">
        <w:rPr>
          <w:rFonts w:ascii="Times New Roman" w:eastAsia="Times New Roman" w:hAnsi="Times New Roman" w:cs="Times New Roman"/>
          <w:sz w:val="28"/>
          <w:szCs w:val="28"/>
        </w:rPr>
        <w:t>в расчете на одного жителя муниципальных районов Приморского края на 2019 год и на плановый период 2020 и 2021 годов определен, в размере 604,2</w:t>
      </w:r>
      <w:r w:rsidR="008A67FA" w:rsidRPr="00F52CA5">
        <w:rPr>
          <w:rFonts w:ascii="Times New Roman" w:eastAsia="Times New Roman" w:hAnsi="Times New Roman" w:cs="Times New Roman"/>
          <w:sz w:val="28"/>
          <w:szCs w:val="28"/>
        </w:rPr>
        <w:t> </w:t>
      </w:r>
      <w:r w:rsidRPr="00F52CA5">
        <w:rPr>
          <w:rFonts w:ascii="Times New Roman" w:eastAsia="Times New Roman" w:hAnsi="Times New Roman" w:cs="Times New Roman"/>
          <w:sz w:val="28"/>
          <w:szCs w:val="28"/>
        </w:rPr>
        <w:t xml:space="preserve">рубля (на 2018 год </w:t>
      </w:r>
      <w:r w:rsidR="008A67FA" w:rsidRPr="00F52CA5">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591,2 рубль). </w:t>
      </w:r>
    </w:p>
    <w:p w:rsidR="009B252D" w:rsidRPr="00F52CA5" w:rsidRDefault="009B252D" w:rsidP="009B252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На плановый период 2020 и 2021 год</w:t>
      </w:r>
      <w:r w:rsidR="008A67FA" w:rsidRPr="00F52CA5">
        <w:rPr>
          <w:rFonts w:ascii="Times New Roman" w:eastAsia="Times New Roman" w:hAnsi="Times New Roman" w:cs="Times New Roman"/>
          <w:sz w:val="28"/>
          <w:szCs w:val="28"/>
        </w:rPr>
        <w:t>ов</w:t>
      </w:r>
      <w:r w:rsidRPr="00F52CA5">
        <w:rPr>
          <w:rFonts w:ascii="Times New Roman" w:eastAsia="Times New Roman" w:hAnsi="Times New Roman" w:cs="Times New Roman"/>
          <w:sz w:val="28"/>
          <w:szCs w:val="28"/>
        </w:rPr>
        <w:t xml:space="preserve"> общий объем субвенции и ее распределение представлены без изменений к предыдущему году (таблица 4 приложения 19 к законопроекту).</w:t>
      </w:r>
    </w:p>
    <w:p w:rsidR="009B252D" w:rsidRPr="00F52CA5" w:rsidRDefault="009B252D" w:rsidP="009B252D">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Планируемый на 2019 год общий объем </w:t>
      </w:r>
      <w:r w:rsidRPr="00F52CA5">
        <w:rPr>
          <w:rFonts w:ascii="Times New Roman" w:eastAsia="Calibri" w:hAnsi="Times New Roman" w:cs="Times New Roman"/>
          <w:sz w:val="28"/>
          <w:szCs w:val="28"/>
          <w:u w:val="single"/>
        </w:rPr>
        <w:t>дотации на выравнивание бюджетной обеспеченности муниципальных районов (городских округов) из регионального фонда финансовой поддержки </w:t>
      </w:r>
      <w:r w:rsidRPr="00F52CA5">
        <w:rPr>
          <w:rFonts w:ascii="Times New Roman" w:eastAsia="Calibri" w:hAnsi="Times New Roman" w:cs="Times New Roman"/>
          <w:sz w:val="28"/>
          <w:szCs w:val="28"/>
        </w:rPr>
        <w:t>составит 755,4 млн рублей, что меньше на 263,2 млн рублей, чем в 2018 год</w:t>
      </w:r>
      <w:r w:rsidR="008A67FA" w:rsidRPr="00F52CA5">
        <w:rPr>
          <w:rFonts w:ascii="Times New Roman" w:eastAsia="Calibri" w:hAnsi="Times New Roman" w:cs="Times New Roman"/>
          <w:sz w:val="28"/>
          <w:szCs w:val="28"/>
        </w:rPr>
        <w:t>у</w:t>
      </w:r>
      <w:r w:rsidRPr="00F52CA5">
        <w:rPr>
          <w:rFonts w:ascii="Times New Roman" w:eastAsia="Calibri" w:hAnsi="Times New Roman" w:cs="Times New Roman"/>
          <w:sz w:val="28"/>
          <w:szCs w:val="28"/>
        </w:rPr>
        <w:t xml:space="preserve"> (1018,6 млн рублей).</w:t>
      </w:r>
    </w:p>
    <w:p w:rsidR="009B252D" w:rsidRPr="00F52CA5" w:rsidRDefault="009B252D" w:rsidP="009B252D">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Распределение финансовой помощи из краевого  бюджета произведено согласно приложению 3 к Закону Приморского края № 271-КЗ (далее – </w:t>
      </w:r>
      <w:r w:rsidRPr="00F52CA5">
        <w:rPr>
          <w:rFonts w:ascii="Times New Roman" w:eastAsia="Calibri" w:hAnsi="Times New Roman" w:cs="Times New Roman"/>
          <w:sz w:val="28"/>
          <w:szCs w:val="28"/>
        </w:rPr>
        <w:lastRenderedPageBreak/>
        <w:t xml:space="preserve">приложение 3) по методике расчета дотаций на выравнивание бюджетной обеспеченности бюджетов муниципальных районов (городских округов). </w:t>
      </w:r>
    </w:p>
    <w:p w:rsidR="009B252D" w:rsidRPr="00F52CA5" w:rsidRDefault="009B252D" w:rsidP="009B252D">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По представленному расчету налога на доходы физических лиц общая сумма налога, подлежащая зачислению в консолидированный бюджет, в 2019 году составит 46967,6 млн рублей. Отсюда объем дотации должен быть установлен в размере не менее 7045,1 млн рублей</w:t>
      </w:r>
      <w:r w:rsidRPr="00F52CA5">
        <w:rPr>
          <w:rFonts w:ascii="Times New Roman" w:eastAsia="Calibri" w:hAnsi="Times New Roman" w:cs="Times New Roman"/>
          <w:sz w:val="28"/>
          <w:szCs w:val="28"/>
          <w:vertAlign w:val="superscript"/>
        </w:rPr>
        <w:footnoteReference w:id="63"/>
      </w:r>
      <w:r w:rsidRPr="00F52CA5">
        <w:rPr>
          <w:rFonts w:ascii="Times New Roman" w:eastAsia="Calibri" w:hAnsi="Times New Roman" w:cs="Times New Roman"/>
          <w:sz w:val="28"/>
          <w:szCs w:val="28"/>
        </w:rPr>
        <w:t>.</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Согласно представленны</w:t>
      </w:r>
      <w:r w:rsidR="00683F27" w:rsidRPr="00F52CA5">
        <w:rPr>
          <w:rFonts w:ascii="Times New Roman" w:eastAsia="Calibri" w:hAnsi="Times New Roman" w:cs="Times New Roman"/>
          <w:sz w:val="28"/>
          <w:szCs w:val="28"/>
        </w:rPr>
        <w:t>м</w:t>
      </w:r>
      <w:r w:rsidRPr="00F52CA5">
        <w:rPr>
          <w:rFonts w:ascii="Times New Roman" w:eastAsia="Calibri" w:hAnsi="Times New Roman" w:cs="Times New Roman"/>
          <w:sz w:val="28"/>
          <w:szCs w:val="28"/>
        </w:rPr>
        <w:t xml:space="preserve"> </w:t>
      </w:r>
      <w:r w:rsidR="00683F27" w:rsidRPr="00F52CA5">
        <w:rPr>
          <w:rFonts w:ascii="Times New Roman" w:eastAsia="Calibri" w:hAnsi="Times New Roman" w:cs="Times New Roman"/>
          <w:sz w:val="28"/>
          <w:szCs w:val="28"/>
        </w:rPr>
        <w:t>материалам</w:t>
      </w:r>
      <w:r w:rsidRPr="00F52CA5">
        <w:rPr>
          <w:rFonts w:ascii="Times New Roman" w:eastAsia="Calibri" w:hAnsi="Times New Roman" w:cs="Times New Roman"/>
          <w:sz w:val="28"/>
          <w:szCs w:val="28"/>
        </w:rPr>
        <w:t xml:space="preserve"> к законопроекту и сведени</w:t>
      </w:r>
      <w:r w:rsidR="00683F27" w:rsidRPr="00F52CA5">
        <w:rPr>
          <w:rFonts w:ascii="Times New Roman" w:eastAsia="Calibri" w:hAnsi="Times New Roman" w:cs="Times New Roman"/>
          <w:sz w:val="28"/>
          <w:szCs w:val="28"/>
        </w:rPr>
        <w:t>ям</w:t>
      </w:r>
      <w:r w:rsidRPr="00F52CA5">
        <w:rPr>
          <w:rFonts w:ascii="Times New Roman" w:eastAsia="Calibri" w:hAnsi="Times New Roman" w:cs="Times New Roman"/>
          <w:sz w:val="28"/>
          <w:szCs w:val="28"/>
        </w:rPr>
        <w:t>, размещенны</w:t>
      </w:r>
      <w:r w:rsidR="00683F27" w:rsidRPr="00F52CA5">
        <w:rPr>
          <w:rFonts w:ascii="Times New Roman" w:eastAsia="Calibri" w:hAnsi="Times New Roman" w:cs="Times New Roman"/>
          <w:sz w:val="28"/>
          <w:szCs w:val="28"/>
        </w:rPr>
        <w:t>м</w:t>
      </w:r>
      <w:r w:rsidRPr="00F52CA5">
        <w:rPr>
          <w:rFonts w:ascii="Times New Roman" w:eastAsia="Calibri" w:hAnsi="Times New Roman" w:cs="Times New Roman"/>
          <w:sz w:val="28"/>
          <w:szCs w:val="28"/>
        </w:rPr>
        <w:t xml:space="preserve"> на официальном сайте департамента финансов Приморского края</w:t>
      </w:r>
      <w:r w:rsidRPr="00F52CA5">
        <w:rPr>
          <w:rStyle w:val="af"/>
          <w:rFonts w:ascii="Times New Roman" w:eastAsia="Calibri" w:hAnsi="Times New Roman" w:cs="Times New Roman"/>
          <w:sz w:val="28"/>
          <w:szCs w:val="28"/>
        </w:rPr>
        <w:footnoteReference w:id="64"/>
      </w:r>
      <w:r w:rsidRPr="00F52CA5">
        <w:rPr>
          <w:rFonts w:ascii="Times New Roman" w:eastAsia="Calibri" w:hAnsi="Times New Roman" w:cs="Times New Roman"/>
          <w:sz w:val="28"/>
          <w:szCs w:val="28"/>
        </w:rPr>
        <w:t>, о расчетах дотаций на выравнивание бюджетной обеспеченности на 2019 год и плановый период 2020-2021 годов, общий объем дотации на 2019 год составит 8951,1 млн рублей, или 19,1 % от суммы налога на доходы физических лиц, подлежащей зачислению в консолидированный бюджет в 2019 году (в 2018 году планируемый</w:t>
      </w:r>
      <w:r w:rsidR="00683F27" w:rsidRPr="00F52CA5">
        <w:rPr>
          <w:rFonts w:ascii="Times New Roman" w:eastAsia="Calibri" w:hAnsi="Times New Roman" w:cs="Times New Roman"/>
          <w:sz w:val="28"/>
          <w:szCs w:val="28"/>
        </w:rPr>
        <w:t xml:space="preserve"> объем финансовой помощи –</w:t>
      </w:r>
      <w:r w:rsidRPr="00F52CA5">
        <w:rPr>
          <w:rFonts w:ascii="Times New Roman" w:eastAsia="Calibri" w:hAnsi="Times New Roman" w:cs="Times New Roman"/>
          <w:sz w:val="28"/>
          <w:szCs w:val="28"/>
        </w:rPr>
        <w:t xml:space="preserve"> 7768,9 млн рублей).</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В соответствии с пунктом 5 статьи 10 законопроекта на 2019 год при расчете дотаций на выравнивание бюджетной обеспеченности муниципальных районов (городских округов) Приморского края указан критерий выравнивания бюджетной обеспеченности муниципальных районов (городских округов) Приморского края </w:t>
      </w:r>
      <w:r w:rsidR="00683F27"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162,0 %.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Данный критерий из 34 муниципальных образований превышен только по Владивостокскому городскому округу (181 %).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В пояснительной записке к законопроекту указано, что муниципальными образованиями Приморского края на 2019 год и двухлетний плановый период пересмотрен способ получения финансовой поддержки из краевого бюджета в части замены дотации на выравнивание бюджетной обеспеченности дополнительным нормативом отчислений от налога на доходы физических лиц.</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В приложении 9 к законопроекту представлены дополнительные нормативы отчислений от налога на доходы физических лиц в бюджеты 33 муниципальных районов (городских округов) Приморского края, представительные органы которых согласовали замену части дотации на выравнивание бюджетной обеспеченности муниципальных районов (городских округов) дополнительным нормативом, на 2019 год и плановый период 2020 и 2021 годов.</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По условиям пункта 6.3 приложения 3 уменьшение дополнительных нормативов отчислений более чем на </w:t>
      </w:r>
      <w:r w:rsidRPr="00F52CA5">
        <w:rPr>
          <w:rFonts w:ascii="Times New Roman" w:eastAsia="Calibri" w:hAnsi="Times New Roman" w:cs="Times New Roman"/>
          <w:sz w:val="28"/>
          <w:szCs w:val="28"/>
          <w:u w:val="single"/>
        </w:rPr>
        <w:t>7 %</w:t>
      </w:r>
      <w:r w:rsidRPr="00F52CA5">
        <w:rPr>
          <w:rFonts w:ascii="Times New Roman" w:eastAsia="Calibri" w:hAnsi="Times New Roman" w:cs="Times New Roman"/>
          <w:sz w:val="28"/>
          <w:szCs w:val="28"/>
        </w:rPr>
        <w:t xml:space="preserve"> каждому муниципальному образованию не производится при условии, что часть дотации на выравнивание бюджетной обеспеченности муниципальных районов (городских округов) заменяемая дополнительным нормативом отчислений, </w:t>
      </w:r>
      <w:r w:rsidRPr="00F52CA5">
        <w:rPr>
          <w:rFonts w:ascii="Times New Roman" w:eastAsia="Calibri" w:hAnsi="Times New Roman" w:cs="Times New Roman"/>
          <w:sz w:val="28"/>
          <w:szCs w:val="28"/>
        </w:rPr>
        <w:lastRenderedPageBreak/>
        <w:t xml:space="preserve">согласованная с представительным органом муниципального образования, остается неизменной.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proofErr w:type="gramStart"/>
      <w:r w:rsidRPr="00F52CA5">
        <w:rPr>
          <w:rFonts w:ascii="Times New Roman" w:eastAsia="Calibri" w:hAnsi="Times New Roman" w:cs="Times New Roman"/>
          <w:sz w:val="28"/>
          <w:szCs w:val="28"/>
        </w:rPr>
        <w:t>Администрацией Приморского края принято решение</w:t>
      </w:r>
      <w:r w:rsidRPr="00F52CA5">
        <w:rPr>
          <w:rStyle w:val="af"/>
          <w:rFonts w:ascii="Times New Roman" w:eastAsia="Calibri" w:hAnsi="Times New Roman" w:cs="Times New Roman"/>
          <w:sz w:val="28"/>
          <w:szCs w:val="28"/>
        </w:rPr>
        <w:footnoteReference w:id="65"/>
      </w:r>
      <w:r w:rsidRPr="00F52CA5">
        <w:rPr>
          <w:rFonts w:ascii="Times New Roman" w:eastAsia="Calibri" w:hAnsi="Times New Roman" w:cs="Times New Roman"/>
          <w:sz w:val="28"/>
          <w:szCs w:val="28"/>
        </w:rPr>
        <w:t xml:space="preserve"> о внесении изменений в приложение 3 в части того, чтобы с 2019 года предусмотреть компенсационную меру </w:t>
      </w:r>
      <w:r w:rsidR="00F52CA5">
        <w:rPr>
          <w:rFonts w:ascii="Times New Roman" w:eastAsia="Calibri" w:hAnsi="Times New Roman" w:cs="Times New Roman"/>
          <w:sz w:val="28"/>
          <w:szCs w:val="28"/>
        </w:rPr>
        <w:t>по недопущению</w:t>
      </w:r>
      <w:r w:rsidRPr="00F52CA5">
        <w:rPr>
          <w:rFonts w:ascii="Times New Roman" w:eastAsia="Calibri" w:hAnsi="Times New Roman" w:cs="Times New Roman"/>
          <w:sz w:val="28"/>
          <w:szCs w:val="28"/>
        </w:rPr>
        <w:t xml:space="preserve"> дополнительных нормативов отчислений более чем на </w:t>
      </w:r>
      <w:r w:rsidRPr="00F52CA5">
        <w:rPr>
          <w:rFonts w:ascii="Times New Roman" w:eastAsia="Calibri" w:hAnsi="Times New Roman" w:cs="Times New Roman"/>
          <w:sz w:val="28"/>
          <w:szCs w:val="28"/>
          <w:u w:val="single"/>
        </w:rPr>
        <w:t>2 %</w:t>
      </w:r>
      <w:r w:rsidRPr="00F52CA5">
        <w:rPr>
          <w:rFonts w:ascii="Times New Roman" w:eastAsia="Calibri" w:hAnsi="Times New Roman" w:cs="Times New Roman"/>
          <w:sz w:val="28"/>
          <w:szCs w:val="28"/>
        </w:rPr>
        <w:t xml:space="preserve"> каждому муниципальному образованию при условии, что часть дотации на выравнивание бюджетной обеспеченности муниципальных районов (городских округов)</w:t>
      </w:r>
      <w:r w:rsidR="00683F27" w:rsidRPr="00F52CA5">
        <w:rPr>
          <w:rFonts w:ascii="Times New Roman" w:eastAsia="Calibri" w:hAnsi="Times New Roman" w:cs="Times New Roman"/>
          <w:sz w:val="28"/>
          <w:szCs w:val="28"/>
        </w:rPr>
        <w:t>,</w:t>
      </w:r>
      <w:r w:rsidRPr="00F52CA5">
        <w:rPr>
          <w:rFonts w:ascii="Times New Roman" w:eastAsia="Calibri" w:hAnsi="Times New Roman" w:cs="Times New Roman"/>
          <w:sz w:val="28"/>
          <w:szCs w:val="28"/>
        </w:rPr>
        <w:t xml:space="preserve"> заменяемая дополнительным нормативом отчислений, согласованная с представительным органом муниципального образования, остается неизменной. </w:t>
      </w:r>
      <w:proofErr w:type="gramEnd"/>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Однако на период составления заключения соответствующий законопроект Администрацией Приморского края не внесен на рассмотрение Законодательного Собрания Приморского края.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proofErr w:type="gramStart"/>
      <w:r w:rsidRPr="00F52CA5">
        <w:rPr>
          <w:rFonts w:ascii="Times New Roman" w:eastAsia="Calibri" w:hAnsi="Times New Roman" w:cs="Times New Roman"/>
          <w:sz w:val="28"/>
          <w:szCs w:val="28"/>
        </w:rPr>
        <w:t>Отмечаем, что согласно расчету, законопроект предполагает снижение норматива, но не более чем на 2,0 % в восьми муниципальных образованиях Приморского края (5 городских округов:</w:t>
      </w:r>
      <w:proofErr w:type="gramEnd"/>
      <w:r w:rsidRPr="00F52CA5">
        <w:rPr>
          <w:rFonts w:ascii="Times New Roman" w:eastAsia="Calibri" w:hAnsi="Times New Roman" w:cs="Times New Roman"/>
          <w:sz w:val="28"/>
          <w:szCs w:val="28"/>
        </w:rPr>
        <w:t xml:space="preserve"> </w:t>
      </w:r>
      <w:proofErr w:type="spellStart"/>
      <w:r w:rsidRPr="00F52CA5">
        <w:rPr>
          <w:rFonts w:ascii="Times New Roman" w:eastAsia="Calibri" w:hAnsi="Times New Roman" w:cs="Times New Roman"/>
          <w:sz w:val="28"/>
          <w:szCs w:val="28"/>
        </w:rPr>
        <w:t>Арсеньевский</w:t>
      </w:r>
      <w:proofErr w:type="spellEnd"/>
      <w:r w:rsidRPr="00F52CA5">
        <w:rPr>
          <w:rFonts w:ascii="Times New Roman" w:eastAsia="Calibri" w:hAnsi="Times New Roman" w:cs="Times New Roman"/>
          <w:sz w:val="28"/>
          <w:szCs w:val="28"/>
        </w:rPr>
        <w:t xml:space="preserve">, Артемовский, Большой Камень, Владивостокский, Находкинский и 3 муниципальных </w:t>
      </w:r>
      <w:proofErr w:type="gramStart"/>
      <w:r w:rsidRPr="00F52CA5">
        <w:rPr>
          <w:rFonts w:ascii="Times New Roman" w:eastAsia="Calibri" w:hAnsi="Times New Roman" w:cs="Times New Roman"/>
          <w:sz w:val="28"/>
          <w:szCs w:val="28"/>
        </w:rPr>
        <w:t>районах</w:t>
      </w:r>
      <w:proofErr w:type="gramEnd"/>
      <w:r w:rsidRPr="00F52CA5">
        <w:rPr>
          <w:rFonts w:ascii="Times New Roman" w:eastAsia="Calibri" w:hAnsi="Times New Roman" w:cs="Times New Roman"/>
          <w:sz w:val="28"/>
          <w:szCs w:val="28"/>
        </w:rPr>
        <w:t xml:space="preserve"> (</w:t>
      </w:r>
      <w:proofErr w:type="spellStart"/>
      <w:r w:rsidRPr="00F52CA5">
        <w:rPr>
          <w:rFonts w:ascii="Times New Roman" w:eastAsia="Calibri" w:hAnsi="Times New Roman" w:cs="Times New Roman"/>
          <w:sz w:val="28"/>
          <w:szCs w:val="28"/>
        </w:rPr>
        <w:t>Лазовский</w:t>
      </w:r>
      <w:proofErr w:type="spellEnd"/>
      <w:r w:rsidRPr="00F52CA5">
        <w:rPr>
          <w:rFonts w:ascii="Times New Roman" w:eastAsia="Calibri" w:hAnsi="Times New Roman" w:cs="Times New Roman"/>
          <w:sz w:val="28"/>
          <w:szCs w:val="28"/>
        </w:rPr>
        <w:t xml:space="preserve">, Октябрьский,  </w:t>
      </w:r>
      <w:proofErr w:type="spellStart"/>
      <w:r w:rsidRPr="00F52CA5">
        <w:rPr>
          <w:rFonts w:ascii="Times New Roman" w:eastAsia="Calibri" w:hAnsi="Times New Roman" w:cs="Times New Roman"/>
          <w:sz w:val="28"/>
          <w:szCs w:val="28"/>
        </w:rPr>
        <w:t>Тернейский</w:t>
      </w:r>
      <w:proofErr w:type="spellEnd"/>
      <w:r w:rsidRPr="00F52CA5">
        <w:rPr>
          <w:rFonts w:ascii="Times New Roman" w:eastAsia="Calibri" w:hAnsi="Times New Roman" w:cs="Times New Roman"/>
          <w:sz w:val="28"/>
          <w:szCs w:val="28"/>
        </w:rPr>
        <w:t xml:space="preserve">).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В таблице 1 приложения 18 к законопроекту представлено распределение дотаций на выравнивание бюджетной обеспеченности муниципальных районов (городских округов) из краевого фонда финансовой поддержки в установленном объеме (рублей) на 2019 год по 13 муниципальным образованиям Приморского края (по 2 городским округам и 11 муниципальным районам).</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Таким образом, по 34 муниципальным образованиям Приморского края дотация: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заменена полностью дополнительным нормативом отчислений от налога на доходы физических лиц в бюджеты 21 муниципального образования Приморского края (10 городских округов и 11 муниципальных районов);</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частично – в бюджеты 12 муниципальных образований  (2 городским округам и 10 муниципальным районам);</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 xml:space="preserve">без замены дополнительным нормативом отчислений будет направляться в полном объеме в бюджет 1 муниципального образования края (Красноармейскому муниципальному району). </w:t>
      </w:r>
    </w:p>
    <w:p w:rsidR="00EB7EF8" w:rsidRPr="00F52CA5" w:rsidRDefault="00EB7EF8" w:rsidP="00EB7EF8">
      <w:pPr>
        <w:spacing w:after="0" w:line="240" w:lineRule="auto"/>
        <w:ind w:firstLine="708"/>
        <w:jc w:val="both"/>
        <w:rPr>
          <w:rFonts w:ascii="Times New Roman" w:eastAsia="Calibri" w:hAnsi="Times New Roman" w:cs="Times New Roman"/>
          <w:sz w:val="28"/>
          <w:szCs w:val="28"/>
        </w:rPr>
      </w:pPr>
      <w:r w:rsidRPr="00F52CA5">
        <w:rPr>
          <w:rFonts w:ascii="Times New Roman" w:eastAsia="Calibri" w:hAnsi="Times New Roman" w:cs="Times New Roman"/>
          <w:sz w:val="28"/>
          <w:szCs w:val="28"/>
        </w:rPr>
        <w:t>Распределение дотации в бюджеты муниципальных образований Приморского края на 2019 год представлено в приложении 4</w:t>
      </w:r>
      <w:r w:rsidR="000246CF" w:rsidRPr="00F52CA5">
        <w:rPr>
          <w:rFonts w:ascii="Times New Roman" w:eastAsia="Calibri" w:hAnsi="Times New Roman" w:cs="Times New Roman"/>
          <w:sz w:val="28"/>
          <w:szCs w:val="28"/>
        </w:rPr>
        <w:t xml:space="preserve"> к заключению</w:t>
      </w:r>
      <w:r w:rsidRPr="00F52CA5">
        <w:rPr>
          <w:rFonts w:ascii="Times New Roman" w:eastAsia="Calibri" w:hAnsi="Times New Roman" w:cs="Times New Roman"/>
          <w:sz w:val="28"/>
          <w:szCs w:val="28"/>
        </w:rPr>
        <w:t>.</w:t>
      </w:r>
    </w:p>
    <w:p w:rsidR="009B252D" w:rsidRPr="00F52CA5" w:rsidRDefault="009B252D" w:rsidP="009B252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52CA5">
        <w:rPr>
          <w:rFonts w:ascii="Times New Roman" w:eastAsia="Times New Roman" w:hAnsi="Times New Roman" w:cs="Times New Roman"/>
          <w:sz w:val="28"/>
          <w:szCs w:val="28"/>
        </w:rPr>
        <w:t xml:space="preserve">На плановый период 2020 и 2021 годов общий размер дотации представлен в законопроекте на уровне 2019 года. Дополнительные нормативы отчислений от налога на доходы физических лиц в бюджеты 33 муниципальных образований Приморского края не изменены (приложение 9 к законопроекту). В таблице 1 приложения 19 к законопроекту дотации распределены по условиям пункта 6.1 приложения 3 с указанием </w:t>
      </w:r>
      <w:r w:rsidRPr="00F52CA5">
        <w:rPr>
          <w:rFonts w:ascii="Times New Roman" w:eastAsia="Times New Roman" w:hAnsi="Times New Roman" w:cs="Times New Roman"/>
          <w:sz w:val="28"/>
          <w:szCs w:val="28"/>
        </w:rPr>
        <w:lastRenderedPageBreak/>
        <w:t>нераспределенного между муниципальными районами (городскими округами) объема дотаций на выравнивание бюджетной обеспеченности в размере не более 20 % общего объема указанных дотаций.</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 рамках </w:t>
      </w:r>
      <w:r w:rsidRPr="00F52CA5">
        <w:rPr>
          <w:rFonts w:ascii="Times New Roman" w:eastAsia="Times New Roman" w:hAnsi="Times New Roman" w:cs="Times New Roman"/>
          <w:b/>
          <w:i/>
          <w:sz w:val="28"/>
          <w:szCs w:val="24"/>
          <w:lang w:eastAsia="ru-RU"/>
        </w:rPr>
        <w:t>подпрограммы "Управление имуществом, находящимся в собственности и ведении Приморского края" на 2014-2021 годы"</w:t>
      </w:r>
      <w:r w:rsidRPr="00F52CA5">
        <w:rPr>
          <w:rFonts w:ascii="Times New Roman" w:eastAsia="Times New Roman" w:hAnsi="Times New Roman" w:cs="Times New Roman"/>
          <w:sz w:val="28"/>
          <w:szCs w:val="24"/>
          <w:lang w:eastAsia="ru-RU"/>
        </w:rPr>
        <w:t xml:space="preserve"> расходы на 2019 год планируются в объеме 1303,6 млн рублей, что меньше</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чем в 2018 году на</w:t>
      </w:r>
      <w:r w:rsidR="008314AE" w:rsidRPr="00F52CA5">
        <w:rPr>
          <w:rFonts w:ascii="Times New Roman" w:eastAsia="Times New Roman" w:hAnsi="Times New Roman" w:cs="Times New Roman"/>
          <w:sz w:val="28"/>
          <w:szCs w:val="24"/>
          <w:lang w:eastAsia="ru-RU"/>
        </w:rPr>
        <w:t xml:space="preserve"> 244,2 млн рублей (в 2018 году –</w:t>
      </w:r>
      <w:r w:rsidRPr="00F52CA5">
        <w:rPr>
          <w:rFonts w:ascii="Times New Roman" w:eastAsia="Times New Roman" w:hAnsi="Times New Roman" w:cs="Times New Roman"/>
          <w:sz w:val="28"/>
          <w:szCs w:val="24"/>
          <w:lang w:eastAsia="ru-RU"/>
        </w:rPr>
        <w:t xml:space="preserve"> 1547,8 млн рублей). Главным распорядителем бюджетных средств является департамент земельных и имущественных отношений Приморского края. </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b/>
          <w:i/>
          <w:sz w:val="28"/>
          <w:szCs w:val="24"/>
          <w:lang w:eastAsia="ru-RU"/>
        </w:rPr>
      </w:pPr>
      <w:r w:rsidRPr="00F52CA5">
        <w:rPr>
          <w:rFonts w:ascii="Times New Roman" w:eastAsia="Times New Roman" w:hAnsi="Times New Roman" w:cs="Times New Roman"/>
          <w:sz w:val="28"/>
          <w:szCs w:val="24"/>
          <w:lang w:eastAsia="ru-RU"/>
        </w:rPr>
        <w:t>Согласно законопроекту на 2019 год</w:t>
      </w:r>
      <w:r w:rsidRPr="00F52CA5">
        <w:rPr>
          <w:rFonts w:ascii="Times New Roman" w:eastAsia="Times New Roman" w:hAnsi="Times New Roman" w:cs="Times New Roman"/>
          <w:b/>
          <w:i/>
          <w:sz w:val="28"/>
          <w:szCs w:val="24"/>
          <w:lang w:eastAsia="ru-RU"/>
        </w:rPr>
        <w:t xml:space="preserve"> сокращены расходы:</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155,7 млн рублей на обеспечение деятельности (оказание услуг, выполнение работ) </w:t>
      </w:r>
      <w:r w:rsidRPr="00F52CA5">
        <w:rPr>
          <w:rFonts w:ascii="Times New Roman" w:hAnsi="Times New Roman" w:cs="Times New Roman"/>
          <w:sz w:val="28"/>
          <w:szCs w:val="28"/>
        </w:rPr>
        <w:t>краевого государственного бюджетного учреждения "Хозяйственное управление администрации края" и</w:t>
      </w:r>
      <w:r w:rsidRPr="00F52CA5">
        <w:rPr>
          <w:rFonts w:ascii="Times New Roman" w:eastAsia="Times New Roman" w:hAnsi="Times New Roman" w:cs="Times New Roman"/>
          <w:sz w:val="28"/>
          <w:szCs w:val="24"/>
          <w:lang w:eastAsia="ru-RU"/>
        </w:rPr>
        <w:t xml:space="preserve"> краевого государственного казенного учреждения "Представительство Администрации Приморского края при Правительстве Российской Федерации" (в 2018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841,8 млн рублей, в 2019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686,</w:t>
      </w:r>
      <w:r w:rsidR="008E7CEB" w:rsidRPr="00F52CA5">
        <w:rPr>
          <w:rFonts w:ascii="Times New Roman" w:eastAsia="Times New Roman" w:hAnsi="Times New Roman" w:cs="Times New Roman"/>
          <w:sz w:val="28"/>
          <w:szCs w:val="24"/>
          <w:lang w:eastAsia="ru-RU"/>
        </w:rPr>
        <w:t>1</w:t>
      </w:r>
      <w:r w:rsidRPr="00F52CA5">
        <w:rPr>
          <w:rFonts w:ascii="Times New Roman" w:eastAsia="Times New Roman" w:hAnsi="Times New Roman" w:cs="Times New Roman"/>
          <w:sz w:val="28"/>
          <w:szCs w:val="24"/>
          <w:lang w:eastAsia="ru-RU"/>
        </w:rPr>
        <w:t xml:space="preserve"> млн рублей);</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37,8 млн рублей, что составит 27,0 млн рублей, на управление и распоряжение имуществом, находящимся в собственности Приморского края (в 2018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64,8 млн рублей);</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 18,9 млн рублей, что составит 10,9 млн рублей, 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(в 2018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29,8 млн рублей);</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19,9 млн рублей, что составит 58,6 млн рублей</w:t>
      </w:r>
      <w:r w:rsidR="008314AE"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на приобретение краевыми государственными учреждениями недвижимого и особо ценного движимого имущества. </w:t>
      </w:r>
      <w:r w:rsidRPr="00F52CA5">
        <w:rPr>
          <w:rFonts w:ascii="Times New Roman" w:hAnsi="Times New Roman" w:cs="Times New Roman"/>
          <w:sz w:val="28"/>
          <w:szCs w:val="28"/>
        </w:rPr>
        <w:t xml:space="preserve">В 2018 году в сумме </w:t>
      </w:r>
      <w:r w:rsidRPr="00F52CA5">
        <w:rPr>
          <w:rFonts w:ascii="Times New Roman" w:eastAsia="Times New Roman" w:hAnsi="Times New Roman" w:cs="Times New Roman"/>
          <w:sz w:val="28"/>
          <w:szCs w:val="24"/>
          <w:lang w:eastAsia="ru-RU"/>
        </w:rPr>
        <w:t xml:space="preserve">78,5 млн рублей </w:t>
      </w:r>
      <w:r w:rsidRPr="00F52CA5">
        <w:rPr>
          <w:rFonts w:ascii="Times New Roman" w:eastAsia="Times New Roman" w:hAnsi="Times New Roman" w:cs="Times New Roman"/>
          <w:sz w:val="28"/>
          <w:szCs w:val="28"/>
          <w:lang w:eastAsia="ru-RU"/>
        </w:rPr>
        <w:t>субсидии из краевого бюджета будут предоставлены подведомственному краевому</w:t>
      </w:r>
      <w:r w:rsidRPr="00F52CA5">
        <w:rPr>
          <w:rFonts w:ascii="Times New Roman" w:eastAsia="Times New Roman" w:hAnsi="Times New Roman" w:cs="Times New Roman"/>
          <w:sz w:val="28"/>
          <w:szCs w:val="24"/>
          <w:lang w:eastAsia="ru-RU"/>
        </w:rPr>
        <w:t xml:space="preserve"> государственному бюджетному учреждению "Хозяйственное управление администрации края". Отмечаем, что согласно действующей </w:t>
      </w:r>
      <w:r w:rsidRPr="00F52CA5">
        <w:rPr>
          <w:rFonts w:ascii="Times New Roman" w:eastAsia="Times New Roman" w:hAnsi="Times New Roman" w:cs="Times New Roman"/>
          <w:sz w:val="28"/>
          <w:szCs w:val="28"/>
          <w:lang w:eastAsia="ru-RU"/>
        </w:rPr>
        <w:t>редакции ГП</w:t>
      </w:r>
      <w:r w:rsidRPr="00F52CA5">
        <w:rPr>
          <w:rFonts w:ascii="Times New Roman" w:hAnsi="Times New Roman" w:cs="Times New Roman"/>
          <w:sz w:val="28"/>
          <w:szCs w:val="28"/>
        </w:rPr>
        <w:t xml:space="preserve"> указанные расходы на 2019 год не запланированы.</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lang w:eastAsia="ru-RU"/>
        </w:rPr>
        <w:t>С увеличением</w:t>
      </w:r>
      <w:r w:rsidRPr="00F52CA5">
        <w:rPr>
          <w:rFonts w:ascii="Times New Roman" w:eastAsia="Times New Roman" w:hAnsi="Times New Roman" w:cs="Times New Roman"/>
          <w:sz w:val="28"/>
          <w:szCs w:val="24"/>
          <w:lang w:eastAsia="ru-RU"/>
        </w:rPr>
        <w:t xml:space="preserve"> к предыдущему году планируются расходы:</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руководство и управление в сфере установленных функций департаменту на 9,0 млн рублей, что составит 128,6 млн рублей (в 2018 году</w:t>
      </w:r>
      <w:r w:rsidR="008314AE" w:rsidRPr="00F52CA5">
        <w:rPr>
          <w:rFonts w:ascii="Times New Roman" w:eastAsia="Times New Roman" w:hAnsi="Times New Roman" w:cs="Times New Roman"/>
          <w:sz w:val="28"/>
          <w:szCs w:val="24"/>
          <w:lang w:eastAsia="ru-RU"/>
        </w:rPr>
        <w:t> –</w:t>
      </w:r>
      <w:r w:rsidRPr="00F52CA5">
        <w:rPr>
          <w:rFonts w:ascii="Times New Roman" w:eastAsia="Times New Roman" w:hAnsi="Times New Roman" w:cs="Times New Roman"/>
          <w:sz w:val="28"/>
          <w:szCs w:val="24"/>
          <w:lang w:eastAsia="ru-RU"/>
        </w:rPr>
        <w:t xml:space="preserve"> 119,6 млн рублей);</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на обеспечение деятельности подведомственного краевого государственного казенного учреждения "Управление землями и имуществом на территории Приморского края"</w:t>
      </w:r>
      <w:r w:rsidR="008314AE"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 xml:space="preserve"> на 3,2 млн рублей (в 2018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389,1 млн рублей, в 2019 году </w:t>
      </w:r>
      <w:r w:rsidR="008314AE" w:rsidRPr="00F52CA5">
        <w:rPr>
          <w:rFonts w:ascii="Times New Roman" w:eastAsia="Times New Roman" w:hAnsi="Times New Roman" w:cs="Times New Roman"/>
          <w:sz w:val="28"/>
          <w:szCs w:val="24"/>
          <w:lang w:eastAsia="ru-RU"/>
        </w:rPr>
        <w:t>–</w:t>
      </w:r>
      <w:r w:rsidRPr="00F52CA5">
        <w:rPr>
          <w:rFonts w:ascii="Times New Roman" w:eastAsia="Times New Roman" w:hAnsi="Times New Roman" w:cs="Times New Roman"/>
          <w:sz w:val="28"/>
          <w:szCs w:val="24"/>
          <w:lang w:eastAsia="ru-RU"/>
        </w:rPr>
        <w:t xml:space="preserve"> 392,2 млн рублей).</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b/>
          <w:i/>
          <w:sz w:val="28"/>
          <w:szCs w:val="24"/>
          <w:lang w:eastAsia="ru-RU"/>
        </w:rPr>
        <w:t>На 2019 год не планируются</w:t>
      </w:r>
      <w:r w:rsidRPr="00F52CA5">
        <w:rPr>
          <w:rFonts w:ascii="Times New Roman" w:eastAsia="Times New Roman" w:hAnsi="Times New Roman" w:cs="Times New Roman"/>
          <w:sz w:val="28"/>
          <w:szCs w:val="24"/>
          <w:lang w:eastAsia="ru-RU"/>
        </w:rPr>
        <w:t xml:space="preserve"> в законопроекте, как и в паспорте ГП, расходы, которые по итогам исполнения краевого бюджета за 9 месяцев 2018 год</w:t>
      </w:r>
      <w:r w:rsidR="008314AE" w:rsidRPr="00F52CA5">
        <w:rPr>
          <w:rFonts w:ascii="Times New Roman" w:eastAsia="Times New Roman" w:hAnsi="Times New Roman" w:cs="Times New Roman"/>
          <w:sz w:val="28"/>
          <w:szCs w:val="24"/>
          <w:lang w:eastAsia="ru-RU"/>
        </w:rPr>
        <w:t>а</w:t>
      </w:r>
      <w:r w:rsidRPr="00F52CA5">
        <w:rPr>
          <w:rFonts w:ascii="Times New Roman" w:eastAsia="Times New Roman" w:hAnsi="Times New Roman" w:cs="Times New Roman"/>
          <w:sz w:val="28"/>
          <w:szCs w:val="24"/>
          <w:lang w:eastAsia="ru-RU"/>
        </w:rPr>
        <w:t xml:space="preserve"> не исполнены или исполнены на низком уровне, в части:</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обеспечения объектов гражданской обороны. В 2018 году краевые средства в размере 9,0 млн рублей планировались на закупку средств индивидуальной защиты и приборов радиационной, химической разведки и </w:t>
      </w:r>
      <w:r w:rsidRPr="00F52CA5">
        <w:rPr>
          <w:rFonts w:ascii="Times New Roman" w:eastAsia="Times New Roman" w:hAnsi="Times New Roman" w:cs="Times New Roman"/>
          <w:sz w:val="28"/>
          <w:szCs w:val="24"/>
          <w:lang w:eastAsia="ru-RU"/>
        </w:rPr>
        <w:lastRenderedPageBreak/>
        <w:t>контроля по нормам, утвержденным Постановлением Правительства Российской Федерации от 22.10.2012 № 1078-23, для обеспечения объекта гражданской обороны "</w:t>
      </w:r>
      <w:proofErr w:type="spellStart"/>
      <w:r w:rsidRPr="00F52CA5">
        <w:rPr>
          <w:rFonts w:ascii="Times New Roman" w:eastAsia="Times New Roman" w:hAnsi="Times New Roman" w:cs="Times New Roman"/>
          <w:sz w:val="28"/>
          <w:szCs w:val="24"/>
          <w:lang w:eastAsia="ru-RU"/>
        </w:rPr>
        <w:t>Радиошкола</w:t>
      </w:r>
      <w:proofErr w:type="spellEnd"/>
      <w:r w:rsidRPr="00F52CA5">
        <w:rPr>
          <w:rFonts w:ascii="Times New Roman" w:eastAsia="Times New Roman" w:hAnsi="Times New Roman" w:cs="Times New Roman"/>
          <w:sz w:val="28"/>
          <w:szCs w:val="24"/>
          <w:lang w:eastAsia="ru-RU"/>
        </w:rPr>
        <w:t xml:space="preserve"> ДОСААФ", расположенного по адресу: Приморский край, с. Вольно-</w:t>
      </w:r>
      <w:proofErr w:type="spellStart"/>
      <w:r w:rsidRPr="00F52CA5">
        <w:rPr>
          <w:rFonts w:ascii="Times New Roman" w:eastAsia="Times New Roman" w:hAnsi="Times New Roman" w:cs="Times New Roman"/>
          <w:sz w:val="28"/>
          <w:szCs w:val="24"/>
          <w:lang w:eastAsia="ru-RU"/>
        </w:rPr>
        <w:t>Надеждинское</w:t>
      </w:r>
      <w:proofErr w:type="spellEnd"/>
      <w:r w:rsidRPr="00F52CA5">
        <w:rPr>
          <w:rFonts w:ascii="Times New Roman" w:eastAsia="Times New Roman" w:hAnsi="Times New Roman" w:cs="Times New Roman"/>
          <w:sz w:val="28"/>
          <w:szCs w:val="24"/>
          <w:lang w:eastAsia="ru-RU"/>
        </w:rPr>
        <w:t>, 7-я площадка. За 9 месяцев средства не расходовались;</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обеспечения требований пожарной безопасности в краевых государственных учреждениях Приморского края (7,0 млн рублей). За 9 месяцев 2018 года исполнение отсутствует;</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обеспечения видеонаблюдения и иные мероприятия, направленные на защищенность объектов (территорий) краевых государственных учреждений Приморского края (2,3 млн рублей). За 9 месяцев текущего года исполнение составило 0,8 млн рублей, или 35,0 %;  </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оплаты договоров на выполнение работ, оказание услуг, приобретение основных средств, связанных с проведением мероприятий по технологическому присоединению к сетям электроснабжения комплекса зданий в б. Боярин, о. Русский, г.</w:t>
      </w:r>
      <w:r w:rsidR="008314AE"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Владивосток</w:t>
      </w:r>
      <w:r w:rsidR="008314AE" w:rsidRPr="00F52CA5">
        <w:rPr>
          <w:rFonts w:ascii="Times New Roman" w:eastAsia="Times New Roman" w:hAnsi="Times New Roman" w:cs="Times New Roman"/>
          <w:sz w:val="28"/>
          <w:szCs w:val="24"/>
          <w:lang w:eastAsia="ru-RU"/>
        </w:rPr>
        <w:t>е</w:t>
      </w:r>
      <w:r w:rsidRPr="00F52CA5">
        <w:rPr>
          <w:rFonts w:ascii="Times New Roman" w:eastAsia="Times New Roman" w:hAnsi="Times New Roman" w:cs="Times New Roman"/>
          <w:sz w:val="28"/>
          <w:szCs w:val="24"/>
          <w:lang w:eastAsia="ru-RU"/>
        </w:rPr>
        <w:t xml:space="preserve"> (1,8 млн рублей). По информации департамента земельных и имущественных отношений Приморского края средства не будут освоены в связи с невозможность проведения работ в текущем году.</w:t>
      </w:r>
    </w:p>
    <w:p w:rsidR="009B252D" w:rsidRPr="00F52CA5" w:rsidRDefault="009B252D" w:rsidP="009B252D">
      <w:pPr>
        <w:tabs>
          <w:tab w:val="left" w:pos="2087"/>
        </w:tabs>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Отмечаем, что своевременно не реализованные мероприятия в 2018 году влекут дополнительную нагрузку на краевой бюджет в 2019 году.</w:t>
      </w:r>
    </w:p>
    <w:p w:rsidR="009B252D" w:rsidRPr="00F52CA5" w:rsidRDefault="009B252D" w:rsidP="009B252D">
      <w:pPr>
        <w:spacing w:after="0" w:line="240" w:lineRule="auto"/>
        <w:ind w:firstLine="708"/>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В законопроекте, как и в паспорте ГП, на 2019 год не планируются расходы по </w:t>
      </w:r>
      <w:r w:rsidRPr="00F52CA5">
        <w:rPr>
          <w:rFonts w:ascii="Times New Roman" w:eastAsia="Times New Roman" w:hAnsi="Times New Roman" w:cs="Times New Roman"/>
          <w:b/>
          <w:i/>
          <w:sz w:val="28"/>
          <w:szCs w:val="24"/>
          <w:lang w:eastAsia="ru-RU"/>
        </w:rPr>
        <w:t xml:space="preserve">подпрограмме "Поддержка социально ориентированных некоммерческих и иных общественных организаций в Приморском крае", </w:t>
      </w:r>
      <w:r w:rsidRPr="00F52CA5">
        <w:rPr>
          <w:rFonts w:ascii="Times New Roman" w:eastAsia="Times New Roman" w:hAnsi="Times New Roman" w:cs="Times New Roman"/>
          <w:sz w:val="28"/>
          <w:szCs w:val="24"/>
          <w:lang w:eastAsia="ru-RU"/>
        </w:rPr>
        <w:t>утвержденной в ГП на 2014-2018 годы в связи с перенесением в одноименную подпрограмму в рамках 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со сроком реализации 2018-2021 годы.</w:t>
      </w:r>
    </w:p>
    <w:p w:rsidR="00B346E5" w:rsidRPr="00F52CA5" w:rsidRDefault="00B346E5" w:rsidP="0086163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57975" w:rsidRPr="00F52CA5" w:rsidRDefault="00357975" w:rsidP="00E24837">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5.1.18. Государстве</w:t>
      </w:r>
      <w:r w:rsidR="00B346E5" w:rsidRPr="00F52CA5">
        <w:rPr>
          <w:rFonts w:ascii="Times New Roman" w:eastAsia="Times New Roman" w:hAnsi="Times New Roman" w:cs="Times New Roman"/>
          <w:b/>
          <w:sz w:val="28"/>
          <w:szCs w:val="28"/>
          <w:lang w:eastAsia="ru-RU"/>
        </w:rPr>
        <w:t>нная программа "Безопасный край</w:t>
      </w:r>
      <w:r w:rsidR="00F875AE" w:rsidRPr="00F52CA5">
        <w:rPr>
          <w:rFonts w:ascii="Times New Roman" w:eastAsia="Times New Roman" w:hAnsi="Times New Roman" w:cs="Times New Roman"/>
          <w:b/>
          <w:sz w:val="28"/>
          <w:szCs w:val="28"/>
          <w:lang w:eastAsia="ru-RU"/>
        </w:rPr>
        <w:t>"</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Законопроектом бюджетные ассигнования на реализацию ГП на 2018 год предусмотрены в объеме 824,8 млн рублей, в том числе за счет средств федерального бюджета – 25,8 млн рублей, краевого бюджета – </w:t>
      </w:r>
      <w:r w:rsidR="008E7CEB" w:rsidRPr="00F52CA5">
        <w:rPr>
          <w:rFonts w:ascii="Times New Roman" w:eastAsiaTheme="minorEastAsia" w:hAnsi="Times New Roman" w:cs="Times New Roman"/>
          <w:sz w:val="28"/>
          <w:szCs w:val="28"/>
          <w:lang w:eastAsia="ru-RU"/>
        </w:rPr>
        <w:t>790,0</w:t>
      </w:r>
      <w:r w:rsidRPr="00F52CA5">
        <w:rPr>
          <w:rFonts w:ascii="Times New Roman" w:eastAsiaTheme="minorEastAsia" w:hAnsi="Times New Roman" w:cs="Times New Roman"/>
          <w:sz w:val="28"/>
          <w:szCs w:val="28"/>
          <w:lang w:eastAsia="ru-RU"/>
        </w:rPr>
        <w:t xml:space="preserve"> млн рублей. Планируемый объем расходов выше уровня 2018 года на </w:t>
      </w:r>
      <w:r w:rsidR="008E7CEB" w:rsidRPr="00F52CA5">
        <w:rPr>
          <w:rFonts w:ascii="Times New Roman" w:eastAsiaTheme="minorEastAsia" w:hAnsi="Times New Roman" w:cs="Times New Roman"/>
          <w:sz w:val="28"/>
          <w:szCs w:val="28"/>
          <w:lang w:eastAsia="ru-RU"/>
        </w:rPr>
        <w:t>82,0</w:t>
      </w:r>
      <w:r w:rsidRPr="00F52CA5">
        <w:rPr>
          <w:rFonts w:ascii="Times New Roman" w:eastAsiaTheme="minorEastAsia" w:hAnsi="Times New Roman" w:cs="Times New Roman"/>
          <w:sz w:val="28"/>
          <w:szCs w:val="28"/>
          <w:lang w:eastAsia="ru-RU"/>
        </w:rPr>
        <w:t xml:space="preserve"> млн рублей (742,8 млн рублей). </w:t>
      </w:r>
    </w:p>
    <w:p w:rsidR="0019628E" w:rsidRPr="00F52CA5" w:rsidRDefault="0019628E" w:rsidP="0019628E">
      <w:pPr>
        <w:autoSpaceDE w:val="0"/>
        <w:autoSpaceDN w:val="0"/>
        <w:adjustRightInd w:val="0"/>
        <w:spacing w:after="0" w:line="240" w:lineRule="auto"/>
        <w:ind w:firstLine="709"/>
        <w:jc w:val="both"/>
        <w:rPr>
          <w:rFonts w:ascii="Times New Roman" w:eastAsiaTheme="minorEastAsia" w:hAnsi="Times New Roman" w:cs="Times New Roman"/>
          <w:bCs/>
          <w:sz w:val="28"/>
          <w:szCs w:val="28"/>
          <w:lang w:eastAsia="ru-RU"/>
        </w:rPr>
      </w:pPr>
      <w:r w:rsidRPr="00F52CA5">
        <w:rPr>
          <w:rFonts w:ascii="Times New Roman" w:eastAsiaTheme="minorEastAsia" w:hAnsi="Times New Roman" w:cs="Times New Roman"/>
          <w:sz w:val="28"/>
          <w:szCs w:val="28"/>
          <w:lang w:eastAsia="ru-RU"/>
        </w:rPr>
        <w:t>Бюджетные ассигнования на исполнение мероприятий ГП в 2018 году предусмотрены департаменту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(703,6 млн рублей)</w:t>
      </w:r>
      <w:r w:rsidR="00953D4F"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w:t>
      </w:r>
      <w:r w:rsidRPr="00F52CA5">
        <w:rPr>
          <w:rFonts w:ascii="Times New Roman" w:eastAsiaTheme="minorEastAsia" w:hAnsi="Times New Roman" w:cs="Times New Roman"/>
          <w:bCs/>
          <w:sz w:val="28"/>
          <w:szCs w:val="28"/>
          <w:lang w:eastAsia="ru-RU"/>
        </w:rPr>
        <w:t>департаменту внутренней политики Приморского края (0,8 млн рублей)</w:t>
      </w:r>
      <w:r w:rsidR="00953D4F" w:rsidRPr="00F52CA5">
        <w:rPr>
          <w:rFonts w:ascii="Times New Roman" w:eastAsiaTheme="minorEastAsia" w:hAnsi="Times New Roman" w:cs="Times New Roman"/>
          <w:bCs/>
          <w:sz w:val="28"/>
          <w:szCs w:val="28"/>
          <w:lang w:eastAsia="ru-RU"/>
        </w:rPr>
        <w:t>,</w:t>
      </w:r>
      <w:r w:rsidRPr="00F52CA5">
        <w:rPr>
          <w:rFonts w:ascii="Times New Roman" w:eastAsiaTheme="minorEastAsia" w:hAnsi="Times New Roman" w:cs="Times New Roman"/>
          <w:bCs/>
          <w:sz w:val="28"/>
          <w:szCs w:val="28"/>
          <w:lang w:eastAsia="ru-RU"/>
        </w:rPr>
        <w:t xml:space="preserve"> департаменту здравоохранения При</w:t>
      </w:r>
      <w:r w:rsidR="00953D4F" w:rsidRPr="00F52CA5">
        <w:rPr>
          <w:rFonts w:ascii="Times New Roman" w:eastAsiaTheme="minorEastAsia" w:hAnsi="Times New Roman" w:cs="Times New Roman"/>
          <w:bCs/>
          <w:sz w:val="28"/>
          <w:szCs w:val="28"/>
          <w:lang w:eastAsia="ru-RU"/>
        </w:rPr>
        <w:t>морского края (11,6 млн рублей),</w:t>
      </w:r>
      <w:r w:rsidRPr="00F52CA5">
        <w:rPr>
          <w:rFonts w:ascii="Times New Roman" w:eastAsiaTheme="minorEastAsia" w:hAnsi="Times New Roman" w:cs="Times New Roman"/>
          <w:bCs/>
          <w:sz w:val="28"/>
          <w:szCs w:val="28"/>
          <w:lang w:eastAsia="ru-RU"/>
        </w:rPr>
        <w:t xml:space="preserve"> департаменту информационной политики При</w:t>
      </w:r>
      <w:r w:rsidR="00953D4F" w:rsidRPr="00F52CA5">
        <w:rPr>
          <w:rFonts w:ascii="Times New Roman" w:eastAsiaTheme="minorEastAsia" w:hAnsi="Times New Roman" w:cs="Times New Roman"/>
          <w:bCs/>
          <w:sz w:val="28"/>
          <w:szCs w:val="28"/>
          <w:lang w:eastAsia="ru-RU"/>
        </w:rPr>
        <w:t>морского края (18,0 млн рублей),</w:t>
      </w:r>
      <w:r w:rsidRPr="00F52CA5">
        <w:rPr>
          <w:rFonts w:ascii="Times New Roman" w:eastAsiaTheme="minorEastAsia" w:hAnsi="Times New Roman" w:cs="Times New Roman"/>
          <w:bCs/>
          <w:sz w:val="28"/>
          <w:szCs w:val="28"/>
          <w:lang w:eastAsia="ru-RU"/>
        </w:rPr>
        <w:t xml:space="preserve"> департаменту культуры Прим</w:t>
      </w:r>
      <w:r w:rsidR="00953D4F" w:rsidRPr="00F52CA5">
        <w:rPr>
          <w:rFonts w:ascii="Times New Roman" w:eastAsiaTheme="minorEastAsia" w:hAnsi="Times New Roman" w:cs="Times New Roman"/>
          <w:bCs/>
          <w:sz w:val="28"/>
          <w:szCs w:val="28"/>
          <w:lang w:eastAsia="ru-RU"/>
        </w:rPr>
        <w:t xml:space="preserve">орского края (79,0 млн рублей), </w:t>
      </w:r>
      <w:r w:rsidRPr="00F52CA5">
        <w:rPr>
          <w:rFonts w:ascii="Times New Roman" w:eastAsiaTheme="minorEastAsia" w:hAnsi="Times New Roman" w:cs="Times New Roman"/>
          <w:bCs/>
          <w:sz w:val="28"/>
          <w:szCs w:val="28"/>
          <w:lang w:eastAsia="ru-RU"/>
        </w:rPr>
        <w:t xml:space="preserve">департаменту труда и социального развития Приморского края (0,3 млн </w:t>
      </w:r>
      <w:r w:rsidRPr="00F52CA5">
        <w:rPr>
          <w:rFonts w:ascii="Times New Roman" w:eastAsiaTheme="minorEastAsia" w:hAnsi="Times New Roman" w:cs="Times New Roman"/>
          <w:bCs/>
          <w:sz w:val="28"/>
          <w:szCs w:val="28"/>
          <w:lang w:eastAsia="ru-RU"/>
        </w:rPr>
        <w:lastRenderedPageBreak/>
        <w:t>рублей), департаменту градостроительства Приморского края (11,0 млн рублей)</w:t>
      </w:r>
      <w:r w:rsidR="00953D4F" w:rsidRPr="00F52CA5">
        <w:rPr>
          <w:rFonts w:ascii="Times New Roman" w:eastAsiaTheme="minorEastAsia" w:hAnsi="Times New Roman" w:cs="Times New Roman"/>
          <w:bCs/>
          <w:sz w:val="28"/>
          <w:szCs w:val="28"/>
          <w:lang w:eastAsia="ru-RU"/>
        </w:rPr>
        <w:t>,</w:t>
      </w:r>
      <w:r w:rsidRPr="00F52CA5">
        <w:rPr>
          <w:rFonts w:ascii="Times New Roman" w:eastAsiaTheme="minorEastAsia" w:hAnsi="Times New Roman" w:cs="Times New Roman"/>
          <w:bCs/>
          <w:sz w:val="28"/>
          <w:szCs w:val="28"/>
          <w:lang w:eastAsia="ru-RU"/>
        </w:rPr>
        <w:t xml:space="preserve"> Администрации Приморского края (0,5 млн рублей).</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Динамика расходов на 2018, 2019 годы и на плановый период 2020-2021 годов, предусмотренных на финансовое обеспечение ГП, представлена в таблице.</w:t>
      </w:r>
    </w:p>
    <w:p w:rsidR="0019628E" w:rsidRPr="00F52CA5" w:rsidRDefault="0019628E" w:rsidP="0019628E">
      <w:pPr>
        <w:spacing w:after="0" w:line="240" w:lineRule="auto"/>
        <w:ind w:firstLine="709"/>
        <w:jc w:val="right"/>
        <w:rPr>
          <w:rFonts w:ascii="Times New Roman" w:eastAsiaTheme="minorEastAsia" w:hAnsi="Times New Roman" w:cs="Times New Roman"/>
          <w:sz w:val="24"/>
          <w:szCs w:val="24"/>
          <w:lang w:eastAsia="ru-RU"/>
        </w:rPr>
      </w:pPr>
      <w:r w:rsidRPr="00F52CA5">
        <w:rPr>
          <w:rFonts w:ascii="Times New Roman" w:eastAsiaTheme="minorEastAsia" w:hAnsi="Times New Roman" w:cs="Times New Roman"/>
          <w:sz w:val="24"/>
          <w:szCs w:val="24"/>
          <w:lang w:eastAsia="ru-RU"/>
        </w:rPr>
        <w:t xml:space="preserve"> (</w:t>
      </w:r>
      <w:r w:rsidR="00953D4F" w:rsidRPr="00F52CA5">
        <w:rPr>
          <w:rFonts w:ascii="Times New Roman" w:eastAsiaTheme="minorEastAsia" w:hAnsi="Times New Roman" w:cs="Times New Roman"/>
          <w:sz w:val="24"/>
          <w:szCs w:val="24"/>
          <w:lang w:eastAsia="ru-RU"/>
        </w:rPr>
        <w:t>М</w:t>
      </w:r>
      <w:r w:rsidRPr="00F52CA5">
        <w:rPr>
          <w:rFonts w:ascii="Times New Roman" w:eastAsiaTheme="minorEastAsia" w:hAnsi="Times New Roman" w:cs="Times New Roman"/>
          <w:sz w:val="24"/>
          <w:szCs w:val="24"/>
          <w:lang w:eastAsia="ru-RU"/>
        </w:rPr>
        <w:t>лн рублей)</w:t>
      </w:r>
    </w:p>
    <w:tbl>
      <w:tblPr>
        <w:tblW w:w="9781" w:type="dxa"/>
        <w:tblInd w:w="-34" w:type="dxa"/>
        <w:tblLayout w:type="fixed"/>
        <w:tblLook w:val="04A0" w:firstRow="1" w:lastRow="0" w:firstColumn="1" w:lastColumn="0" w:noHBand="0" w:noVBand="1"/>
      </w:tblPr>
      <w:tblGrid>
        <w:gridCol w:w="1418"/>
        <w:gridCol w:w="1559"/>
        <w:gridCol w:w="851"/>
        <w:gridCol w:w="850"/>
        <w:gridCol w:w="851"/>
        <w:gridCol w:w="709"/>
        <w:gridCol w:w="708"/>
        <w:gridCol w:w="851"/>
        <w:gridCol w:w="709"/>
        <w:gridCol w:w="708"/>
        <w:gridCol w:w="567"/>
      </w:tblGrid>
      <w:tr w:rsidR="0019628E" w:rsidRPr="00F52CA5" w:rsidTr="00857DB1">
        <w:trPr>
          <w:trHeight w:val="206"/>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Закон Приморского края на 2018 год </w:t>
            </w:r>
          </w:p>
          <w:p w:rsidR="0019628E" w:rsidRPr="00F52CA5" w:rsidRDefault="0019628E" w:rsidP="0019628E">
            <w:pPr>
              <w:spacing w:after="0" w:line="240" w:lineRule="auto"/>
              <w:ind w:left="-108"/>
              <w:jc w:val="center"/>
              <w:rPr>
                <w:rFonts w:ascii="Times New Roman" w:eastAsia="Times New Roman" w:hAnsi="Times New Roman" w:cs="Times New Roman"/>
                <w:color w:val="000000"/>
                <w:sz w:val="18"/>
                <w:szCs w:val="18"/>
                <w:lang w:eastAsia="ru-RU"/>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19628E" w:rsidRPr="00F52CA5" w:rsidTr="00857DB1">
        <w:trPr>
          <w:trHeight w:val="24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19628E" w:rsidRPr="00F52CA5" w:rsidTr="00857DB1">
        <w:trPr>
          <w:trHeight w:val="29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shd w:val="clear" w:color="auto" w:fill="auto"/>
            <w:noWrap/>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9" w:type="dxa"/>
            <w:tcBorders>
              <w:top w:val="nil"/>
              <w:left w:val="nil"/>
              <w:bottom w:val="single" w:sz="4" w:space="0" w:color="auto"/>
              <w:right w:val="single" w:sz="4" w:space="0" w:color="auto"/>
            </w:tcBorders>
            <w:shd w:val="clear" w:color="auto" w:fill="auto"/>
            <w:noWrap/>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shd w:val="clear" w:color="auto" w:fill="auto"/>
            <w:noWrap/>
            <w:vAlign w:val="center"/>
            <w:hideMark/>
          </w:tcPr>
          <w:p w:rsidR="0019628E" w:rsidRPr="00F52CA5" w:rsidRDefault="0019628E" w:rsidP="0019628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19628E" w:rsidRPr="00F52CA5" w:rsidTr="00857DB1">
        <w:trPr>
          <w:trHeight w:val="27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19628E" w:rsidRPr="00F52CA5" w:rsidRDefault="0019628E" w:rsidP="00953D4F">
            <w:pPr>
              <w:spacing w:after="0" w:line="240" w:lineRule="auto"/>
              <w:jc w:val="both"/>
              <w:rPr>
                <w:rFonts w:ascii="Times New Roman" w:eastAsia="Times New Roman" w:hAnsi="Times New Roman" w:cs="Times New Roman"/>
                <w:color w:val="000000"/>
                <w:sz w:val="18"/>
                <w:szCs w:val="18"/>
                <w:lang w:eastAsia="ru-RU"/>
              </w:rPr>
            </w:pPr>
            <w:r w:rsidRPr="00F52CA5">
              <w:rPr>
                <w:rFonts w:ascii="Times New Roman" w:eastAsiaTheme="minorEastAsia" w:hAnsi="Times New Roman" w:cs="Times New Roman"/>
                <w:sz w:val="18"/>
                <w:szCs w:val="18"/>
                <w:lang w:eastAsia="ru-RU"/>
              </w:rPr>
              <w:t>"Безопасный край"</w:t>
            </w:r>
          </w:p>
        </w:tc>
        <w:tc>
          <w:tcPr>
            <w:tcW w:w="1559"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742,8</w:t>
            </w:r>
          </w:p>
        </w:tc>
        <w:tc>
          <w:tcPr>
            <w:tcW w:w="851"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824,8</w:t>
            </w:r>
          </w:p>
        </w:tc>
        <w:tc>
          <w:tcPr>
            <w:tcW w:w="850"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766,5</w:t>
            </w:r>
          </w:p>
        </w:tc>
        <w:tc>
          <w:tcPr>
            <w:tcW w:w="851"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707,4</w:t>
            </w:r>
          </w:p>
        </w:tc>
        <w:tc>
          <w:tcPr>
            <w:tcW w:w="709" w:type="dxa"/>
            <w:tcBorders>
              <w:top w:val="nil"/>
              <w:left w:val="nil"/>
              <w:bottom w:val="single" w:sz="4" w:space="0" w:color="auto"/>
              <w:right w:val="single" w:sz="4" w:space="0" w:color="auto"/>
            </w:tcBorders>
            <w:shd w:val="clear" w:color="auto" w:fill="auto"/>
            <w:vAlign w:val="center"/>
          </w:tcPr>
          <w:p w:rsidR="0019628E" w:rsidRPr="00F52CA5" w:rsidRDefault="008E7CEB"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82,0</w:t>
            </w:r>
          </w:p>
        </w:tc>
        <w:tc>
          <w:tcPr>
            <w:tcW w:w="708"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111,0</w:t>
            </w:r>
          </w:p>
        </w:tc>
        <w:tc>
          <w:tcPr>
            <w:tcW w:w="851"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-58,3</w:t>
            </w:r>
          </w:p>
        </w:tc>
        <w:tc>
          <w:tcPr>
            <w:tcW w:w="709" w:type="dxa"/>
            <w:tcBorders>
              <w:top w:val="nil"/>
              <w:left w:val="nil"/>
              <w:bottom w:val="single" w:sz="4" w:space="0" w:color="auto"/>
              <w:right w:val="single" w:sz="4" w:space="0" w:color="auto"/>
            </w:tcBorders>
            <w:shd w:val="clear" w:color="auto" w:fill="auto"/>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92,9</w:t>
            </w:r>
          </w:p>
        </w:tc>
        <w:tc>
          <w:tcPr>
            <w:tcW w:w="708" w:type="dxa"/>
            <w:tcBorders>
              <w:top w:val="nil"/>
              <w:left w:val="nil"/>
              <w:bottom w:val="single" w:sz="4" w:space="0" w:color="auto"/>
              <w:right w:val="single" w:sz="4" w:space="0" w:color="auto"/>
            </w:tcBorders>
            <w:shd w:val="clear" w:color="auto" w:fill="auto"/>
            <w:noWrap/>
            <w:vAlign w:val="center"/>
          </w:tcPr>
          <w:p w:rsidR="0019628E" w:rsidRPr="00F52CA5" w:rsidRDefault="0019628E" w:rsidP="0019628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-59,1</w:t>
            </w:r>
          </w:p>
        </w:tc>
        <w:tc>
          <w:tcPr>
            <w:tcW w:w="567" w:type="dxa"/>
            <w:tcBorders>
              <w:top w:val="nil"/>
              <w:left w:val="nil"/>
              <w:bottom w:val="single" w:sz="4" w:space="0" w:color="auto"/>
              <w:right w:val="single" w:sz="4" w:space="0" w:color="auto"/>
            </w:tcBorders>
            <w:shd w:val="clear" w:color="auto" w:fill="auto"/>
            <w:noWrap/>
            <w:vAlign w:val="center"/>
          </w:tcPr>
          <w:p w:rsidR="0019628E" w:rsidRPr="00F52CA5" w:rsidRDefault="0019628E" w:rsidP="0019628E">
            <w:pPr>
              <w:spacing w:after="0" w:line="240" w:lineRule="auto"/>
              <w:ind w:left="-108"/>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92,3</w:t>
            </w:r>
          </w:p>
        </w:tc>
      </w:tr>
    </w:tbl>
    <w:p w:rsidR="0019628E" w:rsidRPr="00F52CA5" w:rsidRDefault="0019628E" w:rsidP="0019628E">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19628E" w:rsidRPr="00F52CA5" w:rsidRDefault="0019628E" w:rsidP="0019628E">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tbl>
      <w:tblPr>
        <w:tblW w:w="9371" w:type="dxa"/>
        <w:tblInd w:w="93" w:type="dxa"/>
        <w:tblLook w:val="04A0" w:firstRow="1" w:lastRow="0" w:firstColumn="1" w:lastColumn="0" w:noHBand="0" w:noVBand="1"/>
      </w:tblPr>
      <w:tblGrid>
        <w:gridCol w:w="4872"/>
        <w:gridCol w:w="1362"/>
        <w:gridCol w:w="1390"/>
        <w:gridCol w:w="1747"/>
      </w:tblGrid>
      <w:tr w:rsidR="0019628E" w:rsidRPr="00F52CA5" w:rsidTr="00857DB1">
        <w:trPr>
          <w:trHeight w:val="255"/>
          <w:tblHeader/>
        </w:trPr>
        <w:tc>
          <w:tcPr>
            <w:tcW w:w="4872" w:type="dxa"/>
            <w:tcBorders>
              <w:bottom w:val="single" w:sz="4" w:space="0" w:color="auto"/>
            </w:tcBorders>
            <w:vAlign w:val="center"/>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p>
        </w:tc>
        <w:tc>
          <w:tcPr>
            <w:tcW w:w="1362" w:type="dxa"/>
            <w:tcBorders>
              <w:bottom w:val="single" w:sz="4" w:space="0" w:color="auto"/>
            </w:tcBorders>
            <w:vAlign w:val="center"/>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p>
        </w:tc>
        <w:tc>
          <w:tcPr>
            <w:tcW w:w="1390" w:type="dxa"/>
            <w:tcBorders>
              <w:bottom w:val="single" w:sz="4" w:space="0" w:color="auto"/>
            </w:tcBorders>
            <w:vAlign w:val="center"/>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p>
        </w:tc>
        <w:tc>
          <w:tcPr>
            <w:tcW w:w="1747" w:type="dxa"/>
            <w:tcBorders>
              <w:bottom w:val="single" w:sz="4" w:space="0" w:color="auto"/>
            </w:tcBorders>
            <w:vAlign w:val="center"/>
          </w:tcPr>
          <w:p w:rsidR="0019628E" w:rsidRPr="00F52CA5" w:rsidRDefault="0019628E" w:rsidP="00953D4F">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4"/>
                <w:szCs w:val="24"/>
                <w:lang w:eastAsia="ru-RU"/>
              </w:rPr>
              <w:t>(</w:t>
            </w:r>
            <w:r w:rsidR="00953D4F"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c>
      </w:tr>
      <w:tr w:rsidR="0019628E" w:rsidRPr="00F52CA5" w:rsidTr="00857DB1">
        <w:trPr>
          <w:trHeight w:val="255"/>
          <w:tblHeader/>
        </w:trPr>
        <w:tc>
          <w:tcPr>
            <w:tcW w:w="4872" w:type="dxa"/>
            <w:vMerge w:val="restart"/>
            <w:tcBorders>
              <w:top w:val="single" w:sz="4" w:space="0" w:color="auto"/>
              <w:left w:val="single" w:sz="4" w:space="0" w:color="000000"/>
              <w:bottom w:val="single" w:sz="4" w:space="0" w:color="000000"/>
              <w:right w:val="single" w:sz="4" w:space="0" w:color="auto"/>
            </w:tcBorders>
            <w:vAlign w:val="center"/>
            <w:hideMark/>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Закон Приморского края </w:t>
            </w:r>
          </w:p>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на 2018 год </w:t>
            </w:r>
          </w:p>
          <w:p w:rsidR="0019628E" w:rsidRPr="00F52CA5" w:rsidRDefault="0019628E" w:rsidP="0019628E">
            <w:pPr>
              <w:spacing w:after="0" w:line="240" w:lineRule="auto"/>
              <w:ind w:left="-147"/>
              <w:jc w:val="center"/>
              <w:rPr>
                <w:rFonts w:ascii="Times New Roman" w:eastAsia="Times New Roman" w:hAnsi="Times New Roman" w:cs="Times New Roman"/>
                <w:sz w:val="20"/>
                <w:szCs w:val="20"/>
                <w:lang w:eastAsia="ru-RU"/>
              </w:rPr>
            </w:pP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Законопроект на 2019 год</w:t>
            </w:r>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Отклонения</w:t>
            </w:r>
            <w:r w:rsidRPr="00F52CA5">
              <w:rPr>
                <w:rFonts w:ascii="Times New Roman" w:eastAsia="Times New Roman" w:hAnsi="Times New Roman" w:cs="Times New Roman"/>
                <w:sz w:val="20"/>
                <w:szCs w:val="20"/>
                <w:lang w:eastAsia="ru-RU"/>
              </w:rPr>
              <w:br/>
              <w:t>(+ увеличение,  – снижение)</w:t>
            </w:r>
          </w:p>
        </w:tc>
      </w:tr>
      <w:tr w:rsidR="0019628E" w:rsidRPr="00F52CA5" w:rsidTr="00857DB1">
        <w:trPr>
          <w:trHeight w:val="25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r>
      <w:tr w:rsidR="0019628E" w:rsidRPr="00F52CA5" w:rsidTr="00857DB1">
        <w:trPr>
          <w:trHeight w:val="5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8E" w:rsidRPr="00F52CA5" w:rsidRDefault="0019628E" w:rsidP="0019628E">
            <w:pPr>
              <w:spacing w:after="0" w:line="240" w:lineRule="auto"/>
              <w:rPr>
                <w:rFonts w:ascii="Times New Roman" w:eastAsia="Times New Roman" w:hAnsi="Times New Roman" w:cs="Times New Roman"/>
                <w:sz w:val="20"/>
                <w:szCs w:val="20"/>
                <w:lang w:eastAsia="ru-RU"/>
              </w:rPr>
            </w:pPr>
          </w:p>
        </w:tc>
      </w:tr>
      <w:tr w:rsidR="0019628E" w:rsidRPr="00F52CA5" w:rsidTr="0019628E">
        <w:trPr>
          <w:trHeight w:val="213"/>
        </w:trPr>
        <w:tc>
          <w:tcPr>
            <w:tcW w:w="4872" w:type="dxa"/>
            <w:tcBorders>
              <w:top w:val="nil"/>
              <w:left w:val="single" w:sz="4" w:space="0" w:color="000000"/>
              <w:bottom w:val="single" w:sz="4" w:space="0" w:color="000000"/>
              <w:right w:val="single" w:sz="4" w:space="0" w:color="auto"/>
            </w:tcBorders>
            <w:hideMark/>
          </w:tcPr>
          <w:p w:rsidR="0019628E" w:rsidRPr="00F52CA5" w:rsidRDefault="0019628E" w:rsidP="0019628E">
            <w:pPr>
              <w:spacing w:after="0" w:line="240" w:lineRule="auto"/>
              <w:rPr>
                <w:rFonts w:ascii="Times New Roman" w:eastAsia="Times New Roman" w:hAnsi="Times New Roman" w:cs="Times New Roman"/>
                <w:b/>
                <w:color w:val="000000"/>
                <w:sz w:val="18"/>
                <w:szCs w:val="18"/>
                <w:lang w:eastAsia="ru-RU"/>
              </w:rPr>
            </w:pPr>
            <w:r w:rsidRPr="00F52CA5">
              <w:rPr>
                <w:rFonts w:ascii="Times New Roman" w:eastAsiaTheme="minorEastAsia" w:hAnsi="Times New Roman" w:cs="Times New Roman"/>
                <w:b/>
                <w:sz w:val="18"/>
                <w:szCs w:val="18"/>
                <w:lang w:eastAsia="ru-RU"/>
              </w:rPr>
              <w:t>ГП "Безопасный край"</w:t>
            </w:r>
          </w:p>
        </w:tc>
        <w:tc>
          <w:tcPr>
            <w:tcW w:w="1362"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b/>
                <w:bCs/>
                <w:color w:val="000000"/>
                <w:lang w:eastAsia="ru-RU"/>
              </w:rPr>
            </w:pPr>
            <w:r w:rsidRPr="00F52CA5">
              <w:rPr>
                <w:rFonts w:ascii="Times New Roman" w:eastAsiaTheme="minorEastAsia" w:hAnsi="Times New Roman" w:cs="Times New Roman"/>
                <w:b/>
                <w:bCs/>
                <w:color w:val="000000"/>
                <w:lang w:eastAsia="ru-RU"/>
              </w:rPr>
              <w:t>742,8</w:t>
            </w:r>
          </w:p>
        </w:tc>
        <w:tc>
          <w:tcPr>
            <w:tcW w:w="1390"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b/>
                <w:bCs/>
                <w:color w:val="000000"/>
                <w:lang w:eastAsia="ru-RU"/>
              </w:rPr>
            </w:pPr>
            <w:r w:rsidRPr="00F52CA5">
              <w:rPr>
                <w:rFonts w:ascii="Times New Roman" w:eastAsiaTheme="minorEastAsia" w:hAnsi="Times New Roman" w:cs="Times New Roman"/>
                <w:b/>
                <w:bCs/>
                <w:color w:val="000000"/>
                <w:lang w:eastAsia="ru-RU"/>
              </w:rPr>
              <w:t>824,8</w:t>
            </w:r>
          </w:p>
        </w:tc>
        <w:tc>
          <w:tcPr>
            <w:tcW w:w="1747"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b/>
                <w:bCs/>
                <w:color w:val="000000"/>
                <w:lang w:eastAsia="ru-RU"/>
              </w:rPr>
            </w:pPr>
            <w:r w:rsidRPr="00F52CA5">
              <w:rPr>
                <w:rFonts w:ascii="Times New Roman" w:eastAsiaTheme="minorEastAsia" w:hAnsi="Times New Roman" w:cs="Times New Roman"/>
                <w:b/>
                <w:bCs/>
                <w:color w:val="000000"/>
                <w:lang w:eastAsia="ru-RU"/>
              </w:rPr>
              <w:t>82,0</w:t>
            </w:r>
          </w:p>
        </w:tc>
      </w:tr>
      <w:tr w:rsidR="0019628E" w:rsidRPr="00F52CA5" w:rsidTr="0019628E">
        <w:trPr>
          <w:trHeight w:val="862"/>
        </w:trPr>
        <w:tc>
          <w:tcPr>
            <w:tcW w:w="4872" w:type="dxa"/>
            <w:tcBorders>
              <w:top w:val="nil"/>
              <w:left w:val="single" w:sz="4" w:space="0" w:color="000000"/>
              <w:bottom w:val="single" w:sz="4" w:space="0" w:color="000000"/>
              <w:right w:val="single" w:sz="4" w:space="0" w:color="auto"/>
            </w:tcBorders>
            <w:hideMark/>
          </w:tcPr>
          <w:p w:rsidR="0019628E" w:rsidRPr="00F52CA5" w:rsidRDefault="0019628E" w:rsidP="0019628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"Комплексные меры профилактики правонарушений, экстремизма и терроризма, незаконного потребления наркотических средств и психотропных веществ в Приморском крае" </w:t>
            </w:r>
          </w:p>
        </w:tc>
        <w:tc>
          <w:tcPr>
            <w:tcW w:w="1362"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115,5</w:t>
            </w:r>
          </w:p>
        </w:tc>
        <w:tc>
          <w:tcPr>
            <w:tcW w:w="1390"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200,6</w:t>
            </w:r>
          </w:p>
        </w:tc>
        <w:tc>
          <w:tcPr>
            <w:tcW w:w="1747" w:type="dxa"/>
            <w:tcBorders>
              <w:top w:val="single" w:sz="4" w:space="0" w:color="auto"/>
              <w:left w:val="single" w:sz="4" w:space="0" w:color="auto"/>
              <w:bottom w:val="single" w:sz="4" w:space="0" w:color="auto"/>
              <w:right w:val="single" w:sz="4" w:space="0" w:color="auto"/>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85,1</w:t>
            </w:r>
          </w:p>
        </w:tc>
      </w:tr>
      <w:tr w:rsidR="0019628E" w:rsidRPr="00F52CA5" w:rsidTr="0019628E">
        <w:trPr>
          <w:trHeight w:val="335"/>
        </w:trPr>
        <w:tc>
          <w:tcPr>
            <w:tcW w:w="4872" w:type="dxa"/>
            <w:tcBorders>
              <w:top w:val="nil"/>
              <w:left w:val="single" w:sz="4" w:space="0" w:color="000000"/>
              <w:bottom w:val="single" w:sz="4" w:space="0" w:color="000000"/>
              <w:right w:val="single" w:sz="4" w:space="0" w:color="000000"/>
            </w:tcBorders>
            <w:hideMark/>
          </w:tcPr>
          <w:p w:rsidR="0019628E" w:rsidRPr="00F52CA5" w:rsidRDefault="0019628E" w:rsidP="0019628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"Повышение безопасности дорожного движения в Приморском крае" </w:t>
            </w:r>
          </w:p>
        </w:tc>
        <w:tc>
          <w:tcPr>
            <w:tcW w:w="1362" w:type="dxa"/>
            <w:tcBorders>
              <w:top w:val="single" w:sz="4" w:space="0" w:color="auto"/>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54,3</w:t>
            </w:r>
          </w:p>
        </w:tc>
        <w:tc>
          <w:tcPr>
            <w:tcW w:w="1390" w:type="dxa"/>
            <w:tcBorders>
              <w:top w:val="single" w:sz="4" w:space="0" w:color="auto"/>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112,9</w:t>
            </w:r>
          </w:p>
        </w:tc>
        <w:tc>
          <w:tcPr>
            <w:tcW w:w="1747" w:type="dxa"/>
            <w:tcBorders>
              <w:top w:val="single" w:sz="4" w:space="0" w:color="auto"/>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58,6</w:t>
            </w:r>
          </w:p>
        </w:tc>
      </w:tr>
      <w:tr w:rsidR="0019628E" w:rsidRPr="00F52CA5" w:rsidTr="0019628E">
        <w:trPr>
          <w:trHeight w:val="289"/>
        </w:trPr>
        <w:tc>
          <w:tcPr>
            <w:tcW w:w="4872" w:type="dxa"/>
            <w:tcBorders>
              <w:top w:val="nil"/>
              <w:left w:val="single" w:sz="4" w:space="0" w:color="000000"/>
              <w:bottom w:val="single" w:sz="4" w:space="0" w:color="000000"/>
              <w:right w:val="single" w:sz="4" w:space="0" w:color="000000"/>
            </w:tcBorders>
            <w:hideMark/>
          </w:tcPr>
          <w:p w:rsidR="0019628E" w:rsidRPr="00F52CA5" w:rsidRDefault="0019628E" w:rsidP="0019628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"Обеспечение информационной безопасности детей в Приморском крае" </w:t>
            </w:r>
          </w:p>
        </w:tc>
        <w:tc>
          <w:tcPr>
            <w:tcW w:w="1362" w:type="dxa"/>
            <w:tcBorders>
              <w:top w:val="nil"/>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4,7</w:t>
            </w:r>
          </w:p>
        </w:tc>
        <w:tc>
          <w:tcPr>
            <w:tcW w:w="1390" w:type="dxa"/>
            <w:tcBorders>
              <w:top w:val="nil"/>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0,0</w:t>
            </w:r>
          </w:p>
        </w:tc>
        <w:tc>
          <w:tcPr>
            <w:tcW w:w="1747" w:type="dxa"/>
            <w:tcBorders>
              <w:top w:val="nil"/>
              <w:left w:val="nil"/>
              <w:bottom w:val="single" w:sz="4" w:space="0" w:color="000000"/>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-4,7</w:t>
            </w:r>
          </w:p>
        </w:tc>
      </w:tr>
      <w:tr w:rsidR="0019628E" w:rsidRPr="00F52CA5" w:rsidTr="0019628E">
        <w:trPr>
          <w:trHeight w:val="510"/>
        </w:trPr>
        <w:tc>
          <w:tcPr>
            <w:tcW w:w="4872" w:type="dxa"/>
            <w:tcBorders>
              <w:top w:val="nil"/>
              <w:left w:val="single" w:sz="4" w:space="0" w:color="000000"/>
              <w:bottom w:val="single" w:sz="4" w:space="0" w:color="auto"/>
              <w:right w:val="single" w:sz="4" w:space="0" w:color="000000"/>
            </w:tcBorders>
            <w:hideMark/>
          </w:tcPr>
          <w:p w:rsidR="0019628E" w:rsidRPr="00F52CA5" w:rsidRDefault="0019628E" w:rsidP="0019628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"Обеспечение деятельности мировой юстиции в Приморском крае, финансовое обеспечение переданных федеральных полномочий и государственное управление в сфере реализации государственной программы" </w:t>
            </w:r>
          </w:p>
        </w:tc>
        <w:tc>
          <w:tcPr>
            <w:tcW w:w="1362" w:type="dxa"/>
            <w:tcBorders>
              <w:top w:val="nil"/>
              <w:left w:val="nil"/>
              <w:bottom w:val="single" w:sz="4" w:space="0" w:color="auto"/>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568,3</w:t>
            </w:r>
          </w:p>
        </w:tc>
        <w:tc>
          <w:tcPr>
            <w:tcW w:w="1390" w:type="dxa"/>
            <w:tcBorders>
              <w:top w:val="nil"/>
              <w:left w:val="nil"/>
              <w:bottom w:val="single" w:sz="4" w:space="0" w:color="auto"/>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511,3</w:t>
            </w:r>
          </w:p>
        </w:tc>
        <w:tc>
          <w:tcPr>
            <w:tcW w:w="1747" w:type="dxa"/>
            <w:tcBorders>
              <w:top w:val="nil"/>
              <w:left w:val="nil"/>
              <w:bottom w:val="single" w:sz="4" w:space="0" w:color="auto"/>
              <w:right w:val="single" w:sz="4" w:space="0" w:color="000000"/>
            </w:tcBorders>
            <w:vAlign w:val="center"/>
          </w:tcPr>
          <w:p w:rsidR="0019628E" w:rsidRPr="00F52CA5" w:rsidRDefault="0019628E" w:rsidP="0019628E">
            <w:pPr>
              <w:spacing w:after="0" w:line="240" w:lineRule="auto"/>
              <w:jc w:val="right"/>
              <w:rPr>
                <w:rFonts w:ascii="Times New Roman" w:eastAsiaTheme="minorEastAsia" w:hAnsi="Times New Roman" w:cs="Times New Roman"/>
                <w:color w:val="000000"/>
                <w:lang w:eastAsia="ru-RU"/>
              </w:rPr>
            </w:pPr>
            <w:r w:rsidRPr="00F52CA5">
              <w:rPr>
                <w:rFonts w:ascii="Times New Roman" w:eastAsiaTheme="minorEastAsia" w:hAnsi="Times New Roman" w:cs="Times New Roman"/>
                <w:color w:val="000000"/>
                <w:lang w:eastAsia="ru-RU"/>
              </w:rPr>
              <w:t>-57,0</w:t>
            </w:r>
          </w:p>
        </w:tc>
      </w:tr>
    </w:tbl>
    <w:p w:rsidR="0019628E" w:rsidRPr="00F52CA5" w:rsidRDefault="0019628E" w:rsidP="0019628E">
      <w:pPr>
        <w:spacing w:after="0" w:line="240" w:lineRule="auto"/>
        <w:ind w:firstLine="709"/>
        <w:rPr>
          <w:rFonts w:ascii="Times New Roman" w:eastAsiaTheme="minorEastAsia" w:hAnsi="Times New Roman" w:cs="Times New Roman"/>
          <w:sz w:val="28"/>
          <w:szCs w:val="28"/>
          <w:lang w:eastAsia="ru-RU"/>
        </w:rPr>
      </w:pPr>
    </w:p>
    <w:p w:rsidR="0019628E" w:rsidRPr="00F52CA5" w:rsidRDefault="0019628E" w:rsidP="0019628E">
      <w:pPr>
        <w:spacing w:after="0" w:line="240" w:lineRule="auto"/>
        <w:ind w:firstLine="709"/>
        <w:jc w:val="both"/>
        <w:rPr>
          <w:rFonts w:ascii="Times New Roman" w:eastAsiaTheme="minorEastAsia" w:hAnsi="Times New Roman" w:cs="Times New Roman"/>
          <w:b/>
          <w:i/>
          <w:sz w:val="28"/>
          <w:szCs w:val="28"/>
          <w:u w:val="single"/>
          <w:lang w:eastAsia="ru-RU"/>
        </w:rPr>
      </w:pPr>
      <w:r w:rsidRPr="00F52CA5">
        <w:rPr>
          <w:rFonts w:ascii="Times New Roman" w:eastAsiaTheme="minorEastAsia" w:hAnsi="Times New Roman" w:cs="Times New Roman"/>
          <w:b/>
          <w:i/>
          <w:sz w:val="28"/>
          <w:szCs w:val="28"/>
          <w:u w:val="single"/>
          <w:lang w:eastAsia="ru-RU"/>
        </w:rPr>
        <w:t xml:space="preserve">Подпрограмма "Комплексные меры профилактики правонарушений, экстремизма и терроризма, незаконного потребления наркотических средств и психотропных веществ в Приморском крае"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Увеличение объема финансирования по сравнению с 2018 годом на 85,1 млн рублей (2018 год – 115,5 млн рублей, 2019 год – 200,6 млн рублей) происходит в основном за счет таких мероприятий подпрограммы</w:t>
      </w:r>
      <w:r w:rsidR="00953D4F"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мероприятия по разработке проектно-сметной документации в целях строительства здания специального учреждения для временного содержания иностранных граждан и лиц без гражданства – на 10,0 млн рублей (2018 год – 1,0 млн рублей, 2019 год – 11,0 млн рублей). По информации департамента градостроительства Приморского края отчет о проверке сметной документации КГАУ "</w:t>
      </w:r>
      <w:proofErr w:type="spellStart"/>
      <w:r w:rsidRPr="00F52CA5">
        <w:rPr>
          <w:rFonts w:ascii="Times New Roman" w:eastAsiaTheme="minorEastAsia" w:hAnsi="Times New Roman" w:cs="Times New Roman"/>
          <w:sz w:val="28"/>
          <w:szCs w:val="28"/>
          <w:lang w:eastAsia="ru-RU"/>
        </w:rPr>
        <w:t>Примгосэкспертиза</w:t>
      </w:r>
      <w:proofErr w:type="spellEnd"/>
      <w:r w:rsidRPr="00F52CA5">
        <w:rPr>
          <w:rFonts w:ascii="Times New Roman" w:eastAsiaTheme="minorEastAsia" w:hAnsi="Times New Roman" w:cs="Times New Roman"/>
          <w:sz w:val="28"/>
          <w:szCs w:val="28"/>
          <w:lang w:eastAsia="ru-RU"/>
        </w:rPr>
        <w:t>" получен 20.09.2018 и</w:t>
      </w:r>
      <w:r w:rsidR="00953D4F"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учитывая, что сроки проведения конкурсных процедур, разработки проектно-сметной документации и проведения экспертизы выполнения проектно-изыскательских работ по мероприятию выходят за рамки 2018 года, объем бюджетных ассигнований на 2019 год увеличен. Отмечаем, что в паспорте программы на 2019 год реализация мероприятия не предусмотрена;</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lastRenderedPageBreak/>
        <w:t>созданию и обеспечению деятельности комиссий по делам несовершеннолетних и защите их прав – на 3,8 млн рублей (2018 год – 50,5 млн рублей, 2019 год – 54,3 млн рублей). Предусмотрена индексация в размере 4,7 %;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реализации отдельных государственных полномочий по созданию административных комиссий – на 2,1 млн рублей</w:t>
      </w:r>
      <w:r w:rsidRPr="00F52CA5">
        <w:rPr>
          <w:rFonts w:eastAsiaTheme="minorEastAsia"/>
          <w:lang w:eastAsia="ru-RU"/>
        </w:rPr>
        <w:t xml:space="preserve"> </w:t>
      </w:r>
      <w:r w:rsidRPr="00F52CA5">
        <w:rPr>
          <w:rFonts w:ascii="Times New Roman" w:eastAsiaTheme="minorEastAsia" w:hAnsi="Times New Roman" w:cs="Times New Roman"/>
          <w:sz w:val="28"/>
          <w:szCs w:val="28"/>
          <w:lang w:eastAsia="ru-RU"/>
        </w:rPr>
        <w:t>(2018 год – 28,7 млн рублей, 2019 год – 30,8 млн рублей). Предусмотрена индексация в размере 4,7 %;</w:t>
      </w:r>
    </w:p>
    <w:p w:rsidR="0019628E" w:rsidRPr="00F52CA5" w:rsidRDefault="0019628E" w:rsidP="0019628E">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heme="minorEastAsia" w:hAnsi="Times New Roman" w:cs="Times New Roman"/>
          <w:sz w:val="28"/>
          <w:szCs w:val="28"/>
          <w:lang w:eastAsia="ru-RU"/>
        </w:rPr>
        <w:t>мероприятия по профилактике экстремизма и терроризма, реализуемые краевыми государственными учреждениями – на 74,3 млн рублей (2018 год – 7,7 млн рублей, 2019 год – 82,0 млн рублей). Наибольший объем средств (79,0 млн рублей) предназначен департаменту культуры Приморского края по мероприятию "</w:t>
      </w:r>
      <w:r w:rsidRPr="00F52CA5">
        <w:rPr>
          <w:rFonts w:ascii="Times New Roman" w:eastAsia="Times New Roman" w:hAnsi="Times New Roman" w:cs="Times New Roman"/>
          <w:sz w:val="28"/>
          <w:szCs w:val="28"/>
          <w:lang w:eastAsia="ru-RU"/>
        </w:rPr>
        <w:t>Оснащение краевых государственных учреждений культуры системами контроля и управления доступом, досмотровым оборудованием, в том числе обеспечение безопасности на объектах недвижимого имущества, находящегося в собственности Приморского края"</w:t>
      </w:r>
      <w:r w:rsidRPr="00F52CA5">
        <w:rPr>
          <w:rFonts w:ascii="Times New Roman" w:eastAsia="Times New Roman" w:hAnsi="Times New Roman" w:cs="Times New Roman"/>
          <w:sz w:val="28"/>
          <w:szCs w:val="28"/>
          <w:vertAlign w:val="superscript"/>
          <w:lang w:eastAsia="ru-RU"/>
        </w:rPr>
        <w:footnoteReference w:id="66"/>
      </w:r>
      <w:r w:rsidRPr="00F52CA5">
        <w:rPr>
          <w:rFonts w:ascii="Times New Roman" w:eastAsia="Times New Roman" w:hAnsi="Times New Roman" w:cs="Times New Roman"/>
          <w:sz w:val="28"/>
          <w:szCs w:val="28"/>
          <w:lang w:eastAsia="ru-RU"/>
        </w:rPr>
        <w:t xml:space="preserve">.  Вместе с тем, согласно расчетам, представленным одновременно с законопроектом, на сумму 79,0 млн рублей планируется приобретение, доставка во Владивосток, монтажные и пусконаладочные работы источника бесперебойного питания 600 </w:t>
      </w:r>
      <w:proofErr w:type="spellStart"/>
      <w:r w:rsidRPr="00F52CA5">
        <w:rPr>
          <w:rFonts w:ascii="Times New Roman" w:eastAsia="Times New Roman" w:hAnsi="Times New Roman" w:cs="Times New Roman"/>
          <w:sz w:val="28"/>
          <w:szCs w:val="28"/>
          <w:lang w:eastAsia="ru-RU"/>
        </w:rPr>
        <w:t>кВА</w:t>
      </w:r>
      <w:proofErr w:type="spellEnd"/>
      <w:r w:rsidRPr="00F52CA5">
        <w:rPr>
          <w:rFonts w:ascii="Times New Roman" w:eastAsia="Times New Roman" w:hAnsi="Times New Roman" w:cs="Times New Roman"/>
          <w:sz w:val="28"/>
          <w:szCs w:val="28"/>
          <w:lang w:eastAsia="ru-RU"/>
        </w:rPr>
        <w:t xml:space="preserve"> и дизель-генератора 1,2 МВт для Приморской сцены Мариинского театра. По мнению Контрольно-счетной палаты включение приобретения данных устройств в мероприятие не соответствует целям и задачам подпрограммы по повышению уровня антитеррористической защищенности на территории Приморского края, укреплению антитеррористической защищенности краевых государственных учреждений культуры, а также объектов недвижимого имущества, находящегося в собственности Приморского края, недопущению несанкционированного проникновения посторонних лиц в краевые государственные учреждения культуры. Считаем целесообразным включить расходы по источнику бесперебойного питания 600 </w:t>
      </w:r>
      <w:proofErr w:type="spellStart"/>
      <w:r w:rsidRPr="00F52CA5">
        <w:rPr>
          <w:rFonts w:ascii="Times New Roman" w:eastAsia="Times New Roman" w:hAnsi="Times New Roman" w:cs="Times New Roman"/>
          <w:sz w:val="28"/>
          <w:szCs w:val="28"/>
          <w:lang w:eastAsia="ru-RU"/>
        </w:rPr>
        <w:t>кВА</w:t>
      </w:r>
      <w:proofErr w:type="spellEnd"/>
      <w:r w:rsidRPr="00F52CA5">
        <w:rPr>
          <w:rFonts w:ascii="Times New Roman" w:eastAsia="Times New Roman" w:hAnsi="Times New Roman" w:cs="Times New Roman"/>
          <w:sz w:val="28"/>
          <w:szCs w:val="28"/>
          <w:lang w:eastAsia="ru-RU"/>
        </w:rPr>
        <w:t xml:space="preserve"> и дизель-генератору 1,2 МВт для Приморской сцены Мариинского в государственную программу Приморского края "Развитие культуры Приморского края".</w:t>
      </w:r>
    </w:p>
    <w:p w:rsidR="0019628E" w:rsidRPr="00F52CA5" w:rsidRDefault="0019628E" w:rsidP="0019628E">
      <w:pPr>
        <w:spacing w:after="0" w:line="240" w:lineRule="auto"/>
        <w:ind w:firstLine="709"/>
        <w:jc w:val="both"/>
        <w:rPr>
          <w:rFonts w:ascii="Times New Roman" w:eastAsiaTheme="minorEastAsia" w:hAnsi="Times New Roman" w:cs="Times New Roman"/>
          <w:b/>
          <w:i/>
          <w:sz w:val="28"/>
          <w:szCs w:val="28"/>
          <w:u w:val="single"/>
          <w:lang w:eastAsia="ru-RU"/>
        </w:rPr>
      </w:pPr>
      <w:r w:rsidRPr="00F52CA5">
        <w:rPr>
          <w:rFonts w:ascii="Times New Roman" w:eastAsiaTheme="minorEastAsia" w:hAnsi="Times New Roman" w:cs="Times New Roman"/>
          <w:b/>
          <w:i/>
          <w:sz w:val="28"/>
          <w:szCs w:val="28"/>
          <w:u w:val="single"/>
          <w:lang w:eastAsia="ru-RU"/>
        </w:rPr>
        <w:t>Подпрограмма "Повышение безопасности дорожного движения в Приморском крае"</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Объем финансирования подпрограммы по сравнению с 2018 годом увеличивается на 58,8 млн рублей (2018 год – 54,3 млн рублей, 2019 год – 112,9 млн рублей).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На развитие системы оказания медицинской помощи лицам, пострадавшим в результате дорожно-транспортных происшествий планируется направить на 2,0 млн рублей больше (2018 год – 1,5 млн рублей, 2019 год </w:t>
      </w:r>
      <w:r w:rsidR="0025393E"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3,5 млн рублей (обучение на базе КГКУЗ "Территориальный центр медицины катастроф" оказанию первой медицинской помощи пострадавшим </w:t>
      </w:r>
      <w:r w:rsidRPr="00F52CA5">
        <w:rPr>
          <w:rFonts w:ascii="Times New Roman" w:eastAsiaTheme="minorEastAsia" w:hAnsi="Times New Roman" w:cs="Times New Roman"/>
          <w:sz w:val="28"/>
          <w:szCs w:val="28"/>
          <w:lang w:eastAsia="ru-RU"/>
        </w:rPr>
        <w:lastRenderedPageBreak/>
        <w:t>в ДТП, приобретение укладок для оказания первой медицинской помощи пострадавшим в ДТП).</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В соответствии с паспортом программы предусматривается объем расходов на техническое обслуживание системы видеонаблюдения и автоматической фиксации нарушений Правил дорожного движения Российской Федерации, а также оборудование центра обработки данных (включая аренду каналов связи и оплату электроэнергии) со снижением на 26,3 млн рублей (2018 год – 4</w:t>
      </w:r>
      <w:r w:rsidR="008E7CEB" w:rsidRPr="00F52CA5">
        <w:rPr>
          <w:rFonts w:ascii="Times New Roman" w:eastAsiaTheme="minorEastAsia" w:hAnsi="Times New Roman" w:cs="Times New Roman"/>
          <w:sz w:val="28"/>
          <w:szCs w:val="28"/>
          <w:lang w:eastAsia="ru-RU"/>
        </w:rPr>
        <w:t>2</w:t>
      </w:r>
      <w:r w:rsidRPr="00F52CA5">
        <w:rPr>
          <w:rFonts w:ascii="Times New Roman" w:eastAsiaTheme="minorEastAsia" w:hAnsi="Times New Roman" w:cs="Times New Roman"/>
          <w:sz w:val="28"/>
          <w:szCs w:val="28"/>
          <w:lang w:eastAsia="ru-RU"/>
        </w:rPr>
        <w:t xml:space="preserve">,0 млн рублей, 2019 год – 15,7 млн рублей). </w:t>
      </w:r>
    </w:p>
    <w:p w:rsidR="0019628E" w:rsidRPr="00F52CA5" w:rsidRDefault="0019628E" w:rsidP="0019628E">
      <w:pPr>
        <w:spacing w:after="0" w:line="240" w:lineRule="auto"/>
        <w:ind w:firstLine="709"/>
        <w:jc w:val="both"/>
        <w:rPr>
          <w:rFonts w:ascii="Times New Roman" w:hAnsi="Times New Roman" w:cs="Times New Roman"/>
          <w:bCs/>
          <w:iCs/>
          <w:sz w:val="28"/>
          <w:szCs w:val="28"/>
        </w:rPr>
      </w:pPr>
      <w:r w:rsidRPr="00F52CA5">
        <w:rPr>
          <w:rFonts w:ascii="Times New Roman" w:eastAsiaTheme="minorEastAsia" w:hAnsi="Times New Roman" w:cs="Times New Roman"/>
          <w:sz w:val="28"/>
          <w:szCs w:val="28"/>
          <w:lang w:eastAsia="ru-RU"/>
        </w:rPr>
        <w:t>Законопроектом не планируются на 2019 год мероприятия по повышению безопасности дорожного движения, реализуемые краевыми государственными учреждениями (2018 год – 4,5 млн рублей). Однако паспортом программы на 2019 год реализация мероприятия запланирована в сумме 4,5 млн рублей (на с</w:t>
      </w:r>
      <w:r w:rsidRPr="00F52CA5">
        <w:rPr>
          <w:rFonts w:ascii="Times New Roman" w:hAnsi="Times New Roman" w:cs="Times New Roman"/>
          <w:sz w:val="28"/>
          <w:szCs w:val="28"/>
        </w:rPr>
        <w:t>оздание на базе краевых профессиональных образовательных организаций автодромов для обучения вождению и о</w:t>
      </w:r>
      <w:r w:rsidRPr="00F52CA5">
        <w:rPr>
          <w:rFonts w:ascii="Times New Roman" w:hAnsi="Times New Roman" w:cs="Times New Roman"/>
          <w:bCs/>
          <w:iCs/>
          <w:sz w:val="28"/>
          <w:szCs w:val="28"/>
        </w:rPr>
        <w:t>беспечение краевого государственного образовательного автономного учреждения дополнительного образования детей "Детско-юношеский центр Приморского края").</w:t>
      </w:r>
    </w:p>
    <w:p w:rsidR="0019628E" w:rsidRPr="00F52CA5" w:rsidRDefault="0019628E" w:rsidP="0019628E">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Законопроектом включается в расходы краевого бюджета целевая статья 1820123840 "Мероприятия по оказанию услуг печати, </w:t>
      </w:r>
      <w:proofErr w:type="spellStart"/>
      <w:r w:rsidRPr="00F52CA5">
        <w:rPr>
          <w:rFonts w:ascii="Times New Roman" w:hAnsi="Times New Roman" w:cs="Times New Roman"/>
          <w:sz w:val="28"/>
          <w:szCs w:val="28"/>
        </w:rPr>
        <w:t>предпочтовой</w:t>
      </w:r>
      <w:proofErr w:type="spellEnd"/>
      <w:r w:rsidRPr="00F52CA5">
        <w:rPr>
          <w:rFonts w:ascii="Times New Roman" w:hAnsi="Times New Roman" w:cs="Times New Roman"/>
          <w:sz w:val="28"/>
          <w:szCs w:val="28"/>
        </w:rPr>
        <w:t xml:space="preserve"> обработки и почтовой отправки (пересылки) постановлений об административных правонарушениях в области дорожного движения, зафиксированных с применением работающих в автоматическом режиме комплексов фото-</w:t>
      </w:r>
      <w:proofErr w:type="spellStart"/>
      <w:r w:rsidRPr="00F52CA5">
        <w:rPr>
          <w:rFonts w:ascii="Times New Roman" w:hAnsi="Times New Roman" w:cs="Times New Roman"/>
          <w:sz w:val="28"/>
          <w:szCs w:val="28"/>
        </w:rPr>
        <w:t>видеофиксации</w:t>
      </w:r>
      <w:proofErr w:type="spellEnd"/>
      <w:r w:rsidRPr="00F52CA5">
        <w:rPr>
          <w:rFonts w:ascii="Times New Roman" w:hAnsi="Times New Roman" w:cs="Times New Roman"/>
          <w:sz w:val="28"/>
          <w:szCs w:val="28"/>
        </w:rPr>
        <w:t>" в сумме 86,6 млн рублей (планируется отправка 1,2 млн отправлений, цена за единицу – 72,17 рубля).</w:t>
      </w:r>
    </w:p>
    <w:p w:rsidR="0019628E" w:rsidRPr="00F52CA5" w:rsidRDefault="0019628E" w:rsidP="0019628E">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Контрольно-счетная палата обращает внимание:</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в паспорте ГП "Безопасный край" на 2013-2021 годы", утвержденно</w:t>
      </w:r>
      <w:r w:rsidR="00641C6F" w:rsidRPr="00F52CA5">
        <w:rPr>
          <w:rFonts w:ascii="Times New Roman" w:eastAsiaTheme="minorEastAsia" w:hAnsi="Times New Roman" w:cs="Times New Roman"/>
          <w:sz w:val="28"/>
          <w:szCs w:val="28"/>
          <w:lang w:eastAsia="ru-RU"/>
        </w:rPr>
        <w:t>й</w:t>
      </w:r>
      <w:r w:rsidRPr="00F52CA5">
        <w:rPr>
          <w:rFonts w:ascii="Times New Roman" w:eastAsiaTheme="minorEastAsia" w:hAnsi="Times New Roman" w:cs="Times New Roman"/>
          <w:sz w:val="28"/>
          <w:szCs w:val="28"/>
          <w:lang w:eastAsia="ru-RU"/>
        </w:rPr>
        <w:t xml:space="preserve"> Постановлением Администраци</w:t>
      </w:r>
      <w:r w:rsidR="00BA235B" w:rsidRPr="00F52CA5">
        <w:rPr>
          <w:rFonts w:ascii="Times New Roman" w:eastAsiaTheme="minorEastAsia" w:hAnsi="Times New Roman" w:cs="Times New Roman"/>
          <w:sz w:val="28"/>
          <w:szCs w:val="28"/>
          <w:lang w:eastAsia="ru-RU"/>
        </w:rPr>
        <w:t>и</w:t>
      </w:r>
      <w:r w:rsidRPr="00F52CA5">
        <w:rPr>
          <w:rFonts w:ascii="Times New Roman" w:eastAsiaTheme="minorEastAsia" w:hAnsi="Times New Roman" w:cs="Times New Roman"/>
          <w:sz w:val="28"/>
          <w:szCs w:val="28"/>
          <w:lang w:eastAsia="ru-RU"/>
        </w:rPr>
        <w:t xml:space="preserve"> Приморского края от 03.12.2014 № 495-па (с изменениями от 09.08.2018 № 381-па) реализация вышеуказанного мероприятия за счет средств краевого бюджета на 2019 год не предусмотрена, что является нарушением </w:t>
      </w:r>
      <w:r w:rsidR="00641C6F" w:rsidRPr="00F52CA5">
        <w:rPr>
          <w:rFonts w:ascii="Times New Roman" w:eastAsiaTheme="minorEastAsia" w:hAnsi="Times New Roman" w:cs="Times New Roman"/>
          <w:sz w:val="28"/>
          <w:szCs w:val="28"/>
          <w:lang w:eastAsia="ru-RU"/>
        </w:rPr>
        <w:t xml:space="preserve">Администрацией края </w:t>
      </w:r>
      <w:r w:rsidRPr="00F52CA5">
        <w:rPr>
          <w:rFonts w:ascii="Times New Roman" w:eastAsiaTheme="minorEastAsia" w:hAnsi="Times New Roman" w:cs="Times New Roman"/>
          <w:sz w:val="28"/>
          <w:szCs w:val="28"/>
          <w:lang w:eastAsia="ru-RU"/>
        </w:rPr>
        <w:t>пункта 3.13. Порядка № 566-па;</w:t>
      </w:r>
    </w:p>
    <w:p w:rsidR="0019628E" w:rsidRPr="00F52CA5" w:rsidRDefault="0019628E" w:rsidP="0019628E">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 в приложении 2 Приказа департамента финансов Приморского края от 10.12.2015 № 256 отсутству</w:t>
      </w:r>
      <w:r w:rsidR="00BA235B" w:rsidRPr="00F52CA5">
        <w:rPr>
          <w:rFonts w:ascii="Times New Roman" w:hAnsi="Times New Roman" w:cs="Times New Roman"/>
          <w:sz w:val="28"/>
          <w:szCs w:val="28"/>
        </w:rPr>
        <w:t>е</w:t>
      </w:r>
      <w:r w:rsidRPr="00F52CA5">
        <w:rPr>
          <w:rFonts w:ascii="Times New Roman" w:hAnsi="Times New Roman" w:cs="Times New Roman"/>
          <w:sz w:val="28"/>
          <w:szCs w:val="28"/>
        </w:rPr>
        <w:t>т целевая статья 1820123840, предлагаемая законопроектом в расходы краевого бюджета на 2019 год.</w:t>
      </w:r>
    </w:p>
    <w:p w:rsidR="0019628E" w:rsidRPr="00F52CA5" w:rsidRDefault="0019628E" w:rsidP="0019628E">
      <w:pPr>
        <w:spacing w:after="0" w:line="240" w:lineRule="auto"/>
        <w:ind w:firstLine="709"/>
        <w:jc w:val="both"/>
        <w:rPr>
          <w:rFonts w:ascii="Times New Roman" w:eastAsiaTheme="minorEastAsia" w:hAnsi="Times New Roman" w:cs="Times New Roman"/>
          <w:b/>
          <w:i/>
          <w:sz w:val="28"/>
          <w:szCs w:val="28"/>
          <w:u w:val="single"/>
          <w:lang w:eastAsia="ru-RU"/>
        </w:rPr>
      </w:pPr>
      <w:r w:rsidRPr="00F52CA5">
        <w:rPr>
          <w:rFonts w:ascii="Times New Roman" w:eastAsiaTheme="minorEastAsia" w:hAnsi="Times New Roman" w:cs="Times New Roman"/>
          <w:b/>
          <w:i/>
          <w:sz w:val="28"/>
          <w:szCs w:val="28"/>
          <w:u w:val="single"/>
          <w:lang w:eastAsia="ru-RU"/>
        </w:rPr>
        <w:t>Подпрограмма "Обеспечение информационной безопасности детей в Приморском крае"</w:t>
      </w:r>
    </w:p>
    <w:p w:rsidR="0019628E" w:rsidRPr="00F52CA5" w:rsidRDefault="0019628E" w:rsidP="0019628E">
      <w:pPr>
        <w:autoSpaceDE w:val="0"/>
        <w:autoSpaceDN w:val="0"/>
        <w:adjustRightInd w:val="0"/>
        <w:spacing w:after="0" w:line="240" w:lineRule="auto"/>
        <w:ind w:firstLine="708"/>
        <w:jc w:val="both"/>
        <w:rPr>
          <w:rFonts w:ascii="Times New Roman" w:hAnsi="Times New Roman" w:cs="Times New Roman"/>
          <w:sz w:val="28"/>
          <w:szCs w:val="28"/>
        </w:rPr>
      </w:pPr>
      <w:r w:rsidRPr="00F52CA5">
        <w:rPr>
          <w:rFonts w:ascii="Times New Roman" w:eastAsiaTheme="minorEastAsia" w:hAnsi="Times New Roman" w:cs="Times New Roman"/>
          <w:sz w:val="28"/>
          <w:szCs w:val="28"/>
          <w:lang w:eastAsia="ru-RU"/>
        </w:rPr>
        <w:t>Расходы не реализацию подпрограммы на 2019 год законопроектом не планируются, однако в паспорте программы на 2019 год предусмотрена реализация о</w:t>
      </w:r>
      <w:r w:rsidRPr="00F52CA5">
        <w:rPr>
          <w:rFonts w:ascii="Times New Roman" w:hAnsi="Times New Roman" w:cs="Times New Roman"/>
          <w:sz w:val="28"/>
          <w:szCs w:val="28"/>
        </w:rPr>
        <w:t>сновного мероприятия "Обеспечение подключения образовательных организаций к сети Интернет с фильтрацией контента" в сумме 4,7 млн рублей департаменту образования и науки Приморского края на р</w:t>
      </w:r>
      <w:r w:rsidRPr="00F52CA5">
        <w:rPr>
          <w:rFonts w:ascii="Times New Roman" w:eastAsiaTheme="minorEastAsia" w:hAnsi="Times New Roman" w:cs="Times New Roman"/>
          <w:sz w:val="28"/>
          <w:szCs w:val="28"/>
          <w:lang w:eastAsia="ru-RU"/>
        </w:rPr>
        <w:t xml:space="preserve">азвитие информационно-технической и телекоммуникационной инфраструктуры краевых государственных образовательных учреждений, </w:t>
      </w:r>
      <w:r w:rsidRPr="00F52CA5">
        <w:rPr>
          <w:rFonts w:ascii="Times New Roman" w:hAnsi="Times New Roman" w:cs="Times New Roman"/>
          <w:sz w:val="28"/>
          <w:szCs w:val="28"/>
        </w:rPr>
        <w:t>включая оплату трафика с фильтрацией контента.</w:t>
      </w:r>
    </w:p>
    <w:p w:rsidR="0019628E" w:rsidRPr="00F52CA5" w:rsidRDefault="0019628E" w:rsidP="0019628E">
      <w:pPr>
        <w:spacing w:after="0" w:line="240" w:lineRule="auto"/>
        <w:ind w:firstLine="709"/>
        <w:jc w:val="both"/>
        <w:rPr>
          <w:rFonts w:ascii="Times New Roman" w:eastAsiaTheme="minorEastAsia" w:hAnsi="Times New Roman" w:cs="Times New Roman"/>
          <w:b/>
          <w:i/>
          <w:sz w:val="28"/>
          <w:szCs w:val="28"/>
          <w:u w:val="single"/>
          <w:lang w:eastAsia="ru-RU"/>
        </w:rPr>
      </w:pPr>
      <w:r w:rsidRPr="00F52CA5">
        <w:rPr>
          <w:rFonts w:ascii="Times New Roman" w:eastAsiaTheme="minorEastAsia" w:hAnsi="Times New Roman" w:cs="Times New Roman"/>
          <w:b/>
          <w:i/>
          <w:sz w:val="28"/>
          <w:szCs w:val="28"/>
          <w:u w:val="single"/>
          <w:lang w:eastAsia="ru-RU"/>
        </w:rPr>
        <w:t xml:space="preserve">Подпрограмма "Обеспечение деятельности мировой юстиции в Приморском крае, финансовое обеспечение переданных федеральных </w:t>
      </w:r>
      <w:r w:rsidRPr="00F52CA5">
        <w:rPr>
          <w:rFonts w:ascii="Times New Roman" w:eastAsiaTheme="minorEastAsia" w:hAnsi="Times New Roman" w:cs="Times New Roman"/>
          <w:b/>
          <w:i/>
          <w:sz w:val="28"/>
          <w:szCs w:val="28"/>
          <w:u w:val="single"/>
          <w:lang w:eastAsia="ru-RU"/>
        </w:rPr>
        <w:lastRenderedPageBreak/>
        <w:t>полномочий и государственное управление в сфере реализации государственной программы"</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Объем финансирования подпрограммы по сравнению с 2018 годом уменьшается на 57,0 млн рублей (2018 год – 568,3 млн рублей, 2019 год – 511,3 млн рублей).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В законопроекте </w:t>
      </w:r>
      <w:r w:rsidRPr="00F52CA5">
        <w:rPr>
          <w:rFonts w:ascii="Times New Roman" w:eastAsiaTheme="minorEastAsia" w:hAnsi="Times New Roman" w:cs="Times New Roman"/>
          <w:b/>
          <w:i/>
          <w:sz w:val="28"/>
          <w:szCs w:val="28"/>
          <w:lang w:eastAsia="ru-RU"/>
        </w:rPr>
        <w:t>со снижением к уровню 2018 года запланированы средства субвенций из федерального бюджета</w:t>
      </w:r>
      <w:r w:rsidRPr="00F52CA5">
        <w:rPr>
          <w:rFonts w:ascii="Times New Roman" w:eastAsiaTheme="minorEastAsia" w:hAnsi="Times New Roman" w:cs="Times New Roman"/>
          <w:sz w:val="28"/>
          <w:szCs w:val="28"/>
          <w:lang w:eastAsia="ru-RU"/>
        </w:rPr>
        <w:t xml:space="preserve"> на осуществление:</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полномочий по составлению (изменению) списков кандидатов в присяжные заседатели федеральных судов общей юрисдикции в Российской Федерации – на 20,3 млн рублей (2018 год – 21,8 млн рублей, 2019 год – 1,5</w:t>
      </w:r>
      <w:r w:rsidR="00BA235B" w:rsidRPr="00F52CA5">
        <w:rPr>
          <w:rFonts w:ascii="Times New Roman" w:eastAsiaTheme="minorEastAsia" w:hAnsi="Times New Roman" w:cs="Times New Roman"/>
          <w:sz w:val="28"/>
          <w:szCs w:val="28"/>
          <w:lang w:eastAsia="ru-RU"/>
        </w:rPr>
        <w:t> </w:t>
      </w:r>
      <w:r w:rsidRPr="00F52CA5">
        <w:rPr>
          <w:rFonts w:ascii="Times New Roman" w:eastAsiaTheme="minorEastAsia" w:hAnsi="Times New Roman" w:cs="Times New Roman"/>
          <w:sz w:val="28"/>
          <w:szCs w:val="28"/>
          <w:lang w:eastAsia="ru-RU"/>
        </w:rPr>
        <w:t xml:space="preserve">млн рублей);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первичного воинского учета на территориях, где отсутствуют военные комиссариаты – на 2,0 млн рублей (2018 год – 26,4 млн рублей, 2019 год – 24,4 млн рублей).</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b/>
          <w:i/>
          <w:sz w:val="28"/>
          <w:szCs w:val="28"/>
          <w:lang w:eastAsia="ru-RU"/>
        </w:rPr>
        <w:t xml:space="preserve">С увеличением к уровню 2018 года запланированы расходы за счет средств краевого бюджета </w:t>
      </w:r>
      <w:r w:rsidRPr="00F52CA5">
        <w:rPr>
          <w:rFonts w:ascii="Times New Roman" w:eastAsiaTheme="minorEastAsia" w:hAnsi="Times New Roman" w:cs="Times New Roman"/>
          <w:sz w:val="28"/>
          <w:szCs w:val="28"/>
          <w:lang w:eastAsia="ru-RU"/>
        </w:rPr>
        <w:t>на обеспечение деятельности мировых судей Приморского края – на 38,6 млн рублей (2018 год – 380,5 млн рублей, 2019 год – 419,1 млн рублей).</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В ходе экспертно-аналитического мероприятия "Анализ и оценка расходов на финансирование и материально-техническое обеспечение деятельности мировых судей Приморского края в 2012-2017 годах", проведенного Контрольно-счетной палатой в 2018 году в департаменте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(далее – Департамент) установлено следующее. </w:t>
      </w:r>
    </w:p>
    <w:p w:rsidR="0019628E" w:rsidRPr="00F52CA5" w:rsidRDefault="0019628E" w:rsidP="0019628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Несмотря на неоднократные обращения Департамента в адрес Губернатора Приморского края </w:t>
      </w:r>
      <w:r w:rsidRPr="00F52CA5">
        <w:rPr>
          <w:rFonts w:ascii="Times New Roman" w:eastAsiaTheme="minorEastAsia" w:hAnsi="Times New Roman" w:cs="Times New Roman"/>
          <w:sz w:val="28"/>
          <w:szCs w:val="28"/>
          <w:lang w:eastAsia="ru-RU"/>
        </w:rPr>
        <w:t xml:space="preserve">с 2012 года </w:t>
      </w:r>
      <w:r w:rsidRPr="00F52CA5">
        <w:rPr>
          <w:rFonts w:ascii="Times New Roman" w:eastAsia="Times New Roman" w:hAnsi="Times New Roman" w:cs="Times New Roman"/>
          <w:sz w:val="28"/>
          <w:szCs w:val="28"/>
          <w:lang w:eastAsia="ru-RU"/>
        </w:rPr>
        <w:t>о выделении бюджетных средств на проведение капитального ремонта здания</w:t>
      </w:r>
      <w:r w:rsidRPr="00F52CA5">
        <w:rPr>
          <w:rFonts w:ascii="Times New Roman" w:eastAsiaTheme="minorEastAsia" w:hAnsi="Times New Roman" w:cs="Times New Roman"/>
          <w:sz w:val="28"/>
          <w:szCs w:val="28"/>
          <w:lang w:eastAsia="ru-RU"/>
        </w:rPr>
        <w:t xml:space="preserve">, неурегулированные вопросы в части проведения комплексного капитального ремонта здания, расположенного по адресу: г. Владивосток, ул. Луговая, 33, привели к недостижению цели, с которой данное здание было передано в оперативное управление Департаменту </w:t>
      </w:r>
      <w:r w:rsidR="00BA235B"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размещение судебных участков мировых судей Ленинского и </w:t>
      </w:r>
      <w:proofErr w:type="spellStart"/>
      <w:r w:rsidRPr="00F52CA5">
        <w:rPr>
          <w:rFonts w:ascii="Times New Roman" w:eastAsiaTheme="minorEastAsia" w:hAnsi="Times New Roman" w:cs="Times New Roman"/>
          <w:sz w:val="28"/>
          <w:szCs w:val="28"/>
          <w:lang w:eastAsia="ru-RU"/>
        </w:rPr>
        <w:t>Первореченского</w:t>
      </w:r>
      <w:proofErr w:type="spellEnd"/>
      <w:r w:rsidRPr="00F52CA5">
        <w:rPr>
          <w:rFonts w:ascii="Times New Roman" w:eastAsiaTheme="minorEastAsia" w:hAnsi="Times New Roman" w:cs="Times New Roman"/>
          <w:sz w:val="28"/>
          <w:szCs w:val="28"/>
          <w:lang w:eastAsia="ru-RU"/>
        </w:rPr>
        <w:t xml:space="preserve"> судебных районов г. Владивостока.</w:t>
      </w:r>
    </w:p>
    <w:p w:rsidR="0019628E" w:rsidRPr="00F52CA5" w:rsidRDefault="0019628E" w:rsidP="0019628E">
      <w:pPr>
        <w:spacing w:after="0" w:line="240" w:lineRule="auto"/>
        <w:ind w:firstLine="709"/>
        <w:jc w:val="both"/>
        <w:rPr>
          <w:rFonts w:eastAsiaTheme="minorEastAsia"/>
          <w:sz w:val="28"/>
          <w:szCs w:val="28"/>
          <w:lang w:eastAsia="ru-RU"/>
        </w:rPr>
      </w:pPr>
      <w:r w:rsidRPr="00F52CA5">
        <w:rPr>
          <w:rFonts w:ascii="Times New Roman" w:eastAsiaTheme="minorEastAsia" w:hAnsi="Times New Roman" w:cs="Times New Roman"/>
          <w:sz w:val="28"/>
          <w:szCs w:val="28"/>
          <w:lang w:eastAsia="ru-RU"/>
        </w:rPr>
        <w:t xml:space="preserve"> Расходы, связанные с оплатой арендованных помещений по договорам, заключаемым с АО (ОАО) "</w:t>
      </w:r>
      <w:proofErr w:type="spellStart"/>
      <w:r w:rsidRPr="00F52CA5">
        <w:rPr>
          <w:rFonts w:ascii="Times New Roman" w:eastAsiaTheme="minorEastAsia" w:hAnsi="Times New Roman" w:cs="Times New Roman"/>
          <w:sz w:val="28"/>
          <w:szCs w:val="28"/>
          <w:lang w:eastAsia="ru-RU"/>
        </w:rPr>
        <w:t>ДальНИИГиМ</w:t>
      </w:r>
      <w:proofErr w:type="spellEnd"/>
      <w:r w:rsidRPr="00F52CA5">
        <w:rPr>
          <w:rFonts w:ascii="Times New Roman" w:eastAsiaTheme="minorEastAsia" w:hAnsi="Times New Roman" w:cs="Times New Roman"/>
          <w:sz w:val="28"/>
          <w:szCs w:val="28"/>
          <w:lang w:eastAsia="ru-RU"/>
        </w:rPr>
        <w:t xml:space="preserve">", с целью размещения 6 судебных участков мировых судей </w:t>
      </w:r>
      <w:proofErr w:type="spellStart"/>
      <w:r w:rsidRPr="00F52CA5">
        <w:rPr>
          <w:rFonts w:ascii="Times New Roman" w:eastAsiaTheme="minorEastAsia" w:hAnsi="Times New Roman" w:cs="Times New Roman"/>
          <w:sz w:val="28"/>
          <w:szCs w:val="28"/>
          <w:lang w:eastAsia="ru-RU"/>
        </w:rPr>
        <w:t>Первореченского</w:t>
      </w:r>
      <w:proofErr w:type="spellEnd"/>
      <w:r w:rsidRPr="00F52CA5">
        <w:rPr>
          <w:rFonts w:ascii="Times New Roman" w:eastAsiaTheme="minorEastAsia" w:hAnsi="Times New Roman" w:cs="Times New Roman"/>
          <w:sz w:val="28"/>
          <w:szCs w:val="28"/>
          <w:lang w:eastAsia="ru-RU"/>
        </w:rPr>
        <w:t xml:space="preserve"> судебного района г. Владивостока за шесть лет составили 22,1 млн рублей</w:t>
      </w:r>
      <w:r w:rsidRPr="00F52CA5">
        <w:rPr>
          <w:rFonts w:ascii="Times New Roman" w:eastAsia="Times New Roman" w:hAnsi="Times New Roman" w:cs="Times New Roman"/>
          <w:bCs/>
          <w:color w:val="000000"/>
          <w:sz w:val="28"/>
          <w:szCs w:val="28"/>
          <w:lang w:eastAsia="ru-RU"/>
        </w:rPr>
        <w:t xml:space="preserve">. Кроме того, 7 </w:t>
      </w:r>
      <w:r w:rsidRPr="00F52CA5">
        <w:rPr>
          <w:rFonts w:ascii="Times New Roman" w:eastAsiaTheme="minorEastAsia" w:hAnsi="Times New Roman" w:cs="Times New Roman"/>
          <w:sz w:val="28"/>
          <w:szCs w:val="28"/>
          <w:lang w:eastAsia="ru-RU"/>
        </w:rPr>
        <w:t>судебных участков мировых судей Ленинского судебного района г. Владивостока размещаются в стесненных условиях (краевая собственность, общая занимаемая площадь составляет 919,5 кв. м) совместно с 7 судебными участками мировых судей Первомайского судебного района г. Владивостока.</w:t>
      </w:r>
    </w:p>
    <w:p w:rsidR="0019628E" w:rsidRPr="00F52CA5" w:rsidRDefault="0019628E" w:rsidP="0019628E">
      <w:pPr>
        <w:spacing w:after="0" w:line="240" w:lineRule="auto"/>
        <w:ind w:firstLine="709"/>
        <w:contextualSpacing/>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Затянутые сроки реализации проекта привели к утрате актуальности технической и сметной частей проекта, в связи с чем 03.05.2018 Департаментом заключен государственный контракт № 44-08-ГК/ОА с ООО "</w:t>
      </w:r>
      <w:proofErr w:type="spellStart"/>
      <w:r w:rsidRPr="00F52CA5">
        <w:rPr>
          <w:rFonts w:ascii="Times New Roman" w:eastAsia="Times New Roman" w:hAnsi="Times New Roman" w:cs="Times New Roman"/>
          <w:sz w:val="28"/>
          <w:szCs w:val="28"/>
          <w:lang w:eastAsia="ru-RU"/>
        </w:rPr>
        <w:t>Дальстройбизнес</w:t>
      </w:r>
      <w:proofErr w:type="spellEnd"/>
      <w:r w:rsidRPr="00F52CA5">
        <w:rPr>
          <w:rFonts w:ascii="Times New Roman" w:eastAsia="Times New Roman" w:hAnsi="Times New Roman" w:cs="Times New Roman"/>
          <w:sz w:val="28"/>
          <w:szCs w:val="28"/>
          <w:lang w:eastAsia="ru-RU"/>
        </w:rPr>
        <w:t xml:space="preserve"> II" на корректировку проектной документации по </w:t>
      </w:r>
      <w:r w:rsidRPr="00F52CA5">
        <w:rPr>
          <w:rFonts w:ascii="Times New Roman" w:eastAsia="Times New Roman" w:hAnsi="Times New Roman" w:cs="Times New Roman"/>
          <w:sz w:val="28"/>
          <w:szCs w:val="28"/>
          <w:lang w:eastAsia="ru-RU"/>
        </w:rPr>
        <w:lastRenderedPageBreak/>
        <w:t>реставрации объекта культурного наследия (г. Владивосток, ул. Луговая, 33) с целью приспособления в офисные помещения для размещения судебных участков мировых судей города Владивостока на общую сумму 708,6 тыс. рублей (НДС не предусмотрен), то есть 24 % от первоначальной стоимости работ по проектированию.</w:t>
      </w:r>
    </w:p>
    <w:p w:rsidR="0019628E" w:rsidRPr="00F52CA5" w:rsidRDefault="0019628E" w:rsidP="0019628E">
      <w:pPr>
        <w:spacing w:after="0" w:line="240" w:lineRule="auto"/>
        <w:ind w:firstLine="709"/>
        <w:contextualSpacing/>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законопроекте на 2019 год отражены расходы на проведение капитального ремонта здания (29,6 млн рублей</w:t>
      </w:r>
      <w:r w:rsidR="00BA235B"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на 2020 год – 59,1 млн рублей). Своевременная реализация Департаментом мероприятий, связанных с проведением закупочных процедур по заключению государственного контракта на проведение комплексного ремонта здания, в рамках утвержденного бюджета на 2019-2020 годы в конечном итоге позволит </w:t>
      </w:r>
      <w:r w:rsidRPr="00F52CA5">
        <w:rPr>
          <w:rFonts w:ascii="Times New Roman" w:eastAsiaTheme="minorEastAsia" w:hAnsi="Times New Roman" w:cs="Times New Roman"/>
          <w:sz w:val="28"/>
          <w:szCs w:val="28"/>
          <w:lang w:eastAsia="ru-RU"/>
        </w:rPr>
        <w:t>улучш</w:t>
      </w:r>
      <w:r w:rsidR="00BA235B" w:rsidRPr="00F52CA5">
        <w:rPr>
          <w:rFonts w:ascii="Times New Roman" w:eastAsiaTheme="minorEastAsia" w:hAnsi="Times New Roman" w:cs="Times New Roman"/>
          <w:sz w:val="28"/>
          <w:szCs w:val="28"/>
          <w:lang w:eastAsia="ru-RU"/>
        </w:rPr>
        <w:t>и</w:t>
      </w:r>
      <w:r w:rsidRPr="00F52CA5">
        <w:rPr>
          <w:rFonts w:ascii="Times New Roman" w:eastAsiaTheme="minorEastAsia" w:hAnsi="Times New Roman" w:cs="Times New Roman"/>
          <w:sz w:val="28"/>
          <w:szCs w:val="28"/>
          <w:lang w:eastAsia="ru-RU"/>
        </w:rPr>
        <w:t xml:space="preserve">ть условия размещения судебных участков для осуществления правосудия мировыми судьями Ленинского и </w:t>
      </w:r>
      <w:proofErr w:type="spellStart"/>
      <w:r w:rsidRPr="00F52CA5">
        <w:rPr>
          <w:rFonts w:ascii="Times New Roman" w:eastAsiaTheme="minorEastAsia" w:hAnsi="Times New Roman" w:cs="Times New Roman"/>
          <w:sz w:val="28"/>
          <w:szCs w:val="28"/>
          <w:lang w:eastAsia="ru-RU"/>
        </w:rPr>
        <w:t>Первореченского</w:t>
      </w:r>
      <w:proofErr w:type="spellEnd"/>
      <w:r w:rsidRPr="00F52CA5">
        <w:rPr>
          <w:rFonts w:ascii="Times New Roman" w:eastAsiaTheme="minorEastAsia" w:hAnsi="Times New Roman" w:cs="Times New Roman"/>
          <w:sz w:val="28"/>
          <w:szCs w:val="28"/>
          <w:lang w:eastAsia="ru-RU"/>
        </w:rPr>
        <w:t xml:space="preserve"> судебных районов г. Владивостока.</w:t>
      </w:r>
    </w:p>
    <w:p w:rsidR="0019628E" w:rsidRPr="00F52CA5" w:rsidRDefault="0019628E" w:rsidP="0019628E">
      <w:pPr>
        <w:spacing w:after="0" w:line="240" w:lineRule="auto"/>
        <w:ind w:firstLine="709"/>
        <w:jc w:val="both"/>
        <w:rPr>
          <w:rFonts w:eastAsiaTheme="minorEastAsia"/>
          <w:lang w:eastAsia="ru-RU"/>
        </w:rPr>
      </w:pPr>
      <w:r w:rsidRPr="00F52CA5">
        <w:rPr>
          <w:rFonts w:ascii="Times New Roman" w:eastAsiaTheme="minorEastAsia" w:hAnsi="Times New Roman" w:cs="Times New Roman"/>
          <w:sz w:val="28"/>
          <w:szCs w:val="28"/>
          <w:lang w:eastAsia="ru-RU"/>
        </w:rPr>
        <w:t>Расходы на обеспечение деятельности (оказание услуг, выполнение работ) краевых государственных учреждений уменьшены на 75,1 млн рублей (2018 год – 107,1 млн рублей, 2019 год – 32,0 млн рублей). Снижение связано с исключением из расходов на содержание КГУ "</w:t>
      </w:r>
      <w:proofErr w:type="spellStart"/>
      <w:r w:rsidRPr="00F52CA5">
        <w:rPr>
          <w:rFonts w:ascii="Times New Roman" w:eastAsiaTheme="minorEastAsia" w:hAnsi="Times New Roman" w:cs="Times New Roman"/>
          <w:sz w:val="28"/>
          <w:szCs w:val="28"/>
          <w:lang w:eastAsia="ru-RU"/>
        </w:rPr>
        <w:t>Примгосавтонадзор</w:t>
      </w:r>
      <w:proofErr w:type="spellEnd"/>
      <w:r w:rsidRPr="00F52CA5">
        <w:rPr>
          <w:rFonts w:ascii="Times New Roman" w:eastAsiaTheme="minorEastAsia" w:hAnsi="Times New Roman" w:cs="Times New Roman"/>
          <w:sz w:val="28"/>
          <w:szCs w:val="28"/>
          <w:lang w:eastAsia="ru-RU"/>
        </w:rPr>
        <w:t xml:space="preserve">" услуг почтовой связи (обработка, распечатка, конвертирование и </w:t>
      </w:r>
      <w:r w:rsidRPr="00F52CA5">
        <w:rPr>
          <w:rFonts w:ascii="Times New Roman" w:hAnsi="Times New Roman" w:cs="Times New Roman"/>
          <w:sz w:val="28"/>
          <w:szCs w:val="28"/>
        </w:rPr>
        <w:t>отправка (пересылки) постановлений об административных правонарушениях в области дорожного движения) и выделением их в отдельное мероприятие с закреплением новой целевой статьи</w:t>
      </w:r>
      <w:r w:rsidRPr="00F52CA5">
        <w:rPr>
          <w:rFonts w:ascii="Times New Roman" w:hAnsi="Times New Roman" w:cs="Times New Roman"/>
          <w:sz w:val="28"/>
          <w:szCs w:val="28"/>
          <w:vertAlign w:val="superscript"/>
        </w:rPr>
        <w:footnoteReference w:id="67"/>
      </w:r>
      <w:r w:rsidRPr="00F52CA5">
        <w:rPr>
          <w:rFonts w:ascii="Times New Roman" w:hAnsi="Times New Roman" w:cs="Times New Roman"/>
          <w:sz w:val="28"/>
          <w:szCs w:val="28"/>
        </w:rPr>
        <w:t>. Данная рекомендация была отражена в акте контрольного мероприятия, проведенного Контрольно-счетной палатой в 2017 году в КГУ "</w:t>
      </w:r>
      <w:proofErr w:type="spellStart"/>
      <w:r w:rsidRPr="00F52CA5">
        <w:rPr>
          <w:rFonts w:ascii="Times New Roman" w:hAnsi="Times New Roman" w:cs="Times New Roman"/>
          <w:sz w:val="28"/>
          <w:szCs w:val="28"/>
        </w:rPr>
        <w:t>Примгосавтонадзор</w:t>
      </w:r>
      <w:proofErr w:type="spellEnd"/>
      <w:r w:rsidRPr="00F52CA5">
        <w:rPr>
          <w:rFonts w:ascii="Times New Roman" w:hAnsi="Times New Roman" w:cs="Times New Roman"/>
          <w:sz w:val="28"/>
          <w:szCs w:val="28"/>
        </w:rPr>
        <w:t>", так как р</w:t>
      </w:r>
      <w:r w:rsidRPr="00F52CA5">
        <w:rPr>
          <w:rFonts w:ascii="Times New Roman" w:eastAsia="Times New Roman" w:hAnsi="Times New Roman" w:cs="Times New Roman"/>
          <w:sz w:val="28"/>
          <w:szCs w:val="28"/>
          <w:lang w:eastAsia="ar-SA"/>
        </w:rPr>
        <w:t>асходы, связанные с организаций мероприятий по обработке постановлений по административным правонарушениям в области дорожного движения и организации их доставки до адресатов, являются следствием функционирования единой системы, и целесообразно данные расходы отнести к расходам, предусмотренным в рамках исполнения основного мероприятия "Развитие системы профилактического видеонаблюдения и автоматической фиксации нарушений Правил дорожного движения Российской Федерации" подпрограммы "Повышение безопасности дорожного движения в Приморском крае" ГП "Безопасный край".</w:t>
      </w:r>
    </w:p>
    <w:p w:rsidR="00B346E5" w:rsidRPr="00F52CA5" w:rsidRDefault="00B346E5" w:rsidP="00E24837">
      <w:pPr>
        <w:spacing w:after="0" w:line="240" w:lineRule="auto"/>
        <w:ind w:firstLine="720"/>
        <w:jc w:val="both"/>
        <w:rPr>
          <w:rFonts w:ascii="Times New Roman" w:eastAsia="Times New Roman" w:hAnsi="Times New Roman" w:cs="Times New Roman"/>
          <w:sz w:val="28"/>
          <w:szCs w:val="28"/>
          <w:lang w:eastAsia="ru-RU"/>
        </w:rPr>
      </w:pPr>
    </w:p>
    <w:p w:rsidR="00B346E5" w:rsidRPr="00F52CA5" w:rsidRDefault="00B346E5" w:rsidP="00E24837">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 xml:space="preserve">5.1.19. </w:t>
      </w:r>
      <w:r w:rsidR="00885161" w:rsidRPr="00F52CA5">
        <w:rPr>
          <w:rFonts w:ascii="Times New Roman" w:eastAsia="Times New Roman" w:hAnsi="Times New Roman" w:cs="Times New Roman"/>
          <w:b/>
          <w:sz w:val="28"/>
          <w:szCs w:val="28"/>
          <w:lang w:eastAsia="ru-RU"/>
        </w:rPr>
        <w:t>Государственная программа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Законопроектом бюджетные ассигнования на реализацию ГП на 2018 год предусмотрены в объеме 38,3 млн рублей за счет средств краевого бюджета. Планируемый объем расходов выше уровня 2018 года на 18,1 млн рублей (20,2 млн рублей). </w:t>
      </w:r>
    </w:p>
    <w:p w:rsidR="00FE56DE" w:rsidRPr="00F52CA5" w:rsidRDefault="00FE56DE" w:rsidP="00FE56DE">
      <w:pPr>
        <w:autoSpaceDE w:val="0"/>
        <w:autoSpaceDN w:val="0"/>
        <w:adjustRightInd w:val="0"/>
        <w:spacing w:after="0" w:line="240" w:lineRule="auto"/>
        <w:ind w:firstLine="709"/>
        <w:jc w:val="both"/>
        <w:rPr>
          <w:rFonts w:ascii="Times New Roman" w:eastAsiaTheme="minorEastAsia" w:hAnsi="Times New Roman" w:cs="Times New Roman"/>
          <w:bCs/>
          <w:sz w:val="28"/>
          <w:szCs w:val="28"/>
          <w:lang w:eastAsia="ru-RU"/>
        </w:rPr>
      </w:pPr>
      <w:r w:rsidRPr="00F52CA5">
        <w:rPr>
          <w:rFonts w:ascii="Times New Roman" w:eastAsiaTheme="minorEastAsia" w:hAnsi="Times New Roman" w:cs="Times New Roman"/>
          <w:sz w:val="28"/>
          <w:szCs w:val="28"/>
          <w:lang w:eastAsia="ru-RU"/>
        </w:rPr>
        <w:lastRenderedPageBreak/>
        <w:t>Бюджетные ассигнования на исполнение мероприятий ГП в 2018 году предусмотрены департаменту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(0,6 млн рублей)</w:t>
      </w:r>
      <w:r w:rsidR="000E6EB4"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w:t>
      </w:r>
      <w:r w:rsidRPr="00F52CA5">
        <w:rPr>
          <w:rFonts w:ascii="Times New Roman" w:eastAsiaTheme="minorEastAsia" w:hAnsi="Times New Roman" w:cs="Times New Roman"/>
          <w:bCs/>
          <w:sz w:val="28"/>
          <w:szCs w:val="28"/>
          <w:lang w:eastAsia="ru-RU"/>
        </w:rPr>
        <w:t>департаменту внутренней политики Приморского края (36,7 млн рублей)</w:t>
      </w:r>
      <w:r w:rsidR="000E6EB4" w:rsidRPr="00F52CA5">
        <w:rPr>
          <w:rFonts w:ascii="Times New Roman" w:eastAsiaTheme="minorEastAsia" w:hAnsi="Times New Roman" w:cs="Times New Roman"/>
          <w:bCs/>
          <w:sz w:val="28"/>
          <w:szCs w:val="28"/>
          <w:lang w:eastAsia="ru-RU"/>
        </w:rPr>
        <w:t>,</w:t>
      </w:r>
      <w:r w:rsidRPr="00F52CA5">
        <w:rPr>
          <w:rFonts w:ascii="Times New Roman" w:eastAsiaTheme="minorEastAsia" w:hAnsi="Times New Roman" w:cs="Times New Roman"/>
          <w:bCs/>
          <w:sz w:val="28"/>
          <w:szCs w:val="28"/>
          <w:lang w:eastAsia="ru-RU"/>
        </w:rPr>
        <w:t xml:space="preserve"> департаменту физической культуры и спорта Приморского края (1,0</w:t>
      </w:r>
      <w:r w:rsidR="000E6EB4" w:rsidRPr="00F52CA5">
        <w:rPr>
          <w:rFonts w:ascii="Times New Roman" w:eastAsiaTheme="minorEastAsia" w:hAnsi="Times New Roman" w:cs="Times New Roman"/>
          <w:bCs/>
          <w:sz w:val="28"/>
          <w:szCs w:val="28"/>
          <w:lang w:eastAsia="ru-RU"/>
        </w:rPr>
        <w:t> </w:t>
      </w:r>
      <w:r w:rsidRPr="00F52CA5">
        <w:rPr>
          <w:rFonts w:ascii="Times New Roman" w:eastAsiaTheme="minorEastAsia" w:hAnsi="Times New Roman" w:cs="Times New Roman"/>
          <w:bCs/>
          <w:sz w:val="28"/>
          <w:szCs w:val="28"/>
          <w:lang w:eastAsia="ru-RU"/>
        </w:rPr>
        <w:t>млн рублей).</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Динамика расходов на 2018, 2019 годы и на плановый период 2020-2021 годов, предусмотренных на финансовое обеспечение ГП, представлена в таблице.</w:t>
      </w:r>
    </w:p>
    <w:p w:rsidR="00FE56DE" w:rsidRPr="00F52CA5" w:rsidRDefault="00FE56DE" w:rsidP="00FE56DE">
      <w:pPr>
        <w:spacing w:after="0" w:line="240" w:lineRule="auto"/>
        <w:ind w:firstLine="709"/>
        <w:jc w:val="right"/>
        <w:rPr>
          <w:rFonts w:ascii="Times New Roman" w:eastAsiaTheme="minorEastAsia" w:hAnsi="Times New Roman" w:cs="Times New Roman"/>
          <w:sz w:val="24"/>
          <w:szCs w:val="24"/>
          <w:lang w:eastAsia="ru-RU"/>
        </w:rPr>
      </w:pPr>
      <w:r w:rsidRPr="00F52CA5">
        <w:rPr>
          <w:rFonts w:ascii="Times New Roman" w:eastAsiaTheme="minorEastAsia" w:hAnsi="Times New Roman" w:cs="Times New Roman"/>
          <w:sz w:val="24"/>
          <w:szCs w:val="24"/>
          <w:lang w:eastAsia="ru-RU"/>
        </w:rPr>
        <w:t xml:space="preserve"> (</w:t>
      </w:r>
      <w:r w:rsidR="000E6EB4" w:rsidRPr="00F52CA5">
        <w:rPr>
          <w:rFonts w:ascii="Times New Roman" w:eastAsiaTheme="minorEastAsia" w:hAnsi="Times New Roman" w:cs="Times New Roman"/>
          <w:sz w:val="24"/>
          <w:szCs w:val="24"/>
          <w:lang w:eastAsia="ru-RU"/>
        </w:rPr>
        <w:t>М</w:t>
      </w:r>
      <w:r w:rsidRPr="00F52CA5">
        <w:rPr>
          <w:rFonts w:ascii="Times New Roman" w:eastAsiaTheme="minorEastAsia" w:hAnsi="Times New Roman" w:cs="Times New Roman"/>
          <w:sz w:val="24"/>
          <w:szCs w:val="24"/>
          <w:lang w:eastAsia="ru-RU"/>
        </w:rPr>
        <w:t>лн рублей)</w:t>
      </w:r>
    </w:p>
    <w:tbl>
      <w:tblPr>
        <w:tblW w:w="10065" w:type="dxa"/>
        <w:tblInd w:w="-318" w:type="dxa"/>
        <w:tblLayout w:type="fixed"/>
        <w:tblLook w:val="04A0" w:firstRow="1" w:lastRow="0" w:firstColumn="1" w:lastColumn="0" w:noHBand="0" w:noVBand="1"/>
      </w:tblPr>
      <w:tblGrid>
        <w:gridCol w:w="1844"/>
        <w:gridCol w:w="1417"/>
        <w:gridCol w:w="851"/>
        <w:gridCol w:w="850"/>
        <w:gridCol w:w="851"/>
        <w:gridCol w:w="709"/>
        <w:gridCol w:w="708"/>
        <w:gridCol w:w="851"/>
        <w:gridCol w:w="709"/>
        <w:gridCol w:w="708"/>
        <w:gridCol w:w="567"/>
      </w:tblGrid>
      <w:tr w:rsidR="00FE56DE" w:rsidRPr="00F52CA5" w:rsidTr="00857DB1">
        <w:trPr>
          <w:trHeight w:val="206"/>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6DE" w:rsidRPr="00F52CA5" w:rsidRDefault="00426001" w:rsidP="00426001">
            <w:pPr>
              <w:spacing w:after="0" w:line="240" w:lineRule="auto"/>
              <w:jc w:val="center"/>
              <w:rPr>
                <w:rFonts w:ascii="Times New Roman" w:eastAsia="Times New Roman" w:hAnsi="Times New Roman" w:cs="Times New Roman"/>
                <w:color w:val="000000"/>
                <w:sz w:val="18"/>
                <w:szCs w:val="18"/>
                <w:lang w:eastAsia="ru-RU"/>
              </w:rPr>
            </w:pPr>
            <w:r w:rsidRPr="00426001">
              <w:rPr>
                <w:rFonts w:ascii="Times New Roman" w:eastAsia="Times New Roman" w:hAnsi="Times New Roman" w:cs="Times New Roman"/>
                <w:color w:val="000000"/>
                <w:sz w:val="18"/>
                <w:szCs w:val="18"/>
                <w:lang w:eastAsia="ru-RU"/>
              </w:rPr>
              <w:t>Утверждено законом о краевом бюджете на 2018 год</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FE56DE" w:rsidRPr="00F52CA5" w:rsidTr="00857DB1">
        <w:trPr>
          <w:trHeight w:val="244"/>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FE56DE" w:rsidRPr="00F52CA5" w:rsidTr="00857DB1">
        <w:trPr>
          <w:trHeight w:val="294"/>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8" w:type="dxa"/>
            <w:tcBorders>
              <w:top w:val="nil"/>
              <w:left w:val="nil"/>
              <w:bottom w:val="single" w:sz="4" w:space="0" w:color="auto"/>
              <w:right w:val="single" w:sz="4" w:space="0" w:color="auto"/>
            </w:tcBorders>
            <w:shd w:val="clear" w:color="auto" w:fill="auto"/>
            <w:noWrap/>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9" w:type="dxa"/>
            <w:tcBorders>
              <w:top w:val="nil"/>
              <w:left w:val="nil"/>
              <w:bottom w:val="single" w:sz="4" w:space="0" w:color="auto"/>
              <w:right w:val="single" w:sz="4" w:space="0" w:color="auto"/>
            </w:tcBorders>
            <w:shd w:val="clear" w:color="auto" w:fill="auto"/>
            <w:noWrap/>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567" w:type="dxa"/>
            <w:tcBorders>
              <w:top w:val="nil"/>
              <w:left w:val="nil"/>
              <w:bottom w:val="single" w:sz="4" w:space="0" w:color="auto"/>
              <w:right w:val="single" w:sz="4" w:space="0" w:color="auto"/>
            </w:tcBorders>
            <w:shd w:val="clear" w:color="auto" w:fill="auto"/>
            <w:noWrap/>
            <w:vAlign w:val="center"/>
            <w:hideMark/>
          </w:tcPr>
          <w:p w:rsidR="00FE56DE" w:rsidRPr="00F52CA5" w:rsidRDefault="00FE56DE" w:rsidP="00FE56DE">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FE56DE" w:rsidRPr="00F52CA5" w:rsidTr="00857DB1">
        <w:trPr>
          <w:trHeight w:val="274"/>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FE56DE" w:rsidRPr="00F52CA5" w:rsidRDefault="00FE56DE" w:rsidP="000E6EB4">
            <w:pPr>
              <w:spacing w:after="0" w:line="240" w:lineRule="auto"/>
              <w:jc w:val="both"/>
              <w:rPr>
                <w:rFonts w:ascii="Times New Roman" w:eastAsia="Times New Roman" w:hAnsi="Times New Roman" w:cs="Times New Roman"/>
                <w:color w:val="000000"/>
                <w:sz w:val="18"/>
                <w:szCs w:val="18"/>
                <w:lang w:eastAsia="ru-RU"/>
              </w:rPr>
            </w:pPr>
            <w:r w:rsidRPr="00F52CA5">
              <w:rPr>
                <w:rFonts w:ascii="Times New Roman" w:eastAsiaTheme="minorEastAsia" w:hAnsi="Times New Roman" w:cs="Times New Roman"/>
                <w:sz w:val="18"/>
                <w:szCs w:val="18"/>
                <w:lang w:eastAsia="ru-RU"/>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p>
        </w:tc>
        <w:tc>
          <w:tcPr>
            <w:tcW w:w="1417"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w:t>
            </w:r>
          </w:p>
        </w:tc>
        <w:tc>
          <w:tcPr>
            <w:tcW w:w="851"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38,3</w:t>
            </w:r>
          </w:p>
        </w:tc>
        <w:tc>
          <w:tcPr>
            <w:tcW w:w="850"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38,3</w:t>
            </w:r>
          </w:p>
        </w:tc>
        <w:tc>
          <w:tcPr>
            <w:tcW w:w="851"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38,3</w:t>
            </w:r>
          </w:p>
        </w:tc>
        <w:tc>
          <w:tcPr>
            <w:tcW w:w="709"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18,1</w:t>
            </w:r>
          </w:p>
        </w:tc>
        <w:tc>
          <w:tcPr>
            <w:tcW w:w="708"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189,6</w:t>
            </w:r>
          </w:p>
        </w:tc>
        <w:tc>
          <w:tcPr>
            <w:tcW w:w="851"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709" w:type="dxa"/>
            <w:tcBorders>
              <w:top w:val="nil"/>
              <w:left w:val="nil"/>
              <w:bottom w:val="single" w:sz="4" w:space="0" w:color="auto"/>
              <w:right w:val="single" w:sz="4" w:space="0" w:color="auto"/>
            </w:tcBorders>
            <w:shd w:val="clear" w:color="auto" w:fill="auto"/>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c>
          <w:tcPr>
            <w:tcW w:w="708" w:type="dxa"/>
            <w:tcBorders>
              <w:top w:val="nil"/>
              <w:left w:val="nil"/>
              <w:bottom w:val="single" w:sz="4" w:space="0" w:color="auto"/>
              <w:right w:val="single" w:sz="4" w:space="0" w:color="auto"/>
            </w:tcBorders>
            <w:shd w:val="clear" w:color="auto" w:fill="auto"/>
            <w:noWrap/>
            <w:vAlign w:val="center"/>
          </w:tcPr>
          <w:p w:rsidR="00FE56DE" w:rsidRPr="00F52CA5" w:rsidRDefault="00FE56DE" w:rsidP="00FE56DE">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567" w:type="dxa"/>
            <w:tcBorders>
              <w:top w:val="nil"/>
              <w:left w:val="nil"/>
              <w:bottom w:val="single" w:sz="4" w:space="0" w:color="auto"/>
              <w:right w:val="single" w:sz="4" w:space="0" w:color="auto"/>
            </w:tcBorders>
            <w:shd w:val="clear" w:color="auto" w:fill="auto"/>
            <w:noWrap/>
            <w:vAlign w:val="center"/>
          </w:tcPr>
          <w:p w:rsidR="00FE56DE" w:rsidRPr="00F52CA5" w:rsidRDefault="00FE56DE" w:rsidP="00FE56DE">
            <w:pPr>
              <w:spacing w:after="0" w:line="240" w:lineRule="auto"/>
              <w:ind w:left="-108"/>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r>
    </w:tbl>
    <w:p w:rsidR="00FE56DE" w:rsidRPr="00F52CA5" w:rsidRDefault="00FE56DE" w:rsidP="00FE56DE">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FE56DE" w:rsidRPr="00F52CA5" w:rsidRDefault="00FE56DE" w:rsidP="00FE56DE">
      <w:pPr>
        <w:spacing w:after="0" w:line="240" w:lineRule="auto"/>
        <w:ind w:firstLine="709"/>
        <w:jc w:val="both"/>
        <w:outlineLvl w:val="4"/>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Распределение бюджетных ассигнований на финансовое обеспечение ГП в разрезе подпрограмм на 2019 год к уровню расходов 2018 года приведено в таблице.</w:t>
      </w:r>
    </w:p>
    <w:tbl>
      <w:tblPr>
        <w:tblW w:w="9371" w:type="dxa"/>
        <w:tblInd w:w="93" w:type="dxa"/>
        <w:tblLook w:val="04A0" w:firstRow="1" w:lastRow="0" w:firstColumn="1" w:lastColumn="0" w:noHBand="0" w:noVBand="1"/>
      </w:tblPr>
      <w:tblGrid>
        <w:gridCol w:w="4872"/>
        <w:gridCol w:w="1362"/>
        <w:gridCol w:w="1390"/>
        <w:gridCol w:w="1747"/>
      </w:tblGrid>
      <w:tr w:rsidR="00FE56DE" w:rsidRPr="00F52CA5" w:rsidTr="00857DB1">
        <w:trPr>
          <w:trHeight w:val="255"/>
          <w:tblHeader/>
        </w:trPr>
        <w:tc>
          <w:tcPr>
            <w:tcW w:w="4872" w:type="dxa"/>
            <w:tcBorders>
              <w:bottom w:val="single" w:sz="4" w:space="0" w:color="auto"/>
            </w:tcBorders>
            <w:vAlign w:val="center"/>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p>
        </w:tc>
        <w:tc>
          <w:tcPr>
            <w:tcW w:w="1362" w:type="dxa"/>
            <w:tcBorders>
              <w:bottom w:val="single" w:sz="4" w:space="0" w:color="auto"/>
            </w:tcBorders>
            <w:vAlign w:val="center"/>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p>
        </w:tc>
        <w:tc>
          <w:tcPr>
            <w:tcW w:w="1390" w:type="dxa"/>
            <w:tcBorders>
              <w:bottom w:val="single" w:sz="4" w:space="0" w:color="auto"/>
            </w:tcBorders>
            <w:vAlign w:val="center"/>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p>
        </w:tc>
        <w:tc>
          <w:tcPr>
            <w:tcW w:w="1747" w:type="dxa"/>
            <w:tcBorders>
              <w:bottom w:val="single" w:sz="4" w:space="0" w:color="auto"/>
            </w:tcBorders>
            <w:vAlign w:val="center"/>
          </w:tcPr>
          <w:p w:rsidR="00FE56DE" w:rsidRPr="00F52CA5" w:rsidRDefault="00FE56DE" w:rsidP="000E6EB4">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4"/>
                <w:szCs w:val="24"/>
                <w:lang w:eastAsia="ru-RU"/>
              </w:rPr>
              <w:t>(</w:t>
            </w:r>
            <w:r w:rsidR="000E6EB4" w:rsidRPr="00F52CA5">
              <w:rPr>
                <w:rFonts w:ascii="Times New Roman" w:eastAsia="Times New Roman" w:hAnsi="Times New Roman" w:cs="Times New Roman"/>
                <w:sz w:val="24"/>
                <w:szCs w:val="24"/>
                <w:lang w:eastAsia="ru-RU"/>
              </w:rPr>
              <w:t>М</w:t>
            </w:r>
            <w:r w:rsidRPr="00F52CA5">
              <w:rPr>
                <w:rFonts w:ascii="Times New Roman" w:eastAsia="Times New Roman" w:hAnsi="Times New Roman" w:cs="Times New Roman"/>
                <w:sz w:val="24"/>
                <w:szCs w:val="24"/>
                <w:lang w:eastAsia="ru-RU"/>
              </w:rPr>
              <w:t>лн рублей)</w:t>
            </w:r>
          </w:p>
        </w:tc>
      </w:tr>
      <w:tr w:rsidR="00FE56DE" w:rsidRPr="00F52CA5" w:rsidTr="00857DB1">
        <w:trPr>
          <w:trHeight w:val="255"/>
          <w:tblHeader/>
        </w:trPr>
        <w:tc>
          <w:tcPr>
            <w:tcW w:w="4872" w:type="dxa"/>
            <w:vMerge w:val="restart"/>
            <w:tcBorders>
              <w:top w:val="single" w:sz="4" w:space="0" w:color="auto"/>
              <w:left w:val="single" w:sz="4" w:space="0" w:color="000000"/>
              <w:bottom w:val="single" w:sz="4" w:space="0" w:color="000000"/>
              <w:right w:val="single" w:sz="4" w:space="0" w:color="auto"/>
            </w:tcBorders>
            <w:vAlign w:val="center"/>
            <w:hideMark/>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Наименование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FE56DE" w:rsidRPr="00F52CA5" w:rsidRDefault="00426001" w:rsidP="00FE56DE">
            <w:pPr>
              <w:spacing w:after="0" w:line="240" w:lineRule="auto"/>
              <w:ind w:left="-147"/>
              <w:jc w:val="center"/>
              <w:rPr>
                <w:rFonts w:ascii="Times New Roman" w:eastAsia="Times New Roman" w:hAnsi="Times New Roman" w:cs="Times New Roman"/>
                <w:sz w:val="20"/>
                <w:szCs w:val="20"/>
                <w:lang w:eastAsia="ru-RU"/>
              </w:rPr>
            </w:pPr>
            <w:r w:rsidRPr="00426001">
              <w:rPr>
                <w:rFonts w:ascii="Times New Roman" w:eastAsia="Times New Roman" w:hAnsi="Times New Roman" w:cs="Times New Roman"/>
                <w:sz w:val="20"/>
                <w:szCs w:val="20"/>
                <w:lang w:eastAsia="ru-RU"/>
              </w:rPr>
              <w:t xml:space="preserve">Утверждено законом о краевом бюджете на 2018 год </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Законопроект на 2019 год</w:t>
            </w:r>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proofErr w:type="gramStart"/>
            <w:r w:rsidRPr="00F52CA5">
              <w:rPr>
                <w:rFonts w:ascii="Times New Roman" w:eastAsia="Times New Roman" w:hAnsi="Times New Roman" w:cs="Times New Roman"/>
                <w:sz w:val="20"/>
                <w:szCs w:val="20"/>
                <w:lang w:eastAsia="ru-RU"/>
              </w:rPr>
              <w:t>Отклонения</w:t>
            </w:r>
            <w:r w:rsidRPr="00F52CA5">
              <w:rPr>
                <w:rFonts w:ascii="Times New Roman" w:eastAsia="Times New Roman" w:hAnsi="Times New Roman" w:cs="Times New Roman"/>
                <w:sz w:val="20"/>
                <w:szCs w:val="20"/>
                <w:lang w:eastAsia="ru-RU"/>
              </w:rPr>
              <w:br/>
              <w:t xml:space="preserve">(+ увеличение, </w:t>
            </w:r>
            <w:proofErr w:type="gramEnd"/>
          </w:p>
          <w:p w:rsidR="00FE56DE" w:rsidRPr="00F52CA5" w:rsidRDefault="00FE56DE" w:rsidP="00FE56DE">
            <w:pPr>
              <w:spacing w:after="0" w:line="240" w:lineRule="auto"/>
              <w:jc w:val="center"/>
              <w:rPr>
                <w:rFonts w:ascii="Times New Roman" w:eastAsia="Times New Roman" w:hAnsi="Times New Roman" w:cs="Times New Roman"/>
                <w:sz w:val="20"/>
                <w:szCs w:val="20"/>
                <w:lang w:eastAsia="ru-RU"/>
              </w:rPr>
            </w:pPr>
            <w:r w:rsidRPr="00F52CA5">
              <w:rPr>
                <w:rFonts w:ascii="Times New Roman" w:eastAsia="Times New Roman" w:hAnsi="Times New Roman" w:cs="Times New Roman"/>
                <w:sz w:val="20"/>
                <w:szCs w:val="20"/>
                <w:lang w:eastAsia="ru-RU"/>
              </w:rPr>
              <w:t xml:space="preserve"> – снижение)</w:t>
            </w:r>
          </w:p>
        </w:tc>
      </w:tr>
      <w:tr w:rsidR="00FE56DE" w:rsidRPr="00F52CA5" w:rsidTr="00857DB1">
        <w:trPr>
          <w:trHeight w:val="25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r>
      <w:tr w:rsidR="00FE56DE" w:rsidRPr="00F52CA5" w:rsidTr="00857DB1">
        <w:trPr>
          <w:trHeight w:val="5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56DE" w:rsidRPr="00F52CA5" w:rsidRDefault="00FE56DE" w:rsidP="00FE56DE">
            <w:pPr>
              <w:spacing w:after="0" w:line="240" w:lineRule="auto"/>
              <w:rPr>
                <w:rFonts w:ascii="Times New Roman" w:eastAsia="Times New Roman" w:hAnsi="Times New Roman" w:cs="Times New Roman"/>
                <w:sz w:val="20"/>
                <w:szCs w:val="20"/>
                <w:lang w:eastAsia="ru-RU"/>
              </w:rPr>
            </w:pPr>
          </w:p>
        </w:tc>
      </w:tr>
      <w:tr w:rsidR="00FE56DE" w:rsidRPr="00F52CA5" w:rsidTr="00857DB1">
        <w:trPr>
          <w:trHeight w:val="70"/>
        </w:trPr>
        <w:tc>
          <w:tcPr>
            <w:tcW w:w="4872" w:type="dxa"/>
            <w:tcBorders>
              <w:top w:val="nil"/>
              <w:left w:val="single" w:sz="4" w:space="0" w:color="000000"/>
              <w:bottom w:val="single" w:sz="4" w:space="0" w:color="000000"/>
              <w:right w:val="single" w:sz="4" w:space="0" w:color="auto"/>
            </w:tcBorders>
            <w:vAlign w:val="center"/>
            <w:hideMark/>
          </w:tcPr>
          <w:p w:rsidR="00FE56DE" w:rsidRPr="00F52CA5" w:rsidRDefault="00FE56DE" w:rsidP="000E6EB4">
            <w:pPr>
              <w:spacing w:after="0" w:line="240" w:lineRule="auto"/>
              <w:jc w:val="both"/>
              <w:rPr>
                <w:rFonts w:ascii="Times New Roman" w:eastAsia="Times New Roman" w:hAnsi="Times New Roman" w:cs="Times New Roman"/>
                <w:b/>
                <w:color w:val="000000"/>
                <w:sz w:val="18"/>
                <w:szCs w:val="18"/>
                <w:lang w:eastAsia="ru-RU"/>
              </w:rPr>
            </w:pPr>
            <w:r w:rsidRPr="00F52CA5">
              <w:rPr>
                <w:rFonts w:ascii="Times New Roman" w:eastAsiaTheme="minorEastAsia" w:hAnsi="Times New Roman" w:cs="Times New Roman"/>
                <w:b/>
                <w:sz w:val="18"/>
                <w:szCs w:val="18"/>
                <w:lang w:eastAsia="ru-RU"/>
              </w:rPr>
              <w:t>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w:t>
            </w:r>
          </w:p>
        </w:tc>
        <w:tc>
          <w:tcPr>
            <w:tcW w:w="1362"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20,2</w:t>
            </w:r>
          </w:p>
        </w:tc>
        <w:tc>
          <w:tcPr>
            <w:tcW w:w="1390"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38,3</w:t>
            </w:r>
          </w:p>
        </w:tc>
        <w:tc>
          <w:tcPr>
            <w:tcW w:w="1747"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b/>
                <w:bCs/>
                <w:color w:val="000000"/>
              </w:rPr>
            </w:pPr>
            <w:r w:rsidRPr="00F52CA5">
              <w:rPr>
                <w:rFonts w:ascii="Times New Roman" w:hAnsi="Times New Roman" w:cs="Times New Roman"/>
                <w:b/>
                <w:bCs/>
                <w:color w:val="000000"/>
              </w:rPr>
              <w:t>18,1</w:t>
            </w:r>
          </w:p>
        </w:tc>
      </w:tr>
      <w:tr w:rsidR="00FE56DE" w:rsidRPr="00F52CA5" w:rsidTr="00857DB1">
        <w:trPr>
          <w:trHeight w:val="459"/>
        </w:trPr>
        <w:tc>
          <w:tcPr>
            <w:tcW w:w="4872" w:type="dxa"/>
            <w:tcBorders>
              <w:top w:val="nil"/>
              <w:left w:val="single" w:sz="4" w:space="0" w:color="000000"/>
              <w:bottom w:val="single" w:sz="4" w:space="0" w:color="000000"/>
              <w:right w:val="single" w:sz="4" w:space="0" w:color="auto"/>
            </w:tcBorders>
            <w:hideMark/>
          </w:tcPr>
          <w:p w:rsidR="00FE56DE" w:rsidRPr="00F52CA5" w:rsidRDefault="00FE56DE" w:rsidP="00FE56D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Подпрограмма "Патриотическое воспитание граждан в Приморском крае"</w:t>
            </w:r>
          </w:p>
        </w:tc>
        <w:tc>
          <w:tcPr>
            <w:tcW w:w="1362"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1,5</w:t>
            </w:r>
          </w:p>
        </w:tc>
        <w:tc>
          <w:tcPr>
            <w:tcW w:w="1390"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2,7</w:t>
            </w:r>
          </w:p>
        </w:tc>
        <w:tc>
          <w:tcPr>
            <w:tcW w:w="1747" w:type="dxa"/>
            <w:tcBorders>
              <w:top w:val="single" w:sz="4" w:space="0" w:color="auto"/>
              <w:left w:val="single" w:sz="4" w:space="0" w:color="auto"/>
              <w:bottom w:val="single" w:sz="4" w:space="0" w:color="auto"/>
              <w:right w:val="single" w:sz="4" w:space="0" w:color="auto"/>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1,2</w:t>
            </w:r>
          </w:p>
        </w:tc>
      </w:tr>
      <w:tr w:rsidR="00FE56DE" w:rsidRPr="00F52CA5" w:rsidTr="00857DB1">
        <w:trPr>
          <w:trHeight w:val="335"/>
        </w:trPr>
        <w:tc>
          <w:tcPr>
            <w:tcW w:w="4872" w:type="dxa"/>
            <w:tcBorders>
              <w:top w:val="nil"/>
              <w:left w:val="single" w:sz="4" w:space="0" w:color="000000"/>
              <w:bottom w:val="single" w:sz="4" w:space="0" w:color="000000"/>
              <w:right w:val="single" w:sz="4" w:space="0" w:color="000000"/>
            </w:tcBorders>
            <w:hideMark/>
          </w:tcPr>
          <w:p w:rsidR="00FE56DE" w:rsidRPr="00F52CA5" w:rsidRDefault="00FE56DE" w:rsidP="00FE56D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"Этнокультурное развитие народов Приморского края и гармонизация межнациональных отношений" </w:t>
            </w:r>
          </w:p>
        </w:tc>
        <w:tc>
          <w:tcPr>
            <w:tcW w:w="1362" w:type="dxa"/>
            <w:tcBorders>
              <w:top w:val="single" w:sz="4" w:space="0" w:color="auto"/>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3,1</w:t>
            </w:r>
          </w:p>
        </w:tc>
        <w:tc>
          <w:tcPr>
            <w:tcW w:w="1390" w:type="dxa"/>
            <w:tcBorders>
              <w:top w:val="single" w:sz="4" w:space="0" w:color="auto"/>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4,5</w:t>
            </w:r>
          </w:p>
        </w:tc>
        <w:tc>
          <w:tcPr>
            <w:tcW w:w="1747" w:type="dxa"/>
            <w:tcBorders>
              <w:top w:val="single" w:sz="4" w:space="0" w:color="auto"/>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1,4</w:t>
            </w:r>
          </w:p>
        </w:tc>
      </w:tr>
      <w:tr w:rsidR="00FE56DE" w:rsidRPr="00F52CA5" w:rsidTr="00857DB1">
        <w:trPr>
          <w:trHeight w:val="289"/>
        </w:trPr>
        <w:tc>
          <w:tcPr>
            <w:tcW w:w="4872" w:type="dxa"/>
            <w:tcBorders>
              <w:top w:val="nil"/>
              <w:left w:val="single" w:sz="4" w:space="0" w:color="000000"/>
              <w:bottom w:val="single" w:sz="4" w:space="0" w:color="000000"/>
              <w:right w:val="single" w:sz="4" w:space="0" w:color="000000"/>
            </w:tcBorders>
            <w:hideMark/>
          </w:tcPr>
          <w:p w:rsidR="00FE56DE" w:rsidRPr="00F52CA5" w:rsidRDefault="00FE56DE" w:rsidP="00FE56DE">
            <w:pPr>
              <w:spacing w:after="0" w:line="240" w:lineRule="auto"/>
              <w:rPr>
                <w:rFonts w:ascii="Times New Roman" w:eastAsia="Times New Roman" w:hAnsi="Times New Roman" w:cs="Times New Roman"/>
                <w:bCs/>
                <w:sz w:val="20"/>
                <w:szCs w:val="20"/>
                <w:lang w:eastAsia="ru-RU"/>
              </w:rPr>
            </w:pPr>
            <w:r w:rsidRPr="00F52CA5">
              <w:rPr>
                <w:rFonts w:ascii="Times New Roman" w:eastAsiaTheme="minorEastAsia" w:hAnsi="Times New Roman" w:cs="Times New Roman"/>
                <w:bCs/>
                <w:color w:val="000000"/>
                <w:sz w:val="20"/>
                <w:szCs w:val="20"/>
                <w:lang w:eastAsia="ru-RU"/>
              </w:rPr>
              <w:t xml:space="preserve">Подпрограмма "Поддержка социально-ориентированных некоммерческих и иных общественных организаций в Приморском крае" </w:t>
            </w:r>
          </w:p>
        </w:tc>
        <w:tc>
          <w:tcPr>
            <w:tcW w:w="1362" w:type="dxa"/>
            <w:tcBorders>
              <w:top w:val="nil"/>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15,6</w:t>
            </w:r>
          </w:p>
        </w:tc>
        <w:tc>
          <w:tcPr>
            <w:tcW w:w="1390" w:type="dxa"/>
            <w:tcBorders>
              <w:top w:val="nil"/>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31,1</w:t>
            </w:r>
          </w:p>
        </w:tc>
        <w:tc>
          <w:tcPr>
            <w:tcW w:w="1747" w:type="dxa"/>
            <w:tcBorders>
              <w:top w:val="nil"/>
              <w:left w:val="nil"/>
              <w:bottom w:val="single" w:sz="4" w:space="0" w:color="000000"/>
              <w:right w:val="single" w:sz="4" w:space="0" w:color="000000"/>
            </w:tcBorders>
            <w:vAlign w:val="center"/>
          </w:tcPr>
          <w:p w:rsidR="00FE56DE" w:rsidRPr="00F52CA5" w:rsidRDefault="00FE56DE" w:rsidP="00FE56DE">
            <w:pPr>
              <w:spacing w:after="0" w:line="240" w:lineRule="auto"/>
              <w:jc w:val="center"/>
              <w:rPr>
                <w:rFonts w:ascii="Times New Roman" w:hAnsi="Times New Roman" w:cs="Times New Roman"/>
                <w:color w:val="000000"/>
              </w:rPr>
            </w:pPr>
            <w:r w:rsidRPr="00F52CA5">
              <w:rPr>
                <w:rFonts w:ascii="Times New Roman" w:hAnsi="Times New Roman" w:cs="Times New Roman"/>
                <w:color w:val="000000"/>
              </w:rPr>
              <w:t>15,5</w:t>
            </w:r>
          </w:p>
        </w:tc>
      </w:tr>
    </w:tbl>
    <w:p w:rsidR="00FE56DE" w:rsidRPr="00F52CA5" w:rsidRDefault="00FE56DE" w:rsidP="00FE56DE">
      <w:pPr>
        <w:spacing w:after="0" w:line="240" w:lineRule="auto"/>
        <w:ind w:firstLine="708"/>
        <w:jc w:val="both"/>
        <w:rPr>
          <w:rFonts w:ascii="Times New Roman" w:hAnsi="Times New Roman" w:cs="Times New Roman"/>
          <w:b/>
          <w:sz w:val="28"/>
          <w:szCs w:val="28"/>
        </w:rPr>
      </w:pPr>
    </w:p>
    <w:p w:rsidR="00FE56DE" w:rsidRPr="00F52CA5" w:rsidRDefault="00FE56DE" w:rsidP="00FE56DE">
      <w:pPr>
        <w:spacing w:after="0" w:line="240" w:lineRule="auto"/>
        <w:ind w:firstLine="708"/>
        <w:jc w:val="both"/>
        <w:rPr>
          <w:rFonts w:ascii="Times New Roman" w:hAnsi="Times New Roman" w:cs="Times New Roman"/>
          <w:b/>
          <w:i/>
          <w:sz w:val="28"/>
          <w:szCs w:val="28"/>
          <w:u w:val="single"/>
        </w:rPr>
      </w:pPr>
      <w:r w:rsidRPr="00F52CA5">
        <w:rPr>
          <w:rFonts w:ascii="Times New Roman" w:hAnsi="Times New Roman" w:cs="Times New Roman"/>
          <w:b/>
          <w:i/>
          <w:sz w:val="28"/>
          <w:szCs w:val="28"/>
          <w:u w:val="single"/>
        </w:rPr>
        <w:t>Подпрограмма "Патриотическое воспитание жителей Приморского края"</w:t>
      </w:r>
    </w:p>
    <w:p w:rsidR="00FE56DE" w:rsidRPr="00F52CA5" w:rsidRDefault="00FE56DE" w:rsidP="00FE56DE">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На подпрограммные мероприятия законопроектом отражено увеличение на 1,2 млн рублей (2018 год – 1,5 млн рублей, 2019 год – 2,7 млн рублей), в том числе:</w:t>
      </w:r>
    </w:p>
    <w:p w:rsidR="00FE56DE" w:rsidRPr="00F52CA5" w:rsidRDefault="00FE56DE" w:rsidP="00FE56DE">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с 2019 года планируется начать реализацию мероприятий: организация и проведение краевой Спартакиады молодежи допризывного возраста </w:t>
      </w:r>
      <w:r w:rsidRPr="00F52CA5">
        <w:rPr>
          <w:rFonts w:ascii="Times New Roman" w:hAnsi="Times New Roman" w:cs="Times New Roman"/>
          <w:sz w:val="28"/>
          <w:szCs w:val="28"/>
        </w:rPr>
        <w:lastRenderedPageBreak/>
        <w:t>(0,7</w:t>
      </w:r>
      <w:r w:rsidR="000E6EB4" w:rsidRPr="00F52CA5">
        <w:rPr>
          <w:rFonts w:ascii="Times New Roman" w:hAnsi="Times New Roman" w:cs="Times New Roman"/>
          <w:sz w:val="28"/>
          <w:szCs w:val="28"/>
        </w:rPr>
        <w:t> </w:t>
      </w:r>
      <w:r w:rsidRPr="00F52CA5">
        <w:rPr>
          <w:rFonts w:ascii="Times New Roman" w:hAnsi="Times New Roman" w:cs="Times New Roman"/>
          <w:sz w:val="28"/>
          <w:szCs w:val="28"/>
        </w:rPr>
        <w:t>млн рублей), форумы</w:t>
      </w:r>
      <w:r w:rsidR="000E6EB4" w:rsidRPr="00F52CA5">
        <w:rPr>
          <w:rFonts w:ascii="Times New Roman" w:hAnsi="Times New Roman" w:cs="Times New Roman"/>
          <w:sz w:val="28"/>
          <w:szCs w:val="28"/>
        </w:rPr>
        <w:t>,</w:t>
      </w:r>
      <w:r w:rsidRPr="00F52CA5">
        <w:rPr>
          <w:rFonts w:ascii="Times New Roman" w:hAnsi="Times New Roman" w:cs="Times New Roman"/>
          <w:sz w:val="28"/>
          <w:szCs w:val="28"/>
        </w:rPr>
        <w:t xml:space="preserve"> конференции и иные мероприятия по развитию экспертной поддержки (0,4 млн рублей);</w:t>
      </w:r>
    </w:p>
    <w:p w:rsidR="00FE56DE" w:rsidRPr="00F52CA5" w:rsidRDefault="00FE56DE" w:rsidP="00FE56DE">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увеличиваются расходы на мероприятия историко-патриотической, культурно-патриотической, спортивно-патриотической направленности (2018</w:t>
      </w:r>
      <w:r w:rsidR="000E6EB4" w:rsidRPr="00F52CA5">
        <w:rPr>
          <w:rFonts w:ascii="Times New Roman" w:hAnsi="Times New Roman" w:cs="Times New Roman"/>
          <w:sz w:val="28"/>
          <w:szCs w:val="28"/>
        </w:rPr>
        <w:t> </w:t>
      </w:r>
      <w:r w:rsidRPr="00F52CA5">
        <w:rPr>
          <w:rFonts w:ascii="Times New Roman" w:hAnsi="Times New Roman" w:cs="Times New Roman"/>
          <w:sz w:val="28"/>
          <w:szCs w:val="28"/>
        </w:rPr>
        <w:t>год – 1,3 млн рублей, 2019 год – 1,4 млн рублей).</w:t>
      </w:r>
    </w:p>
    <w:p w:rsidR="00FE56DE" w:rsidRPr="00F52CA5" w:rsidRDefault="00FE56DE" w:rsidP="00FE56DE">
      <w:pPr>
        <w:spacing w:after="0" w:line="240" w:lineRule="auto"/>
        <w:ind w:firstLine="708"/>
        <w:jc w:val="both"/>
        <w:rPr>
          <w:rFonts w:ascii="Times New Roman" w:hAnsi="Times New Roman" w:cs="Times New Roman"/>
          <w:b/>
          <w:i/>
          <w:sz w:val="28"/>
          <w:szCs w:val="28"/>
          <w:u w:val="single"/>
        </w:rPr>
      </w:pPr>
      <w:r w:rsidRPr="00F52CA5">
        <w:rPr>
          <w:rFonts w:ascii="Times New Roman" w:hAnsi="Times New Roman" w:cs="Times New Roman"/>
          <w:b/>
          <w:i/>
          <w:sz w:val="28"/>
          <w:szCs w:val="28"/>
          <w:u w:val="single"/>
        </w:rPr>
        <w:t xml:space="preserve">Подпрограмма "Этнокультурное развитие народов Приморского края и гармонизация межнациональных отношений" </w:t>
      </w:r>
    </w:p>
    <w:p w:rsidR="00FE56DE" w:rsidRPr="00F52CA5" w:rsidRDefault="00FE56DE" w:rsidP="00FE56DE">
      <w:pPr>
        <w:spacing w:after="0" w:line="240" w:lineRule="auto"/>
        <w:ind w:firstLine="708"/>
        <w:jc w:val="both"/>
        <w:rPr>
          <w:rFonts w:ascii="Times New Roman" w:hAnsi="Times New Roman" w:cs="Times New Roman"/>
          <w:sz w:val="28"/>
          <w:szCs w:val="28"/>
        </w:rPr>
      </w:pPr>
      <w:r w:rsidRPr="00F52CA5">
        <w:rPr>
          <w:rFonts w:ascii="Times New Roman" w:hAnsi="Times New Roman" w:cs="Times New Roman"/>
          <w:sz w:val="28"/>
          <w:szCs w:val="28"/>
        </w:rPr>
        <w:t xml:space="preserve">Реализация подпрограммы </w:t>
      </w:r>
      <w:r w:rsidRPr="00F52CA5">
        <w:rPr>
          <w:rFonts w:ascii="Times New Roman" w:hAnsi="Times New Roman" w:cs="Times New Roman"/>
          <w:b/>
          <w:i/>
          <w:sz w:val="28"/>
          <w:szCs w:val="28"/>
        </w:rPr>
        <w:t>запланирована на 2019 год с увеличением</w:t>
      </w:r>
      <w:r w:rsidRPr="00F52CA5">
        <w:rPr>
          <w:rFonts w:ascii="Times New Roman" w:hAnsi="Times New Roman" w:cs="Times New Roman"/>
          <w:sz w:val="28"/>
          <w:szCs w:val="28"/>
        </w:rPr>
        <w:t xml:space="preserve"> на 1,4 млн рублей (2018 год – 3,1 млн рублей, 2019 год – 4,5 млн рублей), из них мероприятия, направленные на укрепление гражданского единства, межнационального и межконфессионального согласия, сохранение этнокультурного многообразия народов Российской Федерации, проживающих на территории Приморского края – на 1,2 млн рублей (2018</w:t>
      </w:r>
      <w:r w:rsidR="000E6EB4" w:rsidRPr="00F52CA5">
        <w:rPr>
          <w:rFonts w:ascii="Times New Roman" w:hAnsi="Times New Roman" w:cs="Times New Roman"/>
          <w:sz w:val="28"/>
          <w:szCs w:val="28"/>
        </w:rPr>
        <w:t> </w:t>
      </w:r>
      <w:r w:rsidRPr="00F52CA5">
        <w:rPr>
          <w:rFonts w:ascii="Times New Roman" w:hAnsi="Times New Roman" w:cs="Times New Roman"/>
          <w:sz w:val="28"/>
          <w:szCs w:val="28"/>
        </w:rPr>
        <w:t xml:space="preserve">год – 2,8 млн рублей, 2019 год – 4,0 млн рублей). </w:t>
      </w:r>
    </w:p>
    <w:p w:rsidR="00FE56DE" w:rsidRPr="00F52CA5" w:rsidRDefault="00FE56DE" w:rsidP="00FE56DE">
      <w:pPr>
        <w:spacing w:after="0" w:line="240" w:lineRule="auto"/>
        <w:ind w:firstLine="708"/>
        <w:jc w:val="both"/>
        <w:rPr>
          <w:rFonts w:ascii="Times New Roman" w:hAnsi="Times New Roman" w:cs="Times New Roman"/>
          <w:b/>
          <w:sz w:val="28"/>
          <w:szCs w:val="28"/>
        </w:rPr>
      </w:pPr>
      <w:r w:rsidRPr="00F52CA5">
        <w:rPr>
          <w:rFonts w:ascii="Times New Roman" w:hAnsi="Times New Roman" w:cs="Times New Roman"/>
          <w:sz w:val="28"/>
          <w:szCs w:val="28"/>
        </w:rPr>
        <w:t>С 2019 года запланировано предоставление субсидий бюджетам муниципальных образований Приморского края на поддержку экономического и социального развития коренных малочисленных народов Севера, Сибири и Дальнего Востока Российской Федерации (0,1 млн рублей) и проведение краевой Спартакиады коренных малочисленных народов Российской Федерации, проживающих в Приморском крае (0,3 млн рублей).</w:t>
      </w:r>
    </w:p>
    <w:p w:rsidR="00FE56DE" w:rsidRPr="00F52CA5" w:rsidRDefault="00FE56DE" w:rsidP="00FE56DE">
      <w:pPr>
        <w:spacing w:after="0" w:line="240" w:lineRule="auto"/>
        <w:ind w:firstLine="708"/>
        <w:jc w:val="both"/>
        <w:rPr>
          <w:rFonts w:ascii="Times New Roman" w:hAnsi="Times New Roman" w:cs="Times New Roman"/>
          <w:b/>
          <w:i/>
          <w:sz w:val="28"/>
          <w:szCs w:val="28"/>
          <w:u w:val="single"/>
        </w:rPr>
      </w:pPr>
      <w:r w:rsidRPr="00F52CA5">
        <w:rPr>
          <w:rFonts w:ascii="Times New Roman" w:hAnsi="Times New Roman" w:cs="Times New Roman"/>
          <w:b/>
          <w:i/>
          <w:sz w:val="28"/>
          <w:szCs w:val="28"/>
          <w:u w:val="single"/>
        </w:rPr>
        <w:t xml:space="preserve">Подпрограмма "Поддержка социально ориентированных некоммерческих и иных общественных организаций Приморского края" </w:t>
      </w:r>
    </w:p>
    <w:p w:rsidR="00FE56DE" w:rsidRPr="00F52CA5" w:rsidRDefault="00FE56DE" w:rsidP="00FE56DE">
      <w:pPr>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Расходы на реализацию подпрограммы </w:t>
      </w:r>
      <w:r w:rsidRPr="00F52CA5">
        <w:rPr>
          <w:rFonts w:ascii="Times New Roman" w:hAnsi="Times New Roman" w:cs="Times New Roman"/>
          <w:b/>
          <w:i/>
          <w:sz w:val="28"/>
          <w:szCs w:val="28"/>
        </w:rPr>
        <w:t>запланированы с увеличением</w:t>
      </w:r>
      <w:r w:rsidRPr="00F52CA5">
        <w:rPr>
          <w:rFonts w:ascii="Times New Roman" w:hAnsi="Times New Roman" w:cs="Times New Roman"/>
          <w:sz w:val="28"/>
          <w:szCs w:val="28"/>
        </w:rPr>
        <w:t xml:space="preserve"> на 15,5 млн рублей (2018 год – 15,6 млн рублей, 2019 год – 31,1 млн рублей), в том числе:</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hAnsi="Times New Roman" w:cs="Times New Roman"/>
          <w:sz w:val="28"/>
          <w:szCs w:val="28"/>
        </w:rPr>
        <w:t>расходы по основному мероприятию "Поддержка иных общественных организаций Приморского края"</w:t>
      </w:r>
      <w:r w:rsidRPr="00F52CA5">
        <w:rPr>
          <w:rFonts w:ascii="Times New Roman" w:eastAsiaTheme="minorEastAsia" w:hAnsi="Times New Roman" w:cs="Times New Roman"/>
          <w:sz w:val="28"/>
          <w:szCs w:val="28"/>
          <w:lang w:eastAsia="ru-RU"/>
        </w:rPr>
        <w:t xml:space="preserve"> </w:t>
      </w:r>
      <w:r w:rsidR="000E6EB4" w:rsidRPr="00F52CA5">
        <w:rPr>
          <w:rFonts w:ascii="Times New Roman" w:eastAsiaTheme="minorEastAsia" w:hAnsi="Times New Roman" w:cs="Times New Roman"/>
          <w:sz w:val="28"/>
          <w:szCs w:val="28"/>
          <w:lang w:eastAsia="ru-RU"/>
        </w:rPr>
        <w:t>–</w:t>
      </w:r>
      <w:r w:rsidRPr="00F52CA5">
        <w:rPr>
          <w:rFonts w:ascii="Times New Roman" w:eastAsiaTheme="minorEastAsia" w:hAnsi="Times New Roman" w:cs="Times New Roman"/>
          <w:sz w:val="28"/>
          <w:szCs w:val="28"/>
          <w:lang w:eastAsia="ru-RU"/>
        </w:rPr>
        <w:t xml:space="preserve"> </w:t>
      </w:r>
      <w:r w:rsidRPr="00F52CA5">
        <w:rPr>
          <w:rFonts w:ascii="Times New Roman" w:hAnsi="Times New Roman" w:cs="Times New Roman"/>
          <w:sz w:val="28"/>
          <w:szCs w:val="28"/>
        </w:rPr>
        <w:t xml:space="preserve">на 14,5 млн рублей </w:t>
      </w:r>
      <w:r w:rsidRPr="00F52CA5">
        <w:rPr>
          <w:rFonts w:ascii="Times New Roman" w:eastAsiaTheme="minorEastAsia" w:hAnsi="Times New Roman" w:cs="Times New Roman"/>
          <w:sz w:val="28"/>
          <w:szCs w:val="28"/>
          <w:lang w:eastAsia="ru-RU"/>
        </w:rPr>
        <w:t>(2018 год – 9,6 млн рублей, 2019 год – 24,1 млн рублей). Субсидии планируется выделять Приморской краевой организации общероссийской общественной организации "Всероссийское общество инвалидов", Приморской краевой организации Общероссийской общественной организации инвалидов "Всероссийское ордена Трудового Красного Знамени общество слепых", Приморскому региональному отделению Общероссийской общественной организации инвалидов "Всероссийское общество глухих", Приморской краевой общественной организации ветеранов (пенсионеров) войны, труда, Вооруженных Сил и правоохранительных органов;</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расходы на проведение краевого форума социально ориентированных некоммерческих организаций (целевая статья 1930123810) включаются в подпрограмму в сумме 1,0 млн рублей. </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Контрольно-счетная палата обращает внимание:</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 xml:space="preserve">в паспорте 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2018 - 2021 годы", утвержденном Постановлением Администрацией Приморского края от 23.05.2018 № 239-па (с изменениями от 26.09.2018 № 471-па) проведение краевого форума социально ориентированных некоммерческих организаций </w:t>
      </w:r>
      <w:r w:rsidRPr="00F52CA5">
        <w:rPr>
          <w:rFonts w:ascii="Times New Roman" w:eastAsiaTheme="minorEastAsia" w:hAnsi="Times New Roman" w:cs="Times New Roman"/>
          <w:sz w:val="28"/>
          <w:szCs w:val="28"/>
          <w:lang w:eastAsia="ru-RU"/>
        </w:rPr>
        <w:lastRenderedPageBreak/>
        <w:t>на 2019 год не предусмотрено, что является нарушением пункта 3.13. Порядка № 566-па;</w:t>
      </w:r>
    </w:p>
    <w:p w:rsidR="00FE56DE" w:rsidRPr="00F52CA5" w:rsidRDefault="00FE56DE" w:rsidP="00FE56DE">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в приложении 2 приказа департамента финансов Приморского края от 10.12.2015 № 256, отсутству</w:t>
      </w:r>
      <w:r w:rsidR="00AE7AA7" w:rsidRPr="00F52CA5">
        <w:rPr>
          <w:rFonts w:ascii="Times New Roman" w:eastAsiaTheme="minorEastAsia" w:hAnsi="Times New Roman" w:cs="Times New Roman"/>
          <w:sz w:val="28"/>
          <w:szCs w:val="28"/>
          <w:lang w:eastAsia="ru-RU"/>
        </w:rPr>
        <w:t>е</w:t>
      </w:r>
      <w:r w:rsidRPr="00F52CA5">
        <w:rPr>
          <w:rFonts w:ascii="Times New Roman" w:eastAsiaTheme="minorEastAsia" w:hAnsi="Times New Roman" w:cs="Times New Roman"/>
          <w:sz w:val="28"/>
          <w:szCs w:val="28"/>
          <w:lang w:eastAsia="ru-RU"/>
        </w:rPr>
        <w:t>т целевая статья 1930123810, предлагаемая законопроектом в расходы краевого бюджета на 2019 год.</w:t>
      </w:r>
    </w:p>
    <w:p w:rsidR="00B346E5" w:rsidRPr="00F52CA5" w:rsidRDefault="00B346E5" w:rsidP="00E24837">
      <w:pPr>
        <w:spacing w:after="0" w:line="240" w:lineRule="auto"/>
        <w:ind w:firstLine="720"/>
        <w:jc w:val="both"/>
        <w:rPr>
          <w:rFonts w:ascii="Times New Roman" w:eastAsia="Times New Roman" w:hAnsi="Times New Roman" w:cs="Times New Roman"/>
          <w:sz w:val="28"/>
          <w:szCs w:val="28"/>
          <w:lang w:eastAsia="ru-RU"/>
        </w:rPr>
      </w:pPr>
    </w:p>
    <w:p w:rsidR="008546B0" w:rsidRPr="00F52CA5" w:rsidRDefault="008546B0" w:rsidP="00E24837">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5.1.</w:t>
      </w:r>
      <w:r w:rsidR="00B346E5" w:rsidRPr="00F52CA5">
        <w:rPr>
          <w:rFonts w:ascii="Times New Roman" w:eastAsia="Times New Roman" w:hAnsi="Times New Roman" w:cs="Times New Roman"/>
          <w:b/>
          <w:sz w:val="28"/>
          <w:szCs w:val="28"/>
          <w:lang w:eastAsia="ru-RU"/>
        </w:rPr>
        <w:t>20</w:t>
      </w:r>
      <w:r w:rsidRPr="00F52CA5">
        <w:rPr>
          <w:rFonts w:ascii="Times New Roman" w:eastAsia="Times New Roman" w:hAnsi="Times New Roman" w:cs="Times New Roman"/>
          <w:b/>
          <w:sz w:val="28"/>
          <w:szCs w:val="28"/>
          <w:lang w:eastAsia="ru-RU"/>
        </w:rPr>
        <w:t>. Государственная программа "Формирование современной городской среды муниципальн</w:t>
      </w:r>
      <w:r w:rsidR="00B346E5" w:rsidRPr="00F52CA5">
        <w:rPr>
          <w:rFonts w:ascii="Times New Roman" w:eastAsia="Times New Roman" w:hAnsi="Times New Roman" w:cs="Times New Roman"/>
          <w:b/>
          <w:sz w:val="28"/>
          <w:szCs w:val="28"/>
          <w:lang w:eastAsia="ru-RU"/>
        </w:rPr>
        <w:t>ых образований Приморского края</w:t>
      </w:r>
      <w:r w:rsidR="003E7158" w:rsidRPr="00F52CA5">
        <w:rPr>
          <w:rFonts w:ascii="Times New Roman" w:eastAsia="Times New Roman" w:hAnsi="Times New Roman" w:cs="Times New Roman"/>
          <w:b/>
          <w:sz w:val="28"/>
          <w:szCs w:val="28"/>
          <w:lang w:eastAsia="ru-RU"/>
        </w:rPr>
        <w:t>"</w:t>
      </w:r>
    </w:p>
    <w:p w:rsidR="002E6796" w:rsidRPr="00F52CA5" w:rsidRDefault="002E6796" w:rsidP="002E6796">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Согласно паспорту ГП ответственным исполнителем является департамент по жилищно-коммунальному хозяйству и топливным ресурсам Приморского края.</w:t>
      </w:r>
    </w:p>
    <w:p w:rsidR="002E6796" w:rsidRPr="00F52CA5" w:rsidRDefault="002E6796" w:rsidP="002E6796">
      <w:pPr>
        <w:spacing w:after="0" w:line="240" w:lineRule="auto"/>
        <w:ind w:firstLine="709"/>
        <w:contextualSpacing/>
        <w:jc w:val="both"/>
        <w:rPr>
          <w:rFonts w:ascii="Times New Roman" w:hAnsi="Times New Roman" w:cs="Times New Roman"/>
          <w:sz w:val="28"/>
          <w:szCs w:val="28"/>
        </w:rPr>
      </w:pPr>
      <w:r w:rsidRPr="00F52CA5">
        <w:rPr>
          <w:rFonts w:ascii="Times New Roman" w:hAnsi="Times New Roman" w:cs="Times New Roman"/>
          <w:sz w:val="28"/>
          <w:szCs w:val="28"/>
        </w:rPr>
        <w:t>Законопроектом на 2019 год предусмотрены бюджетные ассигнования в объеме 55,8 млн рублей за счет средств краевого бюджета, средства федерального</w:t>
      </w:r>
      <w:r w:rsidRPr="00F52CA5">
        <w:t xml:space="preserve"> </w:t>
      </w:r>
      <w:r w:rsidRPr="00F52CA5">
        <w:rPr>
          <w:rFonts w:ascii="Times New Roman" w:hAnsi="Times New Roman" w:cs="Times New Roman"/>
          <w:sz w:val="28"/>
          <w:szCs w:val="28"/>
        </w:rPr>
        <w:t>бюджета в законопроекте не предусмотрены в связи с отсутствием на дату формирования законопроекта официальной информации о распределении бюджету Приморского края на 2019 год и плановый период 2020-2021 годов. Расходы на 2021 год и 2021 год запланированы на уровне 2019 года.</w:t>
      </w:r>
    </w:p>
    <w:p w:rsidR="002E6796" w:rsidRPr="00F52CA5" w:rsidRDefault="002E6796" w:rsidP="002E6796">
      <w:pPr>
        <w:spacing w:after="0" w:line="240" w:lineRule="auto"/>
        <w:ind w:firstLine="709"/>
        <w:contextualSpacing/>
        <w:jc w:val="right"/>
        <w:rPr>
          <w:rFonts w:ascii="Times New Roman" w:hAnsi="Times New Roman" w:cs="Times New Roman"/>
          <w:sz w:val="24"/>
          <w:szCs w:val="24"/>
        </w:rPr>
      </w:pPr>
      <w:r w:rsidRPr="00F52CA5">
        <w:rPr>
          <w:rFonts w:ascii="Times New Roman" w:hAnsi="Times New Roman" w:cs="Times New Roman"/>
          <w:sz w:val="24"/>
          <w:szCs w:val="24"/>
        </w:rPr>
        <w:t>(</w:t>
      </w:r>
      <w:r w:rsidR="00AE7AA7" w:rsidRPr="00F52CA5">
        <w:rPr>
          <w:rFonts w:ascii="Times New Roman" w:hAnsi="Times New Roman" w:cs="Times New Roman"/>
          <w:sz w:val="24"/>
          <w:szCs w:val="24"/>
        </w:rPr>
        <w:t>М</w:t>
      </w:r>
      <w:r w:rsidRPr="00F52CA5">
        <w:rPr>
          <w:rFonts w:ascii="Times New Roman" w:hAnsi="Times New Roman" w:cs="Times New Roman"/>
          <w:sz w:val="24"/>
          <w:szCs w:val="24"/>
        </w:rPr>
        <w:t>лн рублей)</w:t>
      </w:r>
    </w:p>
    <w:tbl>
      <w:tblPr>
        <w:tblW w:w="9335" w:type="dxa"/>
        <w:tblInd w:w="93" w:type="dxa"/>
        <w:tblLayout w:type="fixed"/>
        <w:tblLook w:val="04A0" w:firstRow="1" w:lastRow="0" w:firstColumn="1" w:lastColumn="0" w:noHBand="0" w:noVBand="1"/>
      </w:tblPr>
      <w:tblGrid>
        <w:gridCol w:w="2000"/>
        <w:gridCol w:w="1180"/>
        <w:gridCol w:w="663"/>
        <w:gridCol w:w="708"/>
        <w:gridCol w:w="709"/>
        <w:gridCol w:w="720"/>
        <w:gridCol w:w="700"/>
        <w:gridCol w:w="700"/>
        <w:gridCol w:w="621"/>
        <w:gridCol w:w="694"/>
        <w:gridCol w:w="640"/>
      </w:tblGrid>
      <w:tr w:rsidR="00426001" w:rsidRPr="00F52CA5" w:rsidTr="00426001">
        <w:trPr>
          <w:trHeight w:val="720"/>
        </w:trPr>
        <w:tc>
          <w:tcPr>
            <w:tcW w:w="2000" w:type="dxa"/>
            <w:vMerge w:val="restart"/>
            <w:tcBorders>
              <w:top w:val="single" w:sz="4" w:space="0" w:color="auto"/>
              <w:left w:val="single" w:sz="4" w:space="0" w:color="auto"/>
              <w:bottom w:val="single" w:sz="4" w:space="0" w:color="auto"/>
              <w:right w:val="nil"/>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Наименование ГП</w:t>
            </w:r>
          </w:p>
        </w:tc>
        <w:tc>
          <w:tcPr>
            <w:tcW w:w="1180" w:type="dxa"/>
            <w:vMerge w:val="restart"/>
            <w:tcBorders>
              <w:top w:val="single" w:sz="4" w:space="0" w:color="auto"/>
              <w:left w:val="single" w:sz="4" w:space="0" w:color="auto"/>
              <w:right w:val="single" w:sz="4" w:space="0" w:color="auto"/>
            </w:tcBorders>
            <w:shd w:val="clear" w:color="auto" w:fill="auto"/>
            <w:vAlign w:val="center"/>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426001">
              <w:rPr>
                <w:rFonts w:ascii="Times New Roman" w:eastAsia="Times New Roman" w:hAnsi="Times New Roman" w:cs="Times New Roman"/>
                <w:color w:val="000000"/>
                <w:sz w:val="18"/>
                <w:szCs w:val="18"/>
                <w:lang w:eastAsia="ru-RU"/>
              </w:rPr>
              <w:t>Утверждено законом о краевом бюджете на 2018 год</w:t>
            </w:r>
          </w:p>
        </w:tc>
        <w:tc>
          <w:tcPr>
            <w:tcW w:w="2080" w:type="dxa"/>
            <w:gridSpan w:val="3"/>
            <w:tcBorders>
              <w:top w:val="single" w:sz="4" w:space="0" w:color="auto"/>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Предусмотрено законопроектом</w:t>
            </w:r>
          </w:p>
        </w:tc>
        <w:tc>
          <w:tcPr>
            <w:tcW w:w="4075" w:type="dxa"/>
            <w:gridSpan w:val="6"/>
            <w:tcBorders>
              <w:top w:val="single" w:sz="4" w:space="0" w:color="auto"/>
              <w:left w:val="nil"/>
              <w:bottom w:val="single" w:sz="4" w:space="0" w:color="auto"/>
              <w:right w:val="single" w:sz="4" w:space="0" w:color="auto"/>
            </w:tcBorders>
            <w:shd w:val="clear" w:color="auto" w:fill="auto"/>
            <w:noWrap/>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426001" w:rsidRPr="00F52CA5" w:rsidTr="00426001">
        <w:trPr>
          <w:trHeight w:val="300"/>
        </w:trPr>
        <w:tc>
          <w:tcPr>
            <w:tcW w:w="2000" w:type="dxa"/>
            <w:vMerge/>
            <w:tcBorders>
              <w:top w:val="single" w:sz="4" w:space="0" w:color="auto"/>
              <w:left w:val="single" w:sz="4" w:space="0" w:color="auto"/>
              <w:bottom w:val="single" w:sz="4" w:space="0" w:color="auto"/>
              <w:right w:val="nil"/>
            </w:tcBorders>
            <w:vAlign w:val="center"/>
            <w:hideMark/>
          </w:tcPr>
          <w:p w:rsidR="00426001" w:rsidRPr="00F52CA5" w:rsidRDefault="00426001" w:rsidP="00A87346">
            <w:pPr>
              <w:spacing w:after="0" w:line="240" w:lineRule="auto"/>
              <w:rPr>
                <w:rFonts w:ascii="Times New Roman" w:eastAsia="Times New Roman" w:hAnsi="Times New Roman" w:cs="Times New Roman"/>
                <w:color w:val="000000"/>
                <w:sz w:val="18"/>
                <w:szCs w:val="18"/>
                <w:lang w:eastAsia="ru-RU"/>
              </w:rPr>
            </w:pPr>
          </w:p>
        </w:tc>
        <w:tc>
          <w:tcPr>
            <w:tcW w:w="1180" w:type="dxa"/>
            <w:vMerge/>
            <w:tcBorders>
              <w:left w:val="single" w:sz="4" w:space="0" w:color="auto"/>
              <w:right w:val="single" w:sz="4" w:space="0" w:color="auto"/>
            </w:tcBorders>
            <w:shd w:val="clear" w:color="auto" w:fill="auto"/>
            <w:vAlign w:val="center"/>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p>
        </w:tc>
        <w:tc>
          <w:tcPr>
            <w:tcW w:w="663" w:type="dxa"/>
            <w:vMerge w:val="restart"/>
            <w:tcBorders>
              <w:top w:val="nil"/>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 год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321" w:type="dxa"/>
            <w:gridSpan w:val="2"/>
            <w:tcBorders>
              <w:top w:val="single" w:sz="4" w:space="0" w:color="auto"/>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334" w:type="dxa"/>
            <w:gridSpan w:val="2"/>
            <w:tcBorders>
              <w:top w:val="single" w:sz="4" w:space="0" w:color="auto"/>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2021/2020</w:t>
            </w:r>
          </w:p>
        </w:tc>
      </w:tr>
      <w:tr w:rsidR="00426001" w:rsidRPr="00F52CA5" w:rsidTr="00426001">
        <w:trPr>
          <w:trHeight w:val="300"/>
        </w:trPr>
        <w:tc>
          <w:tcPr>
            <w:tcW w:w="2000" w:type="dxa"/>
            <w:vMerge/>
            <w:tcBorders>
              <w:top w:val="single" w:sz="4" w:space="0" w:color="auto"/>
              <w:left w:val="single" w:sz="4" w:space="0" w:color="auto"/>
              <w:bottom w:val="single" w:sz="4" w:space="0" w:color="auto"/>
              <w:right w:val="nil"/>
            </w:tcBorders>
            <w:vAlign w:val="center"/>
            <w:hideMark/>
          </w:tcPr>
          <w:p w:rsidR="00426001" w:rsidRPr="00F52CA5" w:rsidRDefault="00426001" w:rsidP="00A87346">
            <w:pPr>
              <w:spacing w:after="0" w:line="240" w:lineRule="auto"/>
              <w:rPr>
                <w:rFonts w:ascii="Times New Roman" w:eastAsia="Times New Roman" w:hAnsi="Times New Roman" w:cs="Times New Roman"/>
                <w:color w:val="000000"/>
                <w:sz w:val="18"/>
                <w:szCs w:val="18"/>
                <w:lang w:eastAsia="ru-RU"/>
              </w:rPr>
            </w:pPr>
          </w:p>
        </w:tc>
        <w:tc>
          <w:tcPr>
            <w:tcW w:w="1180" w:type="dxa"/>
            <w:vMerge/>
            <w:tcBorders>
              <w:left w:val="single" w:sz="4" w:space="0" w:color="auto"/>
              <w:bottom w:val="single" w:sz="4" w:space="0" w:color="auto"/>
              <w:right w:val="single" w:sz="4" w:space="0" w:color="auto"/>
            </w:tcBorders>
            <w:shd w:val="clear" w:color="auto" w:fill="auto"/>
            <w:vAlign w:val="center"/>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p>
        </w:tc>
        <w:tc>
          <w:tcPr>
            <w:tcW w:w="663" w:type="dxa"/>
            <w:vMerge/>
            <w:tcBorders>
              <w:top w:val="nil"/>
              <w:left w:val="nil"/>
              <w:bottom w:val="single" w:sz="4" w:space="0" w:color="auto"/>
              <w:right w:val="single" w:sz="4" w:space="0" w:color="auto"/>
            </w:tcBorders>
            <w:vAlign w:val="center"/>
            <w:hideMark/>
          </w:tcPr>
          <w:p w:rsidR="00426001" w:rsidRPr="00F52CA5" w:rsidRDefault="00426001" w:rsidP="00A87346">
            <w:pPr>
              <w:spacing w:after="0" w:line="240" w:lineRule="auto"/>
              <w:rPr>
                <w:rFonts w:ascii="Times New Roman" w:eastAsia="Times New Roman" w:hAnsi="Times New Roman" w:cs="Times New Roman"/>
                <w:color w:val="000000"/>
                <w:sz w:val="18"/>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426001" w:rsidRPr="00F52CA5" w:rsidRDefault="00426001" w:rsidP="00A87346">
            <w:pPr>
              <w:spacing w:after="0" w:line="240" w:lineRule="auto"/>
              <w:rPr>
                <w:rFonts w:ascii="Times New Roman" w:eastAsia="Times New Roman" w:hAnsi="Times New Roman" w:cs="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426001" w:rsidRPr="00F52CA5" w:rsidRDefault="00426001" w:rsidP="00A87346">
            <w:pPr>
              <w:spacing w:after="0" w:line="240" w:lineRule="auto"/>
              <w:rPr>
                <w:rFonts w:ascii="Times New Roman" w:eastAsia="Times New Roman" w:hAnsi="Times New Roman" w:cs="Times New Roman"/>
                <w:color w:val="000000"/>
                <w:sz w:val="18"/>
                <w:szCs w:val="18"/>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700" w:type="dxa"/>
            <w:tcBorders>
              <w:top w:val="nil"/>
              <w:left w:val="nil"/>
              <w:bottom w:val="single" w:sz="4" w:space="0" w:color="auto"/>
              <w:right w:val="single" w:sz="4" w:space="0" w:color="auto"/>
            </w:tcBorders>
            <w:shd w:val="clear" w:color="auto" w:fill="auto"/>
            <w:noWrap/>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21" w:type="dxa"/>
            <w:tcBorders>
              <w:top w:val="nil"/>
              <w:left w:val="nil"/>
              <w:bottom w:val="single" w:sz="4" w:space="0" w:color="auto"/>
              <w:right w:val="single" w:sz="4" w:space="0" w:color="auto"/>
            </w:tcBorders>
            <w:shd w:val="clear" w:color="auto" w:fill="auto"/>
            <w:noWrap/>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c>
          <w:tcPr>
            <w:tcW w:w="694" w:type="dxa"/>
            <w:tcBorders>
              <w:top w:val="nil"/>
              <w:left w:val="nil"/>
              <w:bottom w:val="single" w:sz="4" w:space="0" w:color="auto"/>
              <w:right w:val="single" w:sz="4" w:space="0" w:color="auto"/>
            </w:tcBorders>
            <w:shd w:val="clear" w:color="auto" w:fill="auto"/>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сумма</w:t>
            </w:r>
          </w:p>
        </w:tc>
        <w:tc>
          <w:tcPr>
            <w:tcW w:w="640" w:type="dxa"/>
            <w:tcBorders>
              <w:top w:val="nil"/>
              <w:left w:val="nil"/>
              <w:bottom w:val="single" w:sz="4" w:space="0" w:color="auto"/>
              <w:right w:val="single" w:sz="4" w:space="0" w:color="auto"/>
            </w:tcBorders>
            <w:shd w:val="clear" w:color="auto" w:fill="auto"/>
            <w:noWrap/>
            <w:vAlign w:val="center"/>
            <w:hideMark/>
          </w:tcPr>
          <w:p w:rsidR="00426001" w:rsidRPr="00F52CA5" w:rsidRDefault="00426001" w:rsidP="00A87346">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w:t>
            </w:r>
          </w:p>
        </w:tc>
      </w:tr>
      <w:tr w:rsidR="002E6796" w:rsidRPr="00F52CA5" w:rsidTr="00426001">
        <w:trPr>
          <w:trHeight w:val="1275"/>
        </w:trPr>
        <w:tc>
          <w:tcPr>
            <w:tcW w:w="2000" w:type="dxa"/>
            <w:tcBorders>
              <w:top w:val="nil"/>
              <w:left w:val="single" w:sz="4" w:space="0" w:color="auto"/>
              <w:bottom w:val="single" w:sz="4" w:space="0" w:color="auto"/>
              <w:right w:val="single" w:sz="4" w:space="0" w:color="auto"/>
            </w:tcBorders>
            <w:shd w:val="clear" w:color="000000" w:fill="FFFFFF"/>
            <w:hideMark/>
          </w:tcPr>
          <w:p w:rsidR="002E6796" w:rsidRPr="00F52CA5" w:rsidRDefault="002E6796" w:rsidP="00A87346">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ГП "Формирование современной городской среды муниципальных образований Приморского края" </w:t>
            </w:r>
          </w:p>
        </w:tc>
        <w:tc>
          <w:tcPr>
            <w:tcW w:w="118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466,5</w:t>
            </w:r>
          </w:p>
        </w:tc>
        <w:tc>
          <w:tcPr>
            <w:tcW w:w="663"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55,8</w:t>
            </w:r>
          </w:p>
        </w:tc>
        <w:tc>
          <w:tcPr>
            <w:tcW w:w="708"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55,8</w:t>
            </w:r>
          </w:p>
        </w:tc>
        <w:tc>
          <w:tcPr>
            <w:tcW w:w="709"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55,8</w:t>
            </w:r>
          </w:p>
        </w:tc>
        <w:tc>
          <w:tcPr>
            <w:tcW w:w="72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-410,7</w:t>
            </w:r>
          </w:p>
        </w:tc>
        <w:tc>
          <w:tcPr>
            <w:tcW w:w="70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12,0</w:t>
            </w:r>
          </w:p>
        </w:tc>
        <w:tc>
          <w:tcPr>
            <w:tcW w:w="700"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621" w:type="dxa"/>
            <w:tcBorders>
              <w:top w:val="nil"/>
              <w:left w:val="nil"/>
              <w:bottom w:val="single" w:sz="4" w:space="0" w:color="auto"/>
              <w:right w:val="single" w:sz="4" w:space="0" w:color="auto"/>
            </w:tcBorders>
            <w:shd w:val="clear" w:color="auto" w:fill="auto"/>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c>
          <w:tcPr>
            <w:tcW w:w="694"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640" w:type="dxa"/>
            <w:tcBorders>
              <w:top w:val="nil"/>
              <w:left w:val="nil"/>
              <w:bottom w:val="single" w:sz="4" w:space="0" w:color="auto"/>
              <w:right w:val="single" w:sz="4" w:space="0" w:color="auto"/>
            </w:tcBorders>
            <w:shd w:val="clear" w:color="auto" w:fill="auto"/>
            <w:noWrap/>
            <w:vAlign w:val="center"/>
            <w:hideMark/>
          </w:tcPr>
          <w:p w:rsidR="002E6796" w:rsidRPr="00F52CA5" w:rsidRDefault="002E6796" w:rsidP="00A87346">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r>
    </w:tbl>
    <w:p w:rsidR="002E6796" w:rsidRPr="00F52CA5" w:rsidRDefault="002E6796" w:rsidP="002E6796">
      <w:pPr>
        <w:spacing w:after="0" w:line="240" w:lineRule="auto"/>
        <w:ind w:firstLine="709"/>
        <w:contextualSpacing/>
        <w:jc w:val="both"/>
        <w:rPr>
          <w:rFonts w:ascii="Times New Roman" w:hAnsi="Times New Roman" w:cs="Times New Roman"/>
          <w:sz w:val="28"/>
          <w:szCs w:val="28"/>
        </w:rPr>
      </w:pPr>
    </w:p>
    <w:p w:rsidR="002E6796" w:rsidRPr="00F52CA5" w:rsidRDefault="002E6796" w:rsidP="002E679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52CA5">
        <w:rPr>
          <w:rFonts w:ascii="Times New Roman" w:hAnsi="Times New Roman" w:cs="Times New Roman"/>
          <w:b/>
          <w:sz w:val="28"/>
          <w:szCs w:val="28"/>
        </w:rPr>
        <w:t>В законопроекте на 2019 год по сравнению с 2018 годом</w:t>
      </w:r>
      <w:r w:rsidR="00816A8A" w:rsidRPr="00F52CA5">
        <w:rPr>
          <w:rFonts w:ascii="Times New Roman" w:hAnsi="Times New Roman" w:cs="Times New Roman"/>
          <w:b/>
          <w:sz w:val="28"/>
          <w:szCs w:val="28"/>
        </w:rPr>
        <w:t xml:space="preserve"> </w:t>
      </w:r>
      <w:r w:rsidRPr="00F52CA5">
        <w:rPr>
          <w:rFonts w:ascii="Times New Roman" w:hAnsi="Times New Roman" w:cs="Times New Roman"/>
          <w:b/>
          <w:sz w:val="28"/>
          <w:szCs w:val="28"/>
        </w:rPr>
        <w:t>наблюдается:</w:t>
      </w:r>
    </w:p>
    <w:p w:rsidR="002E6796" w:rsidRPr="00F52CA5" w:rsidRDefault="002E6796" w:rsidP="002E6796">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eastAsia="Times New Roman" w:hAnsi="Times New Roman" w:cs="Times New Roman"/>
          <w:b/>
          <w:sz w:val="28"/>
          <w:szCs w:val="28"/>
          <w:lang w:eastAsia="ru-RU"/>
        </w:rPr>
        <w:t xml:space="preserve">уменьшение расходов на 430,2 млн рублей </w:t>
      </w:r>
      <w:r w:rsidRPr="00F52CA5">
        <w:rPr>
          <w:rFonts w:ascii="Times New Roman" w:eastAsia="Times New Roman" w:hAnsi="Times New Roman" w:cs="Times New Roman"/>
          <w:sz w:val="28"/>
          <w:szCs w:val="28"/>
          <w:lang w:eastAsia="ru-RU"/>
        </w:rPr>
        <w:t>в связи с отсутствием распределения федеральных бюджетных средств на 2019 год, в том числе на с</w:t>
      </w:r>
      <w:r w:rsidRPr="00F52CA5">
        <w:rPr>
          <w:rFonts w:ascii="Times New Roman" w:hAnsi="Times New Roman" w:cs="Times New Roman"/>
          <w:sz w:val="28"/>
          <w:szCs w:val="28"/>
        </w:rPr>
        <w:t>убсидии бюджетам муниципальных образований Приморского края на поддержку:</w:t>
      </w:r>
    </w:p>
    <w:p w:rsidR="002E6796" w:rsidRPr="00F52CA5" w:rsidRDefault="002E6796" w:rsidP="002E6796">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муниципальных программ формирования современной городской среды – на 398,6 млн рублей (в 2018 году – 452,7 млн рублей, в 2019 году – 54,1 млн рублей). В 2018 году субсидии запланированы за счет федеральных средств 398,4 млн рублей, краевых средств – 54,3 млн рублей. За 9 месяцев 2018 года федеральные субсидии направлены бюджетам муниципальных образований Приморского края в объеме 21,8 млн рублей, или 5,5 %, краевые субсидии – 3,0 млн рублей, или 5,5 %;</w:t>
      </w:r>
    </w:p>
    <w:p w:rsidR="002E6796" w:rsidRPr="00F52CA5" w:rsidRDefault="002E6796" w:rsidP="002E6796">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 xml:space="preserve">обустройства мест массового отдыха населения (городских парков) – на 12,1 млн рублей (в 2018 году – 13,8 млн рублей, в 2019 году – 1,7 млн рублей). В 2018 году субсидии запланированы за счет федеральных средств 12,4 млн рублей, краевых средств – 1,4 млн рублей. За 9 месяцев 2018 года </w:t>
      </w:r>
      <w:r w:rsidRPr="00F52CA5">
        <w:rPr>
          <w:rFonts w:ascii="Times New Roman" w:hAnsi="Times New Roman" w:cs="Times New Roman"/>
          <w:sz w:val="28"/>
          <w:szCs w:val="28"/>
        </w:rPr>
        <w:lastRenderedPageBreak/>
        <w:t>субсидии не направлены бюджетам муниципальных образований Приморского края.</w:t>
      </w:r>
    </w:p>
    <w:p w:rsidR="002E6796" w:rsidRPr="00F52CA5" w:rsidRDefault="002E6796" w:rsidP="002E6796">
      <w:pPr>
        <w:autoSpaceDE w:val="0"/>
        <w:autoSpaceDN w:val="0"/>
        <w:adjustRightInd w:val="0"/>
        <w:spacing w:after="0" w:line="240" w:lineRule="auto"/>
        <w:ind w:firstLine="709"/>
        <w:jc w:val="both"/>
        <w:rPr>
          <w:rFonts w:ascii="Times New Roman" w:hAnsi="Times New Roman" w:cs="Times New Roman"/>
          <w:sz w:val="28"/>
          <w:szCs w:val="28"/>
        </w:rPr>
      </w:pPr>
      <w:r w:rsidRPr="00F52CA5">
        <w:rPr>
          <w:rFonts w:ascii="Times New Roman" w:hAnsi="Times New Roman" w:cs="Times New Roman"/>
          <w:sz w:val="28"/>
          <w:szCs w:val="28"/>
        </w:rPr>
        <w:t>По информации департамента по жилищно-коммунальному хозяйству и топливным ресурсам Приморского края с муниципальными образованиями Приморского края заключены соглашения. Муниципальными образованиями проедена работа по проверке сметной документации, объявлению и проведению аукционов для заключения муниципальных контрактов.</w:t>
      </w:r>
    </w:p>
    <w:p w:rsidR="00B346E5" w:rsidRPr="00F52CA5" w:rsidRDefault="00B346E5" w:rsidP="00E24837">
      <w:pPr>
        <w:spacing w:after="0" w:line="240" w:lineRule="auto"/>
        <w:ind w:firstLine="720"/>
        <w:jc w:val="both"/>
        <w:rPr>
          <w:rFonts w:ascii="Times New Roman" w:eastAsia="Times New Roman" w:hAnsi="Times New Roman" w:cs="Times New Roman"/>
          <w:b/>
          <w:sz w:val="28"/>
          <w:szCs w:val="28"/>
          <w:lang w:eastAsia="ru-RU"/>
        </w:rPr>
      </w:pPr>
    </w:p>
    <w:p w:rsidR="00E24837" w:rsidRPr="00F52CA5" w:rsidRDefault="00E24837" w:rsidP="00E24837">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5.</w:t>
      </w:r>
      <w:r w:rsidR="00463749" w:rsidRPr="00F52CA5">
        <w:rPr>
          <w:rFonts w:ascii="Times New Roman" w:eastAsia="Times New Roman" w:hAnsi="Times New Roman" w:cs="Times New Roman"/>
          <w:b/>
          <w:sz w:val="28"/>
          <w:szCs w:val="28"/>
          <w:lang w:eastAsia="ru-RU"/>
        </w:rPr>
        <w:t>2</w:t>
      </w:r>
      <w:r w:rsidRPr="00F52CA5">
        <w:rPr>
          <w:rFonts w:ascii="Times New Roman" w:eastAsia="Times New Roman" w:hAnsi="Times New Roman" w:cs="Times New Roman"/>
          <w:b/>
          <w:sz w:val="28"/>
          <w:szCs w:val="28"/>
          <w:lang w:eastAsia="ru-RU"/>
        </w:rPr>
        <w:t>. Непрограммные направления деятельности органов государственной власти</w:t>
      </w:r>
    </w:p>
    <w:p w:rsidR="00EC2A2D" w:rsidRPr="00F52CA5" w:rsidRDefault="00EC2A2D" w:rsidP="00EC2A2D">
      <w:pPr>
        <w:spacing w:after="0" w:line="240" w:lineRule="auto"/>
        <w:ind w:firstLine="708"/>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Законопроектом бюджетные ассигнования на реализацию н</w:t>
      </w:r>
      <w:r w:rsidRPr="00F52CA5">
        <w:rPr>
          <w:rFonts w:ascii="Times New Roman" w:eastAsia="Times New Roman" w:hAnsi="Times New Roman" w:cs="Times New Roman"/>
          <w:sz w:val="28"/>
          <w:szCs w:val="28"/>
          <w:lang w:eastAsia="ru-RU"/>
        </w:rPr>
        <w:t xml:space="preserve">епрограммных направлений деятельности органов государственной власти </w:t>
      </w:r>
      <w:r w:rsidRPr="00F52CA5">
        <w:rPr>
          <w:rFonts w:ascii="Times New Roman" w:eastAsiaTheme="minorEastAsia" w:hAnsi="Times New Roman" w:cs="Times New Roman"/>
          <w:sz w:val="28"/>
          <w:szCs w:val="28"/>
          <w:lang w:eastAsia="ru-RU"/>
        </w:rPr>
        <w:t xml:space="preserve">на 2019 год предусмотрены в объеме 4369,4 млн рублей, что выше уровня 2018 года на 158,1 млн рублей (4211,2 млн рублей). </w:t>
      </w:r>
    </w:p>
    <w:p w:rsidR="00EC2A2D" w:rsidRPr="00F52CA5" w:rsidRDefault="00EC2A2D" w:rsidP="00EC2A2D">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Расходы краевого бюджета на исполнение непрограммных мероприятий запланированы по 21 ведомству.</w:t>
      </w:r>
    </w:p>
    <w:p w:rsidR="00EC2A2D" w:rsidRPr="00F52CA5" w:rsidRDefault="00EC2A2D" w:rsidP="00EC2A2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Динамика расходов на 2018, 2019 годы и на плановый период 2020 -2021 годов, предусмотренных на н</w:t>
      </w:r>
      <w:r w:rsidRPr="00F52CA5">
        <w:rPr>
          <w:rFonts w:ascii="Times New Roman" w:eastAsia="Times New Roman" w:hAnsi="Times New Roman" w:cs="Times New Roman"/>
          <w:color w:val="000000"/>
          <w:sz w:val="28"/>
          <w:szCs w:val="28"/>
          <w:lang w:eastAsia="ru-RU"/>
        </w:rPr>
        <w:t>епрограммные направления деятельности органов государственной власти</w:t>
      </w:r>
      <w:r w:rsidRPr="00F52CA5">
        <w:rPr>
          <w:rFonts w:ascii="Times New Roman" w:eastAsia="Times New Roman" w:hAnsi="Times New Roman" w:cs="Times New Roman"/>
          <w:sz w:val="28"/>
          <w:szCs w:val="28"/>
          <w:lang w:eastAsia="ru-RU"/>
        </w:rPr>
        <w:t>, представлена в таблице.</w:t>
      </w:r>
    </w:p>
    <w:p w:rsidR="00EC2A2D" w:rsidRPr="00F52CA5" w:rsidRDefault="00EC2A2D" w:rsidP="006F2544">
      <w:pPr>
        <w:spacing w:after="0" w:line="240" w:lineRule="auto"/>
        <w:ind w:left="7068" w:firstLine="720"/>
        <w:jc w:val="right"/>
        <w:rPr>
          <w:rFonts w:ascii="Times New Roman" w:eastAsia="Times New Roman" w:hAnsi="Times New Roman" w:cs="Times New Roman"/>
          <w:iCs/>
          <w:color w:val="000000"/>
          <w:sz w:val="24"/>
          <w:szCs w:val="24"/>
          <w:lang w:eastAsia="ru-RU"/>
        </w:rPr>
      </w:pPr>
      <w:r w:rsidRPr="00F52CA5">
        <w:rPr>
          <w:rFonts w:ascii="Times New Roman" w:eastAsia="Times New Roman" w:hAnsi="Times New Roman" w:cs="Times New Roman"/>
          <w:iCs/>
          <w:color w:val="000000"/>
          <w:sz w:val="24"/>
          <w:szCs w:val="24"/>
          <w:lang w:eastAsia="ru-RU"/>
        </w:rPr>
        <w:t>(</w:t>
      </w:r>
      <w:r w:rsidR="006F2544" w:rsidRPr="00F52CA5">
        <w:rPr>
          <w:rFonts w:ascii="Times New Roman" w:eastAsia="Times New Roman" w:hAnsi="Times New Roman" w:cs="Times New Roman"/>
          <w:iCs/>
          <w:color w:val="000000"/>
          <w:sz w:val="24"/>
          <w:szCs w:val="24"/>
          <w:lang w:eastAsia="ru-RU"/>
        </w:rPr>
        <w:t>М</w:t>
      </w:r>
      <w:r w:rsidRPr="00F52CA5">
        <w:rPr>
          <w:rFonts w:ascii="Times New Roman" w:eastAsia="Times New Roman" w:hAnsi="Times New Roman" w:cs="Times New Roman"/>
          <w:iCs/>
          <w:color w:val="000000"/>
          <w:sz w:val="24"/>
          <w:szCs w:val="24"/>
          <w:lang w:eastAsia="ru-RU"/>
        </w:rPr>
        <w:t xml:space="preserve">лн рублей) </w:t>
      </w:r>
    </w:p>
    <w:tbl>
      <w:tblPr>
        <w:tblW w:w="9654" w:type="dxa"/>
        <w:tblInd w:w="93" w:type="dxa"/>
        <w:tblLayout w:type="fixed"/>
        <w:tblLook w:val="04A0" w:firstRow="1" w:lastRow="0" w:firstColumn="1" w:lastColumn="0" w:noHBand="0" w:noVBand="1"/>
      </w:tblPr>
      <w:tblGrid>
        <w:gridCol w:w="1526"/>
        <w:gridCol w:w="1324"/>
        <w:gridCol w:w="725"/>
        <w:gridCol w:w="801"/>
        <w:gridCol w:w="801"/>
        <w:gridCol w:w="792"/>
        <w:gridCol w:w="709"/>
        <w:gridCol w:w="793"/>
        <w:gridCol w:w="624"/>
        <w:gridCol w:w="851"/>
        <w:gridCol w:w="708"/>
      </w:tblGrid>
      <w:tr w:rsidR="00EC2A2D" w:rsidRPr="00F52CA5" w:rsidTr="00FF65A8">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 xml:space="preserve">Наименование </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2A2D" w:rsidRPr="00F52CA5" w:rsidRDefault="00426001" w:rsidP="00426001">
            <w:pPr>
              <w:spacing w:after="0" w:line="240" w:lineRule="auto"/>
              <w:jc w:val="center"/>
              <w:rPr>
                <w:rFonts w:ascii="Times New Roman" w:eastAsia="Times New Roman" w:hAnsi="Times New Roman" w:cs="Times New Roman"/>
                <w:color w:val="000000"/>
                <w:sz w:val="18"/>
                <w:szCs w:val="18"/>
                <w:lang w:eastAsia="ru-RU"/>
              </w:rPr>
            </w:pPr>
            <w:r w:rsidRPr="00426001">
              <w:rPr>
                <w:rFonts w:ascii="Times New Roman" w:eastAsia="Times New Roman" w:hAnsi="Times New Roman" w:cs="Times New Roman"/>
                <w:color w:val="000000"/>
                <w:sz w:val="18"/>
                <w:szCs w:val="18"/>
                <w:lang w:eastAsia="ru-RU"/>
              </w:rPr>
              <w:t>Утверждено законом о краевом бюджете на 2018 год</w:t>
            </w:r>
            <w:r w:rsidR="00EC2A2D" w:rsidRPr="00F52CA5">
              <w:rPr>
                <w:rFonts w:ascii="Times New Roman" w:eastAsia="Times New Roman" w:hAnsi="Times New Roman" w:cs="Times New Roman"/>
                <w:color w:val="000000"/>
                <w:sz w:val="18"/>
                <w:szCs w:val="18"/>
                <w:lang w:eastAsia="ru-RU"/>
              </w:rPr>
              <w:t xml:space="preserve"> </w:t>
            </w:r>
          </w:p>
        </w:tc>
        <w:tc>
          <w:tcPr>
            <w:tcW w:w="2327" w:type="dxa"/>
            <w:gridSpan w:val="3"/>
            <w:tcBorders>
              <w:top w:val="single" w:sz="4" w:space="0" w:color="auto"/>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Законопроект</w:t>
            </w:r>
          </w:p>
        </w:tc>
        <w:tc>
          <w:tcPr>
            <w:tcW w:w="447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Темпы роста (снижения) расходов</w:t>
            </w:r>
          </w:p>
        </w:tc>
      </w:tr>
      <w:tr w:rsidR="00EC2A2D" w:rsidRPr="00F52CA5" w:rsidTr="00FF65A8">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2019</w:t>
            </w:r>
          </w:p>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год</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2020 год</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на 2021 год</w:t>
            </w:r>
          </w:p>
        </w:tc>
        <w:tc>
          <w:tcPr>
            <w:tcW w:w="1501" w:type="dxa"/>
            <w:gridSpan w:val="2"/>
            <w:tcBorders>
              <w:top w:val="single" w:sz="4" w:space="0" w:color="auto"/>
              <w:left w:val="nil"/>
              <w:bottom w:val="single" w:sz="4" w:space="0" w:color="auto"/>
              <w:right w:val="single" w:sz="4" w:space="0" w:color="000000"/>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2019/2018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2020/2019</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2021/2020</w:t>
            </w:r>
          </w:p>
        </w:tc>
      </w:tr>
      <w:tr w:rsidR="00EC2A2D" w:rsidRPr="00F52CA5" w:rsidTr="00FF65A8">
        <w:trPr>
          <w:trHeight w:val="50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725" w:type="dxa"/>
            <w:vMerge/>
            <w:tcBorders>
              <w:top w:val="nil"/>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801" w:type="dxa"/>
            <w:vMerge/>
            <w:tcBorders>
              <w:top w:val="nil"/>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p>
        </w:tc>
        <w:tc>
          <w:tcPr>
            <w:tcW w:w="792" w:type="dxa"/>
            <w:tcBorders>
              <w:top w:val="nil"/>
              <w:left w:val="nil"/>
              <w:bottom w:val="single" w:sz="4" w:space="0" w:color="auto"/>
              <w:right w:val="single" w:sz="4" w:space="0" w:color="auto"/>
            </w:tcBorders>
            <w:shd w:val="clear" w:color="auto" w:fill="auto"/>
            <w:vAlign w:val="center"/>
            <w:hideMark/>
          </w:tcPr>
          <w:p w:rsidR="00EC2A2D" w:rsidRPr="00F52CA5" w:rsidRDefault="006F2544"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EC2A2D" w:rsidRPr="00F52CA5">
              <w:rPr>
                <w:rFonts w:ascii="Times New Roman" w:eastAsia="Times New Roman" w:hAnsi="Times New Roman" w:cs="Times New Roman"/>
                <w:color w:val="000000"/>
                <w:sz w:val="18"/>
                <w:szCs w:val="18"/>
                <w:lang w:eastAsia="ru-RU"/>
              </w:rPr>
              <w:t>умма</w:t>
            </w:r>
          </w:p>
        </w:tc>
        <w:tc>
          <w:tcPr>
            <w:tcW w:w="709" w:type="dxa"/>
            <w:tcBorders>
              <w:top w:val="nil"/>
              <w:left w:val="nil"/>
              <w:bottom w:val="single" w:sz="4" w:space="0" w:color="auto"/>
              <w:right w:val="single" w:sz="4" w:space="0" w:color="auto"/>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793" w:type="dxa"/>
            <w:tcBorders>
              <w:top w:val="nil"/>
              <w:left w:val="nil"/>
              <w:bottom w:val="single" w:sz="4" w:space="0" w:color="auto"/>
              <w:right w:val="single" w:sz="4" w:space="0" w:color="auto"/>
            </w:tcBorders>
            <w:shd w:val="clear" w:color="auto" w:fill="auto"/>
            <w:vAlign w:val="center"/>
            <w:hideMark/>
          </w:tcPr>
          <w:p w:rsidR="00EC2A2D" w:rsidRPr="00F52CA5" w:rsidRDefault="006F2544"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EC2A2D" w:rsidRPr="00F52CA5">
              <w:rPr>
                <w:rFonts w:ascii="Times New Roman" w:eastAsia="Times New Roman" w:hAnsi="Times New Roman" w:cs="Times New Roman"/>
                <w:color w:val="000000"/>
                <w:sz w:val="18"/>
                <w:szCs w:val="18"/>
                <w:lang w:eastAsia="ru-RU"/>
              </w:rPr>
              <w:t>умма</w:t>
            </w:r>
          </w:p>
        </w:tc>
        <w:tc>
          <w:tcPr>
            <w:tcW w:w="624" w:type="dxa"/>
            <w:tcBorders>
              <w:top w:val="nil"/>
              <w:left w:val="nil"/>
              <w:bottom w:val="single" w:sz="4" w:space="0" w:color="auto"/>
              <w:right w:val="single" w:sz="4" w:space="0" w:color="auto"/>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EC2A2D" w:rsidRPr="00F52CA5" w:rsidRDefault="006F2544"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с</w:t>
            </w:r>
            <w:r w:rsidR="00EC2A2D" w:rsidRPr="00F52CA5">
              <w:rPr>
                <w:rFonts w:ascii="Times New Roman" w:eastAsia="Times New Roman" w:hAnsi="Times New Roman" w:cs="Times New Roman"/>
                <w:color w:val="000000"/>
                <w:sz w:val="18"/>
                <w:szCs w:val="18"/>
                <w:lang w:eastAsia="ru-RU"/>
              </w:rPr>
              <w:t>умма</w:t>
            </w:r>
          </w:p>
        </w:tc>
        <w:tc>
          <w:tcPr>
            <w:tcW w:w="708" w:type="dxa"/>
            <w:tcBorders>
              <w:top w:val="nil"/>
              <w:left w:val="nil"/>
              <w:bottom w:val="single" w:sz="4" w:space="0" w:color="auto"/>
              <w:right w:val="single" w:sz="4" w:space="0" w:color="auto"/>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sz w:val="18"/>
                <w:szCs w:val="18"/>
                <w:lang w:eastAsia="ru-RU"/>
              </w:rPr>
            </w:pPr>
            <w:r w:rsidRPr="00F52CA5">
              <w:rPr>
                <w:rFonts w:ascii="Times New Roman" w:eastAsia="Times New Roman" w:hAnsi="Times New Roman" w:cs="Times New Roman"/>
                <w:sz w:val="18"/>
                <w:szCs w:val="18"/>
                <w:lang w:eastAsia="ru-RU"/>
              </w:rPr>
              <w:t>%</w:t>
            </w:r>
          </w:p>
        </w:tc>
      </w:tr>
      <w:tr w:rsidR="00EC2A2D" w:rsidRPr="00F52CA5" w:rsidTr="00FF65A8">
        <w:trPr>
          <w:trHeight w:val="1016"/>
        </w:trPr>
        <w:tc>
          <w:tcPr>
            <w:tcW w:w="1526" w:type="dxa"/>
            <w:tcBorders>
              <w:top w:val="nil"/>
              <w:left w:val="single" w:sz="4" w:space="0" w:color="auto"/>
              <w:bottom w:val="single" w:sz="4" w:space="0" w:color="auto"/>
              <w:right w:val="single" w:sz="4" w:space="0" w:color="auto"/>
            </w:tcBorders>
            <w:shd w:val="clear" w:color="auto" w:fill="auto"/>
            <w:vAlign w:val="bottom"/>
          </w:tcPr>
          <w:p w:rsidR="00EC2A2D" w:rsidRPr="00F52CA5" w:rsidRDefault="00EC2A2D" w:rsidP="00EC2A2D">
            <w:pPr>
              <w:spacing w:after="0" w:line="240" w:lineRule="auto"/>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Непрограммные направления деятельности органов государственной власти</w:t>
            </w:r>
          </w:p>
        </w:tc>
        <w:tc>
          <w:tcPr>
            <w:tcW w:w="1324"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center"/>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4211,2</w:t>
            </w:r>
          </w:p>
        </w:tc>
        <w:tc>
          <w:tcPr>
            <w:tcW w:w="725"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4369,4</w:t>
            </w:r>
          </w:p>
        </w:tc>
        <w:tc>
          <w:tcPr>
            <w:tcW w:w="801"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2682,5</w:t>
            </w:r>
          </w:p>
        </w:tc>
        <w:tc>
          <w:tcPr>
            <w:tcW w:w="801"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ind w:firstLine="709"/>
              <w:jc w:val="both"/>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2682,5</w:t>
            </w:r>
          </w:p>
        </w:tc>
        <w:tc>
          <w:tcPr>
            <w:tcW w:w="792"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158,1</w:t>
            </w:r>
          </w:p>
        </w:tc>
        <w:tc>
          <w:tcPr>
            <w:tcW w:w="709"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103,8</w:t>
            </w:r>
          </w:p>
        </w:tc>
        <w:tc>
          <w:tcPr>
            <w:tcW w:w="793"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-1686,9</w:t>
            </w:r>
          </w:p>
        </w:tc>
        <w:tc>
          <w:tcPr>
            <w:tcW w:w="624" w:type="dxa"/>
            <w:tcBorders>
              <w:top w:val="nil"/>
              <w:left w:val="nil"/>
              <w:bottom w:val="single" w:sz="4" w:space="0" w:color="auto"/>
              <w:right w:val="single" w:sz="4" w:space="0" w:color="auto"/>
            </w:tcBorders>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61,4</w:t>
            </w:r>
          </w:p>
        </w:tc>
        <w:tc>
          <w:tcPr>
            <w:tcW w:w="851" w:type="dxa"/>
            <w:tcBorders>
              <w:top w:val="nil"/>
              <w:left w:val="nil"/>
              <w:bottom w:val="single" w:sz="4" w:space="0" w:color="auto"/>
              <w:right w:val="single" w:sz="4" w:space="0" w:color="auto"/>
            </w:tcBorders>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0,0</w:t>
            </w:r>
          </w:p>
        </w:tc>
        <w:tc>
          <w:tcPr>
            <w:tcW w:w="708" w:type="dxa"/>
            <w:tcBorders>
              <w:top w:val="nil"/>
              <w:left w:val="nil"/>
              <w:bottom w:val="single" w:sz="4" w:space="0" w:color="auto"/>
              <w:right w:val="single" w:sz="4" w:space="0" w:color="auto"/>
            </w:tcBorders>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color w:val="000000"/>
                <w:sz w:val="18"/>
                <w:szCs w:val="18"/>
                <w:lang w:eastAsia="ru-RU"/>
              </w:rPr>
            </w:pPr>
            <w:r w:rsidRPr="00F52CA5">
              <w:rPr>
                <w:rFonts w:ascii="Times New Roman" w:eastAsia="Times New Roman" w:hAnsi="Times New Roman" w:cs="Times New Roman"/>
                <w:color w:val="000000"/>
                <w:sz w:val="18"/>
                <w:szCs w:val="18"/>
                <w:lang w:eastAsia="ru-RU"/>
              </w:rPr>
              <w:t>100,0</w:t>
            </w:r>
          </w:p>
        </w:tc>
      </w:tr>
    </w:tbl>
    <w:p w:rsidR="00EC2A2D" w:rsidRPr="00F52CA5" w:rsidRDefault="00EC2A2D" w:rsidP="00EC2A2D">
      <w:pPr>
        <w:spacing w:after="0" w:line="240" w:lineRule="auto"/>
        <w:ind w:firstLine="709"/>
        <w:jc w:val="both"/>
        <w:rPr>
          <w:rFonts w:ascii="Times New Roman" w:eastAsiaTheme="minorEastAsia" w:hAnsi="Times New Roman" w:cs="Times New Roman"/>
          <w:sz w:val="28"/>
          <w:szCs w:val="28"/>
          <w:lang w:eastAsia="ru-RU"/>
        </w:rPr>
      </w:pPr>
    </w:p>
    <w:p w:rsidR="00EC2A2D" w:rsidRPr="00F52CA5" w:rsidRDefault="00EC2A2D" w:rsidP="00EC2A2D">
      <w:pPr>
        <w:spacing w:after="0" w:line="240" w:lineRule="auto"/>
        <w:ind w:firstLine="709"/>
        <w:jc w:val="both"/>
        <w:rPr>
          <w:rFonts w:ascii="Times New Roman" w:eastAsiaTheme="minorEastAsia" w:hAnsi="Times New Roman" w:cs="Times New Roman"/>
          <w:sz w:val="28"/>
          <w:szCs w:val="28"/>
          <w:lang w:eastAsia="ru-RU"/>
        </w:rPr>
      </w:pPr>
      <w:r w:rsidRPr="00F52CA5">
        <w:rPr>
          <w:rFonts w:ascii="Times New Roman" w:eastAsiaTheme="minorEastAsia" w:hAnsi="Times New Roman" w:cs="Times New Roman"/>
          <w:sz w:val="28"/>
          <w:szCs w:val="28"/>
          <w:lang w:eastAsia="ru-RU"/>
        </w:rPr>
        <w:t>Распределение бюджетных ассигнований на финансовое обеспечение н</w:t>
      </w:r>
      <w:r w:rsidRPr="00F52CA5">
        <w:rPr>
          <w:rFonts w:ascii="Times New Roman" w:eastAsia="Times New Roman" w:hAnsi="Times New Roman" w:cs="Times New Roman"/>
          <w:sz w:val="28"/>
          <w:szCs w:val="28"/>
          <w:lang w:eastAsia="ru-RU"/>
        </w:rPr>
        <w:t>епрограммных направлений деятельности органов государственной власти</w:t>
      </w:r>
      <w:r w:rsidRPr="00F52CA5">
        <w:rPr>
          <w:rFonts w:ascii="Times New Roman" w:eastAsiaTheme="minorEastAsia" w:hAnsi="Times New Roman" w:cs="Times New Roman"/>
          <w:sz w:val="28"/>
          <w:szCs w:val="28"/>
          <w:lang w:eastAsia="ru-RU"/>
        </w:rPr>
        <w:t xml:space="preserve"> в разрезе главных распорядителей</w:t>
      </w:r>
      <w:r w:rsidRPr="00F52CA5">
        <w:rPr>
          <w:rFonts w:ascii="Times New Roman" w:eastAsiaTheme="minorEastAsia" w:hAnsi="Times New Roman" w:cs="Times New Roman"/>
          <w:sz w:val="28"/>
          <w:szCs w:val="28"/>
          <w:lang w:eastAsia="ru-RU"/>
        </w:rPr>
        <w:tab/>
        <w:t>средств краевого бюджет на 2019 год к уровню расходов 2018 года приведено в таблице.</w:t>
      </w:r>
    </w:p>
    <w:p w:rsidR="00EC2A2D" w:rsidRPr="00F52CA5" w:rsidRDefault="00EC2A2D" w:rsidP="00EC2A2D">
      <w:pPr>
        <w:spacing w:after="0" w:line="240" w:lineRule="auto"/>
        <w:ind w:left="7079" w:firstLine="709"/>
        <w:jc w:val="right"/>
        <w:rPr>
          <w:rFonts w:ascii="Times New Roman" w:eastAsiaTheme="minorEastAsia" w:hAnsi="Times New Roman" w:cs="Times New Roman"/>
          <w:sz w:val="24"/>
          <w:szCs w:val="24"/>
          <w:lang w:eastAsia="ru-RU"/>
        </w:rPr>
      </w:pPr>
      <w:r w:rsidRPr="00F52CA5">
        <w:rPr>
          <w:rFonts w:ascii="Times New Roman" w:eastAsiaTheme="minorEastAsia" w:hAnsi="Times New Roman" w:cs="Times New Roman"/>
          <w:sz w:val="24"/>
          <w:szCs w:val="24"/>
          <w:lang w:eastAsia="ru-RU"/>
        </w:rPr>
        <w:t xml:space="preserve"> (</w:t>
      </w:r>
      <w:r w:rsidR="006F2544" w:rsidRPr="00F52CA5">
        <w:rPr>
          <w:rFonts w:ascii="Times New Roman" w:eastAsiaTheme="minorEastAsia" w:hAnsi="Times New Roman" w:cs="Times New Roman"/>
          <w:sz w:val="24"/>
          <w:szCs w:val="24"/>
          <w:lang w:eastAsia="ru-RU"/>
        </w:rPr>
        <w:t>М</w:t>
      </w:r>
      <w:r w:rsidRPr="00F52CA5">
        <w:rPr>
          <w:rFonts w:ascii="Times New Roman" w:eastAsiaTheme="minorEastAsia" w:hAnsi="Times New Roman" w:cs="Times New Roman"/>
          <w:sz w:val="24"/>
          <w:szCs w:val="24"/>
          <w:lang w:eastAsia="ru-RU"/>
        </w:rPr>
        <w:t xml:space="preserve">лн рублей) </w:t>
      </w:r>
    </w:p>
    <w:tbl>
      <w:tblPr>
        <w:tblW w:w="9460" w:type="dxa"/>
        <w:tblInd w:w="93" w:type="dxa"/>
        <w:tblLook w:val="04A0" w:firstRow="1" w:lastRow="0" w:firstColumn="1" w:lastColumn="0" w:noHBand="0" w:noVBand="1"/>
      </w:tblPr>
      <w:tblGrid>
        <w:gridCol w:w="3701"/>
        <w:gridCol w:w="960"/>
        <w:gridCol w:w="1450"/>
        <w:gridCol w:w="1429"/>
        <w:gridCol w:w="960"/>
        <w:gridCol w:w="960"/>
      </w:tblGrid>
      <w:tr w:rsidR="00EC2A2D" w:rsidRPr="00F52CA5" w:rsidTr="00FF65A8">
        <w:trPr>
          <w:trHeight w:val="1056"/>
          <w:tblHeader/>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ГРБС</w:t>
            </w:r>
          </w:p>
        </w:tc>
        <w:tc>
          <w:tcPr>
            <w:tcW w:w="1450" w:type="dxa"/>
            <w:vMerge w:val="restart"/>
            <w:tcBorders>
              <w:top w:val="single" w:sz="4" w:space="0" w:color="auto"/>
              <w:left w:val="nil"/>
              <w:right w:val="single" w:sz="4" w:space="0" w:color="auto"/>
            </w:tcBorders>
            <w:shd w:val="clear" w:color="auto" w:fill="auto"/>
            <w:vAlign w:val="center"/>
            <w:hideMark/>
          </w:tcPr>
          <w:p w:rsidR="00EC2A2D" w:rsidRPr="00F52CA5" w:rsidRDefault="00426001" w:rsidP="00EC2A2D">
            <w:pPr>
              <w:spacing w:after="0" w:line="240" w:lineRule="auto"/>
              <w:jc w:val="center"/>
              <w:rPr>
                <w:rFonts w:ascii="Times New Roman" w:eastAsia="Times New Roman" w:hAnsi="Times New Roman" w:cs="Times New Roman"/>
                <w:color w:val="000000"/>
                <w:sz w:val="20"/>
                <w:szCs w:val="20"/>
                <w:lang w:eastAsia="ru-RU"/>
              </w:rPr>
            </w:pPr>
            <w:r w:rsidRPr="00426001">
              <w:rPr>
                <w:rFonts w:ascii="Times New Roman" w:eastAsia="Times New Roman" w:hAnsi="Times New Roman" w:cs="Times New Roman"/>
                <w:color w:val="000000"/>
                <w:sz w:val="20"/>
                <w:szCs w:val="20"/>
                <w:lang w:eastAsia="ru-RU"/>
              </w:rPr>
              <w:t xml:space="preserve">Утверждено законом о краевом бюджете на 2018 год </w:t>
            </w:r>
          </w:p>
        </w:tc>
        <w:tc>
          <w:tcPr>
            <w:tcW w:w="1429" w:type="dxa"/>
            <w:vMerge w:val="restart"/>
            <w:tcBorders>
              <w:top w:val="single" w:sz="4" w:space="0" w:color="auto"/>
              <w:left w:val="nil"/>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Законопроект на 2019 год</w:t>
            </w:r>
          </w:p>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Темпы роста (снижения) расходов</w:t>
            </w:r>
          </w:p>
        </w:tc>
      </w:tr>
      <w:tr w:rsidR="00EC2A2D" w:rsidRPr="00F52CA5" w:rsidTr="00FF65A8">
        <w:trPr>
          <w:trHeight w:val="288"/>
          <w:tblHeader/>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p>
        </w:tc>
        <w:tc>
          <w:tcPr>
            <w:tcW w:w="1450" w:type="dxa"/>
            <w:vMerge/>
            <w:tcBorders>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p>
        </w:tc>
        <w:tc>
          <w:tcPr>
            <w:tcW w:w="1429" w:type="dxa"/>
            <w:vMerge/>
            <w:tcBorders>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сумма</w:t>
            </w:r>
          </w:p>
        </w:tc>
        <w:tc>
          <w:tcPr>
            <w:tcW w:w="960" w:type="dxa"/>
            <w:tcBorders>
              <w:top w:val="nil"/>
              <w:left w:val="nil"/>
              <w:bottom w:val="single" w:sz="4" w:space="0" w:color="auto"/>
              <w:right w:val="single" w:sz="4" w:space="0" w:color="auto"/>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w:t>
            </w:r>
          </w:p>
        </w:tc>
      </w:tr>
      <w:tr w:rsidR="00EC2A2D" w:rsidRPr="00F52CA5" w:rsidTr="00FF65A8">
        <w:trPr>
          <w:trHeight w:val="583"/>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Непрограммные направления деятельности органов государственной власти</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4 211,2</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4 369,4</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158,2</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b/>
                <w:bCs/>
                <w:color w:val="000000"/>
                <w:sz w:val="20"/>
                <w:szCs w:val="20"/>
                <w:lang w:eastAsia="ru-RU"/>
              </w:rPr>
            </w:pPr>
            <w:r w:rsidRPr="00F52CA5">
              <w:rPr>
                <w:rFonts w:ascii="Times New Roman" w:eastAsia="Times New Roman" w:hAnsi="Times New Roman" w:cs="Times New Roman"/>
                <w:b/>
                <w:bCs/>
                <w:color w:val="000000"/>
                <w:sz w:val="20"/>
                <w:szCs w:val="20"/>
                <w:lang w:eastAsia="ru-RU"/>
              </w:rPr>
              <w:t>103,8</w:t>
            </w:r>
          </w:p>
        </w:tc>
      </w:tr>
      <w:tr w:rsidR="00EC2A2D" w:rsidRPr="00F52CA5" w:rsidTr="00FF65A8">
        <w:trPr>
          <w:trHeight w:val="157"/>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Администрация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751</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602,7</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606,8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4,1</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100,7</w:t>
            </w:r>
          </w:p>
        </w:tc>
      </w:tr>
      <w:tr w:rsidR="00EC2A2D" w:rsidRPr="00F52CA5" w:rsidTr="00FF65A8">
        <w:trPr>
          <w:trHeight w:val="40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финансов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752</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1 056,7</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2 050,0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993,3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194,0</w:t>
            </w:r>
          </w:p>
        </w:tc>
      </w:tr>
      <w:tr w:rsidR="00EC2A2D" w:rsidRPr="00F52CA5" w:rsidTr="00FF65A8">
        <w:trPr>
          <w:trHeight w:val="483"/>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Законодательное Собрание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753</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533,7</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575,0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41,3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107,7</w:t>
            </w:r>
          </w:p>
        </w:tc>
      </w:tr>
      <w:tr w:rsidR="00EC2A2D" w:rsidRPr="00F52CA5" w:rsidTr="00FF65A8">
        <w:trPr>
          <w:trHeight w:val="40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информатизации и телекоммуникации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755</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r>
      <w:tr w:rsidR="00EC2A2D" w:rsidRPr="00F52CA5" w:rsidTr="00FF65A8">
        <w:trPr>
          <w:trHeight w:val="497"/>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Уполномоченный по правам человека в Приморском крае</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757</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21,1</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22,8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108,1</w:t>
            </w:r>
          </w:p>
        </w:tc>
      </w:tr>
      <w:tr w:rsidR="00EC2A2D" w:rsidRPr="00F52CA5" w:rsidTr="00FF65A8">
        <w:trPr>
          <w:trHeight w:val="404"/>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lastRenderedPageBreak/>
              <w:t>Департамент сельского хозяйства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758</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r>
      <w:tr w:rsidR="00EC2A2D" w:rsidRPr="00F52CA5" w:rsidTr="00FF65A8">
        <w:trPr>
          <w:trHeight w:val="354"/>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xml:space="preserve">Департамент образования и науки Приморского края </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759</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EC2A2D" w:rsidRPr="00F52CA5" w:rsidTr="00FF65A8">
        <w:trPr>
          <w:trHeight w:val="574"/>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труда и социального развития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760</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150,4</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-150,3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0,1</w:t>
            </w:r>
          </w:p>
        </w:tc>
      </w:tr>
      <w:tr w:rsidR="00EC2A2D" w:rsidRPr="00F52CA5" w:rsidTr="00FF65A8">
        <w:trPr>
          <w:trHeight w:val="568"/>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здравоохранения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761</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r>
      <w:tr w:rsidR="00EC2A2D" w:rsidRPr="00F52CA5" w:rsidTr="00FF65A8">
        <w:trPr>
          <w:trHeight w:val="426"/>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Контрольно-счетная палата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762</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48,7</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55,0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112,9</w:t>
            </w:r>
          </w:p>
        </w:tc>
      </w:tr>
      <w:tr w:rsidR="00EC2A2D" w:rsidRPr="00F52CA5" w:rsidTr="00FF65A8">
        <w:trPr>
          <w:trHeight w:val="528"/>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лесного хозяйства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763</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27,3</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-27,3</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EC2A2D" w:rsidRPr="00F52CA5" w:rsidTr="00FF65A8">
        <w:trPr>
          <w:trHeight w:val="398"/>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культуры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765</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66,9</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-66,9</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EC2A2D" w:rsidRPr="00F52CA5" w:rsidTr="00FF65A8">
        <w:trPr>
          <w:trHeight w:val="491"/>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записи актов гражданского состояния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766</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192,6</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191,7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99,5</w:t>
            </w:r>
          </w:p>
        </w:tc>
      </w:tr>
      <w:tr w:rsidR="00EC2A2D" w:rsidRPr="00F52CA5" w:rsidTr="00FF65A8">
        <w:trPr>
          <w:trHeight w:val="402"/>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Избирательная комиссия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767</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822,6</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192,5</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-630,1</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23,4</w:t>
            </w:r>
          </w:p>
        </w:tc>
      </w:tr>
      <w:tr w:rsidR="00EC2A2D" w:rsidRPr="00F52CA5" w:rsidTr="00FF65A8">
        <w:trPr>
          <w:trHeight w:val="636"/>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по жилищно-коммунальному хозяйству и топливным ресурсам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768</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 </w:t>
            </w:r>
          </w:p>
        </w:tc>
      </w:tr>
      <w:tr w:rsidR="00EC2A2D" w:rsidRPr="00F52CA5" w:rsidTr="00FF65A8">
        <w:trPr>
          <w:trHeight w:val="540"/>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гражданской защиты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769</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81,1</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231,7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150,6</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285,7</w:t>
            </w:r>
          </w:p>
        </w:tc>
      </w:tr>
      <w:tr w:rsidR="00EC2A2D" w:rsidRPr="00F52CA5" w:rsidTr="00FF65A8">
        <w:trPr>
          <w:trHeight w:val="49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по тарифам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770</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44,0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45,8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104,1</w:t>
            </w:r>
          </w:p>
        </w:tc>
      </w:tr>
      <w:tr w:rsidR="00EC2A2D" w:rsidRPr="00F52CA5" w:rsidTr="00FF65A8">
        <w:trPr>
          <w:trHeight w:val="493"/>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Государственная ветеринарная инспекция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776</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202,9</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231,6</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28,7</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114,1</w:t>
            </w:r>
          </w:p>
        </w:tc>
      </w:tr>
      <w:tr w:rsidR="00EC2A2D" w:rsidRPr="00F52CA5" w:rsidTr="00FF65A8">
        <w:trPr>
          <w:trHeight w:val="839"/>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государственных программ и внутреннего государственного финансового контроля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778</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21,8</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24,8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113,8</w:t>
            </w:r>
          </w:p>
        </w:tc>
      </w:tr>
      <w:tr w:rsidR="00EC2A2D" w:rsidRPr="00F52CA5" w:rsidTr="00FF65A8">
        <w:trPr>
          <w:trHeight w:val="470"/>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Уполномоченный по защите прав предпринимателей в Приморском крае</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786</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13,5</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14,5</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107,4</w:t>
            </w:r>
          </w:p>
        </w:tc>
      </w:tr>
      <w:tr w:rsidR="00EC2A2D" w:rsidRPr="00F52CA5" w:rsidTr="00FF65A8">
        <w:trPr>
          <w:trHeight w:val="540"/>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внутренней политики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789</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57,0</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56,2</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98,6</w:t>
            </w:r>
          </w:p>
        </w:tc>
      </w:tr>
      <w:tr w:rsidR="00EC2A2D" w:rsidRPr="00F52CA5" w:rsidTr="00FF65A8">
        <w:trPr>
          <w:trHeight w:val="804"/>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земельных и имущественных отношений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779</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0,0</w:t>
            </w:r>
          </w:p>
        </w:tc>
      </w:tr>
      <w:tr w:rsidR="00EC2A2D" w:rsidRPr="00F52CA5" w:rsidTr="00FF65A8">
        <w:trPr>
          <w:trHeight w:val="440"/>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промышленности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794</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15,4</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16,2</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0,8</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105,2</w:t>
            </w:r>
          </w:p>
        </w:tc>
      </w:tr>
      <w:tr w:rsidR="00EC2A2D" w:rsidRPr="00F52CA5" w:rsidTr="00FF65A8">
        <w:trPr>
          <w:trHeight w:val="518"/>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государственного заказа Приморского края</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796</w:t>
            </w:r>
          </w:p>
        </w:tc>
        <w:tc>
          <w:tcPr>
            <w:tcW w:w="145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20,4</w:t>
            </w:r>
          </w:p>
        </w:tc>
        <w:tc>
          <w:tcPr>
            <w:tcW w:w="1429"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21,4</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104,9</w:t>
            </w:r>
          </w:p>
        </w:tc>
      </w:tr>
      <w:tr w:rsidR="00EC2A2D" w:rsidRPr="00F52CA5" w:rsidTr="00FF65A8">
        <w:trPr>
          <w:trHeight w:val="979"/>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Департамент по защите государственной тайны, информационной безопасности и мобилизационной подготовки Приморского края</w:t>
            </w:r>
          </w:p>
        </w:tc>
        <w:tc>
          <w:tcPr>
            <w:tcW w:w="960" w:type="dxa"/>
            <w:tcBorders>
              <w:top w:val="nil"/>
              <w:left w:val="nil"/>
              <w:bottom w:val="single" w:sz="8" w:space="0" w:color="auto"/>
              <w:right w:val="single" w:sz="8" w:space="0" w:color="auto"/>
            </w:tcBorders>
            <w:shd w:val="clear" w:color="auto" w:fill="auto"/>
            <w:noWrap/>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797</w:t>
            </w:r>
          </w:p>
        </w:tc>
        <w:tc>
          <w:tcPr>
            <w:tcW w:w="1450" w:type="dxa"/>
            <w:tcBorders>
              <w:top w:val="nil"/>
              <w:left w:val="nil"/>
              <w:bottom w:val="single" w:sz="8" w:space="0" w:color="auto"/>
              <w:right w:val="single" w:sz="8" w:space="0" w:color="auto"/>
            </w:tcBorders>
            <w:shd w:val="clear" w:color="auto" w:fill="auto"/>
            <w:noWrap/>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29,0</w:t>
            </w:r>
          </w:p>
        </w:tc>
        <w:tc>
          <w:tcPr>
            <w:tcW w:w="1429" w:type="dxa"/>
            <w:tcBorders>
              <w:top w:val="nil"/>
              <w:left w:val="nil"/>
              <w:bottom w:val="single" w:sz="8" w:space="0" w:color="auto"/>
              <w:right w:val="single" w:sz="8" w:space="0" w:color="auto"/>
            </w:tcBorders>
            <w:shd w:val="clear" w:color="auto" w:fill="auto"/>
            <w:noWrap/>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25,1</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-3,9</w:t>
            </w:r>
          </w:p>
        </w:tc>
        <w:tc>
          <w:tcPr>
            <w:tcW w:w="960" w:type="dxa"/>
            <w:tcBorders>
              <w:top w:val="nil"/>
              <w:left w:val="nil"/>
              <w:bottom w:val="single" w:sz="8" w:space="0" w:color="auto"/>
              <w:right w:val="single" w:sz="8" w:space="0" w:color="auto"/>
            </w:tcBorders>
            <w:shd w:val="clear" w:color="auto" w:fill="auto"/>
            <w:vAlign w:val="center"/>
            <w:hideMark/>
          </w:tcPr>
          <w:p w:rsidR="00EC2A2D" w:rsidRPr="00F52CA5" w:rsidRDefault="00EC2A2D" w:rsidP="00EC2A2D">
            <w:pPr>
              <w:spacing w:after="0" w:line="240" w:lineRule="auto"/>
              <w:jc w:val="right"/>
              <w:rPr>
                <w:rFonts w:ascii="Times New Roman" w:eastAsia="Times New Roman" w:hAnsi="Times New Roman" w:cs="Times New Roman"/>
                <w:color w:val="000000"/>
                <w:sz w:val="20"/>
                <w:szCs w:val="20"/>
                <w:lang w:eastAsia="ru-RU"/>
              </w:rPr>
            </w:pPr>
            <w:r w:rsidRPr="00F52CA5">
              <w:rPr>
                <w:rFonts w:ascii="Times New Roman" w:eastAsia="Times New Roman" w:hAnsi="Times New Roman" w:cs="Times New Roman"/>
                <w:color w:val="000000"/>
                <w:sz w:val="20"/>
                <w:szCs w:val="20"/>
                <w:lang w:eastAsia="ru-RU"/>
              </w:rPr>
              <w:t>86,6</w:t>
            </w:r>
          </w:p>
        </w:tc>
      </w:tr>
    </w:tbl>
    <w:p w:rsidR="00EC2A2D" w:rsidRPr="00F52CA5" w:rsidRDefault="00EC2A2D" w:rsidP="00EC2A2D">
      <w:pPr>
        <w:spacing w:after="0" w:line="240" w:lineRule="auto"/>
        <w:jc w:val="both"/>
        <w:rPr>
          <w:rFonts w:ascii="Times New Roman" w:eastAsiaTheme="minorEastAsia" w:hAnsi="Times New Roman" w:cs="Times New Roman"/>
          <w:sz w:val="28"/>
          <w:szCs w:val="28"/>
          <w:lang w:eastAsia="ru-RU"/>
        </w:rPr>
      </w:pPr>
    </w:p>
    <w:p w:rsidR="00EC2A2D" w:rsidRPr="00F52CA5" w:rsidRDefault="00EC2A2D" w:rsidP="00EC2A2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 xml:space="preserve">Наиболее значительное увеличение расходов представлено по департаменту финансов Приморского края за счет увеличения на 1000,0 млн рублей (2018 год – 600,0 млн рублей, 2019 год – 1600,0 млн рублей) на предоставление государственных гарантий Приморского края. Гарантия </w:t>
      </w:r>
      <w:r w:rsidRPr="00F52CA5">
        <w:rPr>
          <w:rFonts w:ascii="Times New Roman" w:eastAsia="Times New Roman" w:hAnsi="Times New Roman" w:cs="Times New Roman"/>
          <w:sz w:val="28"/>
          <w:szCs w:val="24"/>
          <w:lang w:eastAsia="ru-RU"/>
        </w:rPr>
        <w:lastRenderedPageBreak/>
        <w:t>предусматривается Администрацией Приморского края в пользу АО "Альфа-Банк" в обеспечении надлежащего исполнения КГУП "Примтеплоэнерго" обязательств по возврату кредита.</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По Избирательной комиссии Приморского края сокращение расходов связано с отсутствием выборов в Приморском крае (в 2018 году выборы Губернатора Приморского края (587,1 млн рублей), в Законодательное Собрание Приморского края (16,4 млн рублей), а также уменьшением по сравнению с 2018 годом на 45,1 млн рублей расходов на</w:t>
      </w:r>
      <w:r w:rsidR="006F2544"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4"/>
          <w:lang w:eastAsia="ru-RU"/>
        </w:rPr>
        <w:t>использовани</w:t>
      </w:r>
      <w:r w:rsidR="006F2544" w:rsidRPr="00F52CA5">
        <w:rPr>
          <w:rFonts w:ascii="Times New Roman" w:eastAsia="Times New Roman" w:hAnsi="Times New Roman" w:cs="Times New Roman"/>
          <w:sz w:val="28"/>
          <w:szCs w:val="24"/>
          <w:lang w:eastAsia="ru-RU"/>
        </w:rPr>
        <w:t>е</w:t>
      </w:r>
      <w:r w:rsidRPr="00F52CA5">
        <w:rPr>
          <w:rFonts w:ascii="Times New Roman" w:eastAsia="Times New Roman" w:hAnsi="Times New Roman" w:cs="Times New Roman"/>
          <w:sz w:val="28"/>
          <w:szCs w:val="24"/>
          <w:lang w:eastAsia="ru-RU"/>
        </w:rPr>
        <w:t xml:space="preserve"> и эксплуатаци</w:t>
      </w:r>
      <w:r w:rsidR="006F2544" w:rsidRPr="00F52CA5">
        <w:rPr>
          <w:rFonts w:ascii="Times New Roman" w:eastAsia="Times New Roman" w:hAnsi="Times New Roman" w:cs="Times New Roman"/>
          <w:sz w:val="28"/>
          <w:szCs w:val="24"/>
          <w:lang w:eastAsia="ru-RU"/>
        </w:rPr>
        <w:t>ю</w:t>
      </w:r>
      <w:r w:rsidRPr="00F52CA5">
        <w:rPr>
          <w:rFonts w:ascii="Times New Roman" w:eastAsia="Times New Roman" w:hAnsi="Times New Roman" w:cs="Times New Roman"/>
          <w:sz w:val="28"/>
          <w:szCs w:val="24"/>
          <w:lang w:eastAsia="ru-RU"/>
        </w:rPr>
        <w:t xml:space="preserve"> средств автоматизации, повышение правовой культуры избирателей и организаторов выборов).</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Законопроектом предусмотрены статьи, не установленные в приложении 2 приказа департамента финансов Приморского края от 10.12.2015 № 256:</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целевая статья 9999929030 "Резерв материальных ресурсов Приморского края для ликвидации чрезвычайных ситуаций природного и техногенного характера". На 2019 год объем резерва запланирован в сумме 101,1 млн рублей; </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целевая статья 999923800 "Резервный фонд Администрации Приморского края по ликвидации чрезвычайных ситуаций природного и техногенного характера". На 2019 год объем состав</w:t>
      </w:r>
      <w:r w:rsidR="006F2544" w:rsidRPr="00F52CA5">
        <w:rPr>
          <w:rFonts w:ascii="Times New Roman" w:eastAsia="Times New Roman" w:hAnsi="Times New Roman" w:cs="Times New Roman"/>
          <w:sz w:val="28"/>
          <w:szCs w:val="28"/>
          <w:lang w:eastAsia="ru-RU"/>
        </w:rPr>
        <w:t>ит</w:t>
      </w:r>
      <w:r w:rsidRPr="00F52CA5">
        <w:rPr>
          <w:rFonts w:ascii="Times New Roman" w:eastAsia="Times New Roman" w:hAnsi="Times New Roman" w:cs="Times New Roman"/>
          <w:sz w:val="28"/>
          <w:szCs w:val="28"/>
          <w:lang w:eastAsia="ru-RU"/>
        </w:rPr>
        <w:t xml:space="preserve"> 140,0 млн рублей.</w:t>
      </w:r>
      <w:r w:rsidRPr="00F52CA5">
        <w:rPr>
          <w:rFonts w:ascii="Times New Roman" w:eastAsia="Times New Roman" w:hAnsi="Times New Roman" w:cs="Times New Roman"/>
          <w:sz w:val="28"/>
          <w:szCs w:val="24"/>
          <w:lang w:eastAsia="ru-RU"/>
        </w:rPr>
        <w:t xml:space="preserve"> </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Вышеуказанные целевые статьи в непрограммные направления</w:t>
      </w:r>
      <w:r w:rsidRPr="00F52CA5">
        <w:rPr>
          <w:rFonts w:ascii="Times New Roman" w:eastAsia="Times New Roman" w:hAnsi="Times New Roman" w:cs="Times New Roman"/>
          <w:sz w:val="28"/>
          <w:szCs w:val="28"/>
          <w:lang w:eastAsia="ru-RU"/>
        </w:rPr>
        <w:t xml:space="preserve"> деятельности органов государственной власти расходы перемещены</w:t>
      </w:r>
      <w:r w:rsidRPr="00F52CA5">
        <w:rPr>
          <w:rFonts w:ascii="Times New Roman" w:eastAsia="Times New Roman" w:hAnsi="Times New Roman" w:cs="Times New Roman"/>
          <w:sz w:val="28"/>
          <w:szCs w:val="24"/>
          <w:lang w:eastAsia="ru-RU"/>
        </w:rPr>
        <w:t xml:space="preserve"> из ГП "Защита населения и территорий от чрезвычайных ситуаций, обеспечение пожарной безопасности и безопасности людей на водных объектах Приморского края" </w:t>
      </w:r>
      <w:r w:rsidRPr="00F52CA5">
        <w:rPr>
          <w:rFonts w:ascii="Times New Roman" w:eastAsia="Times New Roman" w:hAnsi="Times New Roman" w:cs="Times New Roman"/>
          <w:sz w:val="28"/>
          <w:szCs w:val="28"/>
          <w:lang w:eastAsia="ru-RU"/>
        </w:rPr>
        <w:t>(целевые статьи 0710129030 и 0710129020 соответственно);</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целевая статья 9999994030 "Иные межбюджетные трансферты на выплату грантов бюджетам муниципальных образований в целях поддержки проектов, инициируемых жителями муниципальных образований, по решению вопросов местного значения (</w:t>
      </w:r>
      <w:r w:rsidR="006F2544" w:rsidRPr="00F52CA5">
        <w:rPr>
          <w:rFonts w:ascii="Times New Roman" w:eastAsia="Times New Roman" w:hAnsi="Times New Roman" w:cs="Times New Roman"/>
          <w:sz w:val="28"/>
          <w:szCs w:val="28"/>
          <w:lang w:eastAsia="ru-RU"/>
        </w:rPr>
        <w:t>н</w:t>
      </w:r>
      <w:r w:rsidRPr="00F52CA5">
        <w:rPr>
          <w:rFonts w:ascii="Times New Roman" w:eastAsia="Times New Roman" w:hAnsi="Times New Roman" w:cs="Times New Roman"/>
          <w:sz w:val="28"/>
          <w:szCs w:val="28"/>
          <w:lang w:eastAsia="ru-RU"/>
        </w:rPr>
        <w:t>а 2019 год планируются в сумме 3,0</w:t>
      </w:r>
      <w:r w:rsidR="006F2544"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млн рублей). </w:t>
      </w:r>
    </w:p>
    <w:p w:rsidR="00EC2A2D" w:rsidRPr="00F52CA5" w:rsidRDefault="00EC2A2D" w:rsidP="00EC2A2D">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С уменьшением к уровню 2018 года запланированы расходы за счет средств:</w:t>
      </w:r>
    </w:p>
    <w:p w:rsidR="00EC2A2D" w:rsidRPr="00F52CA5" w:rsidRDefault="00EC2A2D" w:rsidP="00EC2A2D">
      <w:pPr>
        <w:spacing w:after="0" w:line="240" w:lineRule="auto"/>
        <w:ind w:firstLine="709"/>
        <w:jc w:val="both"/>
        <w:rPr>
          <w:rFonts w:ascii="Times New Roman" w:eastAsia="Calibri" w:hAnsi="Times New Roman" w:cs="Times New Roman"/>
          <w:i/>
          <w:sz w:val="28"/>
          <w:szCs w:val="28"/>
          <w:lang w:eastAsia="ru-RU"/>
        </w:rPr>
      </w:pPr>
      <w:r w:rsidRPr="00F52CA5">
        <w:rPr>
          <w:rFonts w:ascii="Times New Roman" w:eastAsia="Calibri" w:hAnsi="Times New Roman" w:cs="Times New Roman"/>
          <w:i/>
          <w:sz w:val="28"/>
          <w:szCs w:val="28"/>
          <w:lang w:eastAsia="ru-RU"/>
        </w:rPr>
        <w:t>краевого бюджета:</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исполнение решений, принятых судебными органами – на 160,8 млн рублей (2018 год – 220,8 млн рублей, 2019 год – 60,0 млн рублей);</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страхование государственных гражданских служащих Приморского края – на 0,2 млн рублей (2018 год – 4,2 млн рублей, 2019 год – 4,0 млн рублей);</w:t>
      </w:r>
    </w:p>
    <w:p w:rsidR="00EC2A2D" w:rsidRPr="00F52CA5" w:rsidRDefault="00EC2A2D" w:rsidP="00EC2A2D">
      <w:pPr>
        <w:spacing w:after="0" w:line="240" w:lineRule="auto"/>
        <w:ind w:firstLine="709"/>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t xml:space="preserve">федерального бюджета: </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на предоставление</w:t>
      </w:r>
      <w:r w:rsidRPr="00F52CA5">
        <w:rPr>
          <w:rFonts w:ascii="Times New Roman" w:eastAsia="Times New Roman" w:hAnsi="Times New Roman" w:cs="Times New Roman"/>
          <w:i/>
          <w:sz w:val="28"/>
          <w:szCs w:val="28"/>
          <w:lang w:eastAsia="ru-RU"/>
        </w:rPr>
        <w:t xml:space="preserve"> </w:t>
      </w:r>
      <w:r w:rsidRPr="00F52CA5">
        <w:rPr>
          <w:rFonts w:ascii="Times New Roman" w:eastAsia="Times New Roman" w:hAnsi="Times New Roman" w:cs="Times New Roman"/>
          <w:sz w:val="28"/>
          <w:szCs w:val="28"/>
          <w:lang w:eastAsia="ru-RU"/>
        </w:rPr>
        <w:t>иных межбюджетных трансфертов на обеспечение деятельности депутатов Государственной Думы и их помощников в избирательных округах – на 5,8 млн рублей (2018 год – 12,3 млн рублей, 2019</w:t>
      </w:r>
      <w:r w:rsidR="00AB479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год – 6,5 млн рублей)</w:t>
      </w:r>
      <w:r w:rsidR="00AB479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членов Совета Федерации и их помощников в субъектах Российской Федерации – на 3,3 млн рублей (2018 год – 4,6</w:t>
      </w:r>
      <w:r w:rsidR="00AB479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 xml:space="preserve">млн рублей, 2019 год – 1,3 млн рублей). </w:t>
      </w:r>
    </w:p>
    <w:p w:rsidR="00EC2A2D" w:rsidRPr="00F52CA5" w:rsidRDefault="00EC2A2D" w:rsidP="00EC2A2D">
      <w:pPr>
        <w:spacing w:after="0" w:line="240" w:lineRule="auto"/>
        <w:ind w:firstLine="709"/>
        <w:jc w:val="both"/>
        <w:rPr>
          <w:rFonts w:ascii="Times New Roman" w:eastAsia="Times New Roman" w:hAnsi="Times New Roman" w:cs="Times New Roman"/>
          <w:b/>
          <w:i/>
          <w:kern w:val="38"/>
          <w:sz w:val="28"/>
          <w:szCs w:val="28"/>
          <w:lang w:eastAsia="ru-RU"/>
        </w:rPr>
      </w:pPr>
      <w:r w:rsidRPr="00F52CA5">
        <w:rPr>
          <w:rFonts w:ascii="Times New Roman" w:eastAsia="Times New Roman" w:hAnsi="Times New Roman" w:cs="Times New Roman"/>
          <w:b/>
          <w:i/>
          <w:kern w:val="38"/>
          <w:sz w:val="28"/>
          <w:szCs w:val="28"/>
          <w:lang w:eastAsia="ru-RU"/>
        </w:rPr>
        <w:lastRenderedPageBreak/>
        <w:t xml:space="preserve">На уровне 2018 года предусмотрены бюджетные ассигнования: </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на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по государственной регистрации актов гражданского состояния – 191,8 млн рублей;   </w:t>
      </w:r>
    </w:p>
    <w:p w:rsidR="00EC2A2D" w:rsidRPr="00F52CA5" w:rsidRDefault="00EC2A2D" w:rsidP="00EC2A2D">
      <w:pPr>
        <w:spacing w:after="0" w:line="240" w:lineRule="auto"/>
        <w:ind w:firstLine="709"/>
        <w:jc w:val="both"/>
        <w:rPr>
          <w:rFonts w:ascii="Times New Roman" w:eastAsia="Times New Roman" w:hAnsi="Times New Roman" w:cs="Times New Roman"/>
          <w:kern w:val="38"/>
          <w:sz w:val="28"/>
          <w:szCs w:val="28"/>
          <w:lang w:eastAsia="ru-RU"/>
        </w:rPr>
      </w:pPr>
      <w:r w:rsidRPr="00F52CA5">
        <w:rPr>
          <w:rFonts w:ascii="Times New Roman" w:eastAsia="Times New Roman" w:hAnsi="Times New Roman" w:cs="Times New Roman"/>
          <w:kern w:val="38"/>
          <w:sz w:val="28"/>
          <w:szCs w:val="28"/>
          <w:lang w:eastAsia="ru-RU"/>
        </w:rPr>
        <w:t>информационное освещение деятельности органов государственной власти Приморского края в средствах массовой информации – 32,0 млн рублей;</w:t>
      </w:r>
    </w:p>
    <w:p w:rsidR="00EC2A2D" w:rsidRPr="00F52CA5" w:rsidRDefault="00EC2A2D" w:rsidP="00EC2A2D">
      <w:pPr>
        <w:spacing w:after="0" w:line="240" w:lineRule="auto"/>
        <w:ind w:firstLine="709"/>
        <w:jc w:val="both"/>
        <w:rPr>
          <w:rFonts w:ascii="Times New Roman" w:eastAsia="Times New Roman" w:hAnsi="Times New Roman" w:cs="Times New Roman"/>
          <w:kern w:val="38"/>
          <w:sz w:val="28"/>
          <w:szCs w:val="28"/>
          <w:lang w:eastAsia="ru-RU"/>
        </w:rPr>
      </w:pPr>
      <w:r w:rsidRPr="00F52CA5">
        <w:rPr>
          <w:rFonts w:ascii="Times New Roman" w:eastAsia="Times New Roman" w:hAnsi="Times New Roman" w:cs="Times New Roman"/>
          <w:kern w:val="38"/>
          <w:sz w:val="28"/>
          <w:szCs w:val="28"/>
          <w:lang w:eastAsia="ru-RU"/>
        </w:rPr>
        <w:t>субвенции на организацию проведения мероприятий по предупреждению и ликвидации болезней животных, их лечению, защите населения от болезней, общих для человека и животных – 23,6 млн рублей.</w:t>
      </w:r>
    </w:p>
    <w:p w:rsidR="00EC2A2D" w:rsidRPr="00F52CA5" w:rsidRDefault="00EC2A2D" w:rsidP="00EC2A2D">
      <w:pPr>
        <w:spacing w:after="0" w:line="240" w:lineRule="auto"/>
        <w:ind w:firstLine="709"/>
        <w:jc w:val="both"/>
        <w:rPr>
          <w:rFonts w:ascii="Times New Roman" w:eastAsia="Times New Roman" w:hAnsi="Times New Roman" w:cs="Times New Roman"/>
          <w:b/>
          <w:i/>
          <w:sz w:val="28"/>
          <w:szCs w:val="28"/>
          <w:lang w:eastAsia="ru-RU"/>
        </w:rPr>
      </w:pPr>
      <w:r w:rsidRPr="00F52CA5">
        <w:rPr>
          <w:rFonts w:ascii="Times New Roman" w:eastAsia="Times New Roman" w:hAnsi="Times New Roman" w:cs="Times New Roman"/>
          <w:b/>
          <w:i/>
          <w:sz w:val="28"/>
          <w:szCs w:val="28"/>
          <w:lang w:eastAsia="ru-RU"/>
        </w:rPr>
        <w:t>С увеличением к уровню 2018 года запланированы расходы за счет средств краевого бюджета</w:t>
      </w:r>
      <w:r w:rsidR="00AB4792" w:rsidRPr="00F52CA5">
        <w:rPr>
          <w:rFonts w:ascii="Times New Roman" w:eastAsia="Times New Roman" w:hAnsi="Times New Roman" w:cs="Times New Roman"/>
          <w:b/>
          <w:i/>
          <w:sz w:val="28"/>
          <w:szCs w:val="28"/>
          <w:lang w:eastAsia="ru-RU"/>
        </w:rPr>
        <w:t xml:space="preserve"> на</w:t>
      </w:r>
      <w:r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b/>
          <w:i/>
          <w:sz w:val="28"/>
          <w:szCs w:val="28"/>
          <w:lang w:eastAsia="ru-RU"/>
        </w:rPr>
        <w:t xml:space="preserve"> </w:t>
      </w:r>
    </w:p>
    <w:p w:rsidR="00EC2A2D" w:rsidRPr="00F52CA5" w:rsidRDefault="00EC2A2D" w:rsidP="00EC2A2D">
      <w:pPr>
        <w:spacing w:after="0" w:line="240" w:lineRule="auto"/>
        <w:ind w:firstLine="720"/>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 xml:space="preserve">обеспечение деятельности краевых государственных учреждений – на 31,6 млн рублей (2018 год – 259,9 млн рублей, 2019 год – 291,5 млн рублей); </w:t>
      </w:r>
    </w:p>
    <w:p w:rsidR="00EC2A2D" w:rsidRPr="00F52CA5" w:rsidRDefault="00EC2A2D" w:rsidP="00EC2A2D">
      <w:pPr>
        <w:spacing w:after="0" w:line="240" w:lineRule="auto"/>
        <w:ind w:firstLine="720"/>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депутатов (членов) Законодательного Собрания Приморского края – на 14,4 млн рублей (2018 год – 72,4 млн рублей, 2019 год – 86,8 млн рублей);</w:t>
      </w:r>
    </w:p>
    <w:p w:rsidR="00EC2A2D" w:rsidRPr="00F52CA5" w:rsidRDefault="00EC2A2D" w:rsidP="00EC2A2D">
      <w:pPr>
        <w:spacing w:after="0" w:line="240" w:lineRule="auto"/>
        <w:ind w:firstLine="720"/>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председателей территориальных избирательных комиссий – на 4,5 млн рублей (2018 год – 55,8 млн рублей, 2019 год – 60,3 млн рублей);</w:t>
      </w:r>
    </w:p>
    <w:p w:rsidR="00EC2A2D" w:rsidRPr="00F52CA5" w:rsidRDefault="00EC2A2D" w:rsidP="00EC2A2D">
      <w:pPr>
        <w:spacing w:after="0" w:line="240" w:lineRule="auto"/>
        <w:ind w:firstLine="720"/>
        <w:jc w:val="both"/>
        <w:rPr>
          <w:rFonts w:ascii="Times New Roman" w:eastAsia="Calibri" w:hAnsi="Times New Roman" w:cs="Times New Roman"/>
          <w:sz w:val="28"/>
          <w:szCs w:val="28"/>
          <w:lang w:eastAsia="ru-RU"/>
        </w:rPr>
      </w:pPr>
      <w:r w:rsidRPr="00F52CA5">
        <w:rPr>
          <w:rFonts w:ascii="Times New Roman" w:eastAsia="Calibri" w:hAnsi="Times New Roman" w:cs="Times New Roman"/>
          <w:sz w:val="28"/>
          <w:szCs w:val="28"/>
          <w:lang w:eastAsia="ru-RU"/>
        </w:rPr>
        <w:t>членов Избирательной комиссии Приморского края – на 6,9 млн рублей (2018 год – 40,2 млн рублей, 2019 год – 47,1 млн рублей).</w:t>
      </w:r>
    </w:p>
    <w:p w:rsidR="00EC2A2D" w:rsidRPr="00F52CA5" w:rsidRDefault="00EC2A2D" w:rsidP="00EC2A2D">
      <w:pPr>
        <w:spacing w:after="0" w:line="240" w:lineRule="auto"/>
        <w:ind w:firstLine="709"/>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4"/>
          <w:lang w:eastAsia="ru-RU"/>
        </w:rPr>
        <w:t>руководство и управление в сфере установленных функций органов государственной власти Приморского края – на 188,8 млн рублей. Средства запланированы по 14 главным распорядителям на общую сумму 1536,8 млн рублей (2018 год 1348,0 млн рублей).</w:t>
      </w:r>
    </w:p>
    <w:p w:rsidR="005263EE" w:rsidRPr="00F52CA5" w:rsidRDefault="005263EE" w:rsidP="006302CC">
      <w:pPr>
        <w:spacing w:after="0" w:line="240" w:lineRule="auto"/>
        <w:ind w:firstLine="720"/>
        <w:jc w:val="both"/>
        <w:rPr>
          <w:rFonts w:ascii="Times New Roman" w:eastAsia="Times New Roman" w:hAnsi="Times New Roman" w:cs="Times New Roman"/>
          <w:b/>
          <w:sz w:val="28"/>
          <w:szCs w:val="28"/>
          <w:lang w:eastAsia="ru-RU"/>
        </w:rPr>
      </w:pPr>
    </w:p>
    <w:p w:rsidR="00D77AA1" w:rsidRPr="00F52CA5" w:rsidRDefault="00D77AA1" w:rsidP="006302CC">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6. Источники внутреннего финансирования дефицита краевого бюджета</w:t>
      </w:r>
    </w:p>
    <w:p w:rsidR="00EC2A2D" w:rsidRPr="00F52CA5" w:rsidRDefault="00EC2A2D" w:rsidP="00EC2A2D">
      <w:pPr>
        <w:spacing w:after="0" w:line="240" w:lineRule="auto"/>
        <w:ind w:firstLine="708"/>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Краевой бюджет на 2019 год представлен с дефицитом бюджетных средств, планируемый размер которого составит 3212,3 млн рублей.</w:t>
      </w:r>
    </w:p>
    <w:p w:rsidR="00EC2A2D" w:rsidRPr="00F52CA5" w:rsidRDefault="00EC2A2D" w:rsidP="00EC2A2D">
      <w:pPr>
        <w:spacing w:after="0" w:line="240" w:lineRule="auto"/>
        <w:ind w:firstLine="708"/>
        <w:jc w:val="both"/>
        <w:rPr>
          <w:rFonts w:ascii="Times New Roman" w:eastAsia="Times New Roman" w:hAnsi="Times New Roman" w:cs="Times New Roman"/>
          <w:sz w:val="28"/>
          <w:szCs w:val="28"/>
          <w:lang w:eastAsia="ru-RU"/>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559"/>
        <w:gridCol w:w="1134"/>
        <w:gridCol w:w="1134"/>
        <w:gridCol w:w="1134"/>
      </w:tblGrid>
      <w:tr w:rsidR="00EC2A2D" w:rsidRPr="00F52CA5" w:rsidTr="00EC2A2D">
        <w:trPr>
          <w:trHeight w:val="192"/>
          <w:tblHeader/>
        </w:trPr>
        <w:tc>
          <w:tcPr>
            <w:tcW w:w="4410" w:type="dxa"/>
            <w:tcBorders>
              <w:top w:val="nil"/>
              <w:left w:val="nil"/>
              <w:bottom w:val="single" w:sz="4" w:space="0" w:color="auto"/>
              <w:right w:val="nil"/>
            </w:tcBorders>
            <w:shd w:val="clear" w:color="auto" w:fill="auto"/>
            <w:vAlign w:val="center"/>
          </w:tcPr>
          <w:p w:rsidR="00EC2A2D" w:rsidRPr="00F52CA5" w:rsidRDefault="00EC2A2D" w:rsidP="00EC2A2D">
            <w:pPr>
              <w:spacing w:after="0" w:line="240" w:lineRule="auto"/>
              <w:jc w:val="center"/>
              <w:rPr>
                <w:rFonts w:ascii="Times New Roman" w:eastAsia="Times New Roman" w:hAnsi="Times New Roman" w:cs="Times New Roman"/>
                <w:lang w:eastAsia="ru-RU"/>
              </w:rPr>
            </w:pPr>
          </w:p>
        </w:tc>
        <w:tc>
          <w:tcPr>
            <w:tcW w:w="1559" w:type="dxa"/>
            <w:tcBorders>
              <w:top w:val="nil"/>
              <w:left w:val="nil"/>
              <w:bottom w:val="single" w:sz="4" w:space="0" w:color="auto"/>
              <w:right w:val="nil"/>
            </w:tcBorders>
            <w:shd w:val="clear" w:color="auto" w:fill="auto"/>
            <w:vAlign w:val="center"/>
          </w:tcPr>
          <w:p w:rsidR="00EC2A2D" w:rsidRPr="00F52CA5" w:rsidRDefault="00EC2A2D" w:rsidP="00EC2A2D">
            <w:pPr>
              <w:spacing w:after="0" w:line="240" w:lineRule="auto"/>
              <w:jc w:val="center"/>
              <w:rPr>
                <w:rFonts w:ascii="Times New Roman" w:eastAsia="Times New Roman" w:hAnsi="Times New Roman" w:cs="Times New Roman"/>
                <w:lang w:eastAsia="ru-RU"/>
              </w:rPr>
            </w:pPr>
          </w:p>
        </w:tc>
        <w:tc>
          <w:tcPr>
            <w:tcW w:w="3402" w:type="dxa"/>
            <w:gridSpan w:val="3"/>
            <w:tcBorders>
              <w:top w:val="nil"/>
              <w:left w:val="nil"/>
              <w:bottom w:val="single" w:sz="4" w:space="0" w:color="auto"/>
              <w:right w:val="nil"/>
            </w:tcBorders>
            <w:shd w:val="clear" w:color="auto" w:fill="auto"/>
            <w:noWrap/>
            <w:vAlign w:val="center"/>
          </w:tcPr>
          <w:p w:rsidR="00EC2A2D" w:rsidRPr="00F52CA5" w:rsidRDefault="00EC2A2D" w:rsidP="00AB4792">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w:t>
            </w:r>
            <w:r w:rsidR="00AB4792" w:rsidRPr="00F52CA5">
              <w:rPr>
                <w:rFonts w:ascii="Times New Roman" w:eastAsia="Times New Roman" w:hAnsi="Times New Roman" w:cs="Times New Roman"/>
                <w:lang w:eastAsia="ru-RU"/>
              </w:rPr>
              <w:t>М</w:t>
            </w:r>
            <w:r w:rsidRPr="00F52CA5">
              <w:rPr>
                <w:rFonts w:ascii="Times New Roman" w:eastAsia="Times New Roman" w:hAnsi="Times New Roman" w:cs="Times New Roman"/>
                <w:lang w:eastAsia="ru-RU"/>
              </w:rPr>
              <w:t xml:space="preserve">лн рублей) </w:t>
            </w:r>
          </w:p>
        </w:tc>
      </w:tr>
      <w:tr w:rsidR="00EC2A2D" w:rsidRPr="00F52CA5" w:rsidTr="00EC2A2D">
        <w:trPr>
          <w:trHeight w:val="920"/>
          <w:tblHeader/>
        </w:trPr>
        <w:tc>
          <w:tcPr>
            <w:tcW w:w="4410" w:type="dxa"/>
            <w:vMerge w:val="restart"/>
            <w:tcBorders>
              <w:top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Наименование источников</w:t>
            </w:r>
          </w:p>
        </w:tc>
        <w:tc>
          <w:tcPr>
            <w:tcW w:w="1559" w:type="dxa"/>
            <w:tcBorders>
              <w:top w:val="single" w:sz="4" w:space="0" w:color="auto"/>
            </w:tcBorders>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Утверждено законом о краевом бюджете </w:t>
            </w:r>
          </w:p>
        </w:tc>
        <w:tc>
          <w:tcPr>
            <w:tcW w:w="3402" w:type="dxa"/>
            <w:gridSpan w:val="3"/>
            <w:tcBorders>
              <w:top w:val="single" w:sz="4" w:space="0" w:color="auto"/>
            </w:tcBorders>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 xml:space="preserve">Законопроект на </w:t>
            </w:r>
          </w:p>
        </w:tc>
      </w:tr>
      <w:tr w:rsidR="00EC2A2D" w:rsidRPr="00F52CA5" w:rsidTr="00EC2A2D">
        <w:trPr>
          <w:trHeight w:val="330"/>
          <w:tblHeader/>
        </w:trPr>
        <w:tc>
          <w:tcPr>
            <w:tcW w:w="4410" w:type="dxa"/>
            <w:vMerge/>
            <w:vAlign w:val="center"/>
            <w:hideMark/>
          </w:tcPr>
          <w:p w:rsidR="00EC2A2D" w:rsidRPr="00F52CA5" w:rsidRDefault="00EC2A2D" w:rsidP="00EC2A2D">
            <w:pPr>
              <w:spacing w:after="0" w:line="240" w:lineRule="auto"/>
              <w:rPr>
                <w:rFonts w:ascii="Times New Roman" w:eastAsia="Times New Roman" w:hAnsi="Times New Roman" w:cs="Times New Roman"/>
                <w:lang w:eastAsia="ru-RU"/>
              </w:rPr>
            </w:pPr>
          </w:p>
        </w:tc>
        <w:tc>
          <w:tcPr>
            <w:tcW w:w="1559" w:type="dxa"/>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2018 год</w:t>
            </w:r>
          </w:p>
        </w:tc>
        <w:tc>
          <w:tcPr>
            <w:tcW w:w="1134" w:type="dxa"/>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2019 год</w:t>
            </w:r>
          </w:p>
        </w:tc>
        <w:tc>
          <w:tcPr>
            <w:tcW w:w="1134" w:type="dxa"/>
            <w:shd w:val="clear" w:color="auto" w:fill="auto"/>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2020 год</w:t>
            </w:r>
          </w:p>
        </w:tc>
        <w:tc>
          <w:tcPr>
            <w:tcW w:w="1134" w:type="dxa"/>
            <w:shd w:val="clear" w:color="auto" w:fill="auto"/>
            <w:noWrap/>
            <w:vAlign w:val="center"/>
            <w:hideMark/>
          </w:tcPr>
          <w:p w:rsidR="00EC2A2D" w:rsidRPr="00F52CA5" w:rsidRDefault="00EC2A2D" w:rsidP="00EC2A2D">
            <w:pPr>
              <w:spacing w:after="0" w:line="240" w:lineRule="auto"/>
              <w:jc w:val="center"/>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2021 год</w:t>
            </w:r>
          </w:p>
        </w:tc>
      </w:tr>
      <w:tr w:rsidR="00EC2A2D" w:rsidRPr="00F52CA5" w:rsidTr="00FF65A8">
        <w:trPr>
          <w:trHeight w:val="452"/>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Кредиты кредитных организаций в валюте Российской Федерации</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1971,2</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2346,0</w:t>
            </w:r>
          </w:p>
        </w:tc>
      </w:tr>
      <w:tr w:rsidR="00EC2A2D" w:rsidRPr="00F52CA5" w:rsidTr="00FF65A8">
        <w:trPr>
          <w:trHeight w:val="79"/>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Получение</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3971,2</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lang w:eastAsia="ru-RU"/>
              </w:rPr>
              <w:t>4317,2</w:t>
            </w:r>
          </w:p>
        </w:tc>
      </w:tr>
      <w:tr w:rsidR="00EC2A2D" w:rsidRPr="00F52CA5" w:rsidTr="00FF65A8">
        <w:trPr>
          <w:trHeight w:val="139"/>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Погашение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-2000,0</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-1971,2</w:t>
            </w:r>
          </w:p>
        </w:tc>
      </w:tr>
      <w:tr w:rsidR="00EC2A2D" w:rsidRPr="00F52CA5" w:rsidTr="00FF65A8">
        <w:trPr>
          <w:trHeight w:val="680"/>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Бюджетные кредиты от других бюджетов бюджетной системы Российской Федерации в валюте Российской Федерации</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-181,0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-181,0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-362,1</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-724,1</w:t>
            </w:r>
          </w:p>
        </w:tc>
      </w:tr>
      <w:tr w:rsidR="00EC2A2D" w:rsidRPr="00F52CA5" w:rsidTr="00FF65A8">
        <w:trPr>
          <w:trHeight w:val="79"/>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Получение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6000,0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6000,0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6000,0</w:t>
            </w:r>
          </w:p>
        </w:tc>
      </w:tr>
      <w:tr w:rsidR="00EC2A2D" w:rsidRPr="00F52CA5" w:rsidTr="00FF65A8">
        <w:trPr>
          <w:trHeight w:val="85"/>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Погашение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-181,0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-6181,0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-6362,1</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-6724,1</w:t>
            </w:r>
          </w:p>
        </w:tc>
      </w:tr>
      <w:tr w:rsidR="00EC2A2D" w:rsidRPr="00F52CA5" w:rsidTr="00FF65A8">
        <w:trPr>
          <w:trHeight w:val="373"/>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Изменение остатков средств на счетах по учету средств бюджетов</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2541,4</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3398,7</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0,0</w:t>
            </w:r>
          </w:p>
        </w:tc>
      </w:tr>
      <w:tr w:rsidR="00EC2A2D" w:rsidRPr="00F52CA5" w:rsidTr="00FF65A8">
        <w:trPr>
          <w:trHeight w:val="183"/>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Увеличение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-104038,5</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-107595,0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-112430,6</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-105524,9</w:t>
            </w:r>
          </w:p>
        </w:tc>
      </w:tr>
      <w:tr w:rsidR="00EC2A2D" w:rsidRPr="00F52CA5" w:rsidTr="00FF65A8">
        <w:trPr>
          <w:trHeight w:val="187"/>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lastRenderedPageBreak/>
              <w:t xml:space="preserve">Уменьшение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106579,9</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110993,7</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112430,6</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105524,9</w:t>
            </w:r>
          </w:p>
        </w:tc>
      </w:tr>
      <w:tr w:rsidR="00EC2A2D" w:rsidRPr="00F52CA5" w:rsidTr="00FF65A8">
        <w:trPr>
          <w:trHeight w:val="458"/>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Иные источники внутреннего финансирования дефицитов бюджетов</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37,2</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-5,4</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46,8</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-96,3</w:t>
            </w:r>
          </w:p>
        </w:tc>
      </w:tr>
      <w:tr w:rsidR="00EC2A2D" w:rsidRPr="00F52CA5" w:rsidTr="00FF65A8">
        <w:trPr>
          <w:trHeight w:val="494"/>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Бюджетные кредиты, предоставленные внутри страны в валюте Российской Федерации</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237,2</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194,6</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246,8</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103,7</w:t>
            </w:r>
          </w:p>
        </w:tc>
      </w:tr>
      <w:tr w:rsidR="00EC2A2D" w:rsidRPr="00F52CA5" w:rsidTr="00FF65A8">
        <w:trPr>
          <w:trHeight w:val="537"/>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Возврат бюджетных кредитов, предоставленных юридическим лицам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180,2</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180,2</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180,2</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59,5</w:t>
            </w:r>
          </w:p>
        </w:tc>
      </w:tr>
      <w:tr w:rsidR="00EC2A2D" w:rsidRPr="00F52CA5" w:rsidTr="00FF65A8">
        <w:trPr>
          <w:trHeight w:val="403"/>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Возврат бюджетных кредитов, предоставленных другим бюджетам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57,0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14,4</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66,6</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44,2</w:t>
            </w:r>
          </w:p>
        </w:tc>
      </w:tr>
      <w:tr w:rsidR="00EC2A2D" w:rsidRPr="00F52CA5" w:rsidTr="00FF65A8">
        <w:trPr>
          <w:trHeight w:val="325"/>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Предоставление бюджетных кредитов внутри страны в валюте Российской Федерации</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lang w:eastAsia="ru-RU"/>
              </w:rPr>
            </w:pPr>
            <w:r w:rsidRPr="00F52CA5">
              <w:rPr>
                <w:rFonts w:ascii="Times New Roman" w:eastAsia="Times New Roman" w:hAnsi="Times New Roman" w:cs="Times New Roman"/>
                <w:lang w:eastAsia="ru-RU"/>
              </w:rPr>
              <w:t>-200,0</w:t>
            </w:r>
          </w:p>
        </w:tc>
      </w:tr>
      <w:tr w:rsidR="00EC2A2D" w:rsidRPr="00F52CA5" w:rsidTr="00EC2A2D">
        <w:trPr>
          <w:trHeight w:val="129"/>
        </w:trPr>
        <w:tc>
          <w:tcPr>
            <w:tcW w:w="4410" w:type="dxa"/>
            <w:shd w:val="clear" w:color="auto" w:fill="auto"/>
            <w:hideMark/>
          </w:tcPr>
          <w:p w:rsidR="00EC2A2D" w:rsidRPr="00F52CA5" w:rsidRDefault="00EC2A2D" w:rsidP="00EC2A2D">
            <w:pPr>
              <w:spacing w:after="0" w:line="240" w:lineRule="auto"/>
              <w:jc w:val="both"/>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 xml:space="preserve">Предоставление бюджетных кредитов другим бюджетам </w:t>
            </w:r>
          </w:p>
        </w:tc>
        <w:tc>
          <w:tcPr>
            <w:tcW w:w="1559"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-200,0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-200,0</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-200,0</w:t>
            </w:r>
          </w:p>
        </w:tc>
        <w:tc>
          <w:tcPr>
            <w:tcW w:w="1134" w:type="dxa"/>
            <w:shd w:val="clear" w:color="auto" w:fill="auto"/>
            <w:noWrap/>
            <w:vAlign w:val="bottom"/>
          </w:tcPr>
          <w:p w:rsidR="00EC2A2D" w:rsidRPr="00F52CA5" w:rsidRDefault="00EC2A2D" w:rsidP="00EC2A2D">
            <w:pPr>
              <w:spacing w:after="0" w:line="240" w:lineRule="auto"/>
              <w:jc w:val="right"/>
              <w:rPr>
                <w:rFonts w:ascii="Times New Roman" w:eastAsia="Times New Roman" w:hAnsi="Times New Roman" w:cs="Times New Roman"/>
                <w:i/>
                <w:iCs/>
                <w:lang w:eastAsia="ru-RU"/>
              </w:rPr>
            </w:pPr>
            <w:r w:rsidRPr="00F52CA5">
              <w:rPr>
                <w:rFonts w:ascii="Times New Roman" w:eastAsia="Times New Roman" w:hAnsi="Times New Roman" w:cs="Times New Roman"/>
                <w:i/>
                <w:iCs/>
                <w:lang w:eastAsia="ru-RU"/>
              </w:rPr>
              <w:t>-200,0</w:t>
            </w:r>
          </w:p>
        </w:tc>
      </w:tr>
      <w:tr w:rsidR="00EC2A2D" w:rsidRPr="00F52CA5" w:rsidTr="00FF65A8">
        <w:trPr>
          <w:trHeight w:val="300"/>
        </w:trPr>
        <w:tc>
          <w:tcPr>
            <w:tcW w:w="4410" w:type="dxa"/>
            <w:shd w:val="clear" w:color="auto" w:fill="auto"/>
            <w:vAlign w:val="bottom"/>
            <w:hideMark/>
          </w:tcPr>
          <w:p w:rsidR="00EC2A2D" w:rsidRPr="00F52CA5" w:rsidRDefault="00EC2A2D" w:rsidP="00EC2A2D">
            <w:pPr>
              <w:spacing w:after="0" w:line="240" w:lineRule="auto"/>
              <w:rPr>
                <w:rFonts w:ascii="Times New Roman" w:eastAsia="Times New Roman" w:hAnsi="Times New Roman" w:cs="Times New Roman"/>
                <w:b/>
                <w:bCs/>
                <w:lang w:eastAsia="ru-RU"/>
              </w:rPr>
            </w:pPr>
            <w:r w:rsidRPr="00F52CA5">
              <w:rPr>
                <w:rFonts w:ascii="Times New Roman" w:eastAsia="Times New Roman" w:hAnsi="Times New Roman" w:cs="Times New Roman"/>
                <w:b/>
                <w:bCs/>
                <w:lang w:eastAsia="ru-RU"/>
              </w:rPr>
              <w:t xml:space="preserve">Итого источников </w:t>
            </w:r>
          </w:p>
        </w:tc>
        <w:tc>
          <w:tcPr>
            <w:tcW w:w="1559" w:type="dxa"/>
            <w:shd w:val="clear" w:color="auto" w:fill="auto"/>
            <w:vAlign w:val="bottom"/>
            <w:hideMark/>
          </w:tcPr>
          <w:p w:rsidR="00EC2A2D" w:rsidRPr="00F52CA5" w:rsidRDefault="00EC2A2D" w:rsidP="00EC2A2D">
            <w:pPr>
              <w:spacing w:after="0" w:line="240" w:lineRule="auto"/>
              <w:jc w:val="right"/>
              <w:rPr>
                <w:rFonts w:ascii="Times New Roman" w:eastAsia="Times New Roman" w:hAnsi="Times New Roman" w:cs="Times New Roman"/>
                <w:b/>
                <w:bCs/>
                <w:lang w:eastAsia="ru-RU"/>
              </w:rPr>
            </w:pPr>
            <w:r w:rsidRPr="00F52CA5">
              <w:rPr>
                <w:rFonts w:ascii="Times New Roman" w:eastAsia="Times New Roman" w:hAnsi="Times New Roman" w:cs="Times New Roman"/>
                <w:b/>
                <w:bCs/>
                <w:lang w:eastAsia="ru-RU"/>
              </w:rPr>
              <w:t>2397,6</w:t>
            </w:r>
          </w:p>
        </w:tc>
        <w:tc>
          <w:tcPr>
            <w:tcW w:w="1134" w:type="dxa"/>
            <w:shd w:val="clear" w:color="auto" w:fill="auto"/>
            <w:vAlign w:val="bottom"/>
          </w:tcPr>
          <w:p w:rsidR="00EC2A2D" w:rsidRPr="00F52CA5" w:rsidRDefault="00EC2A2D" w:rsidP="00EC2A2D">
            <w:pPr>
              <w:spacing w:after="0" w:line="240" w:lineRule="auto"/>
              <w:jc w:val="right"/>
              <w:rPr>
                <w:rFonts w:ascii="Times New Roman" w:eastAsia="Times New Roman" w:hAnsi="Times New Roman" w:cs="Times New Roman"/>
                <w:b/>
                <w:bCs/>
                <w:lang w:eastAsia="ru-RU"/>
              </w:rPr>
            </w:pPr>
            <w:r w:rsidRPr="00F52CA5">
              <w:rPr>
                <w:rFonts w:ascii="Times New Roman" w:eastAsia="Times New Roman" w:hAnsi="Times New Roman" w:cs="Times New Roman"/>
                <w:b/>
                <w:bCs/>
                <w:lang w:eastAsia="ru-RU"/>
              </w:rPr>
              <w:t>3212,3</w:t>
            </w:r>
          </w:p>
        </w:tc>
        <w:tc>
          <w:tcPr>
            <w:tcW w:w="1134" w:type="dxa"/>
            <w:shd w:val="clear" w:color="auto" w:fill="auto"/>
            <w:vAlign w:val="bottom"/>
            <w:hideMark/>
          </w:tcPr>
          <w:p w:rsidR="00EC2A2D" w:rsidRPr="00F52CA5" w:rsidRDefault="00EC2A2D" w:rsidP="00EC2A2D">
            <w:pPr>
              <w:spacing w:after="0" w:line="240" w:lineRule="auto"/>
              <w:jc w:val="right"/>
              <w:rPr>
                <w:rFonts w:ascii="Times New Roman" w:eastAsia="Times New Roman" w:hAnsi="Times New Roman" w:cs="Times New Roman"/>
                <w:b/>
                <w:bCs/>
                <w:lang w:eastAsia="ru-RU"/>
              </w:rPr>
            </w:pPr>
            <w:r w:rsidRPr="00F52CA5">
              <w:rPr>
                <w:rFonts w:ascii="Times New Roman" w:eastAsia="Times New Roman" w:hAnsi="Times New Roman" w:cs="Times New Roman"/>
                <w:b/>
                <w:bCs/>
                <w:lang w:eastAsia="ru-RU"/>
              </w:rPr>
              <w:t>1655,9</w:t>
            </w:r>
          </w:p>
        </w:tc>
        <w:tc>
          <w:tcPr>
            <w:tcW w:w="1134" w:type="dxa"/>
            <w:shd w:val="clear" w:color="auto" w:fill="auto"/>
            <w:vAlign w:val="bottom"/>
            <w:hideMark/>
          </w:tcPr>
          <w:p w:rsidR="00EC2A2D" w:rsidRPr="00F52CA5" w:rsidRDefault="00EC2A2D" w:rsidP="00EC2A2D">
            <w:pPr>
              <w:spacing w:after="0" w:line="240" w:lineRule="auto"/>
              <w:jc w:val="right"/>
              <w:rPr>
                <w:rFonts w:ascii="Times New Roman" w:eastAsia="Times New Roman" w:hAnsi="Times New Roman" w:cs="Times New Roman"/>
                <w:b/>
                <w:bCs/>
                <w:lang w:eastAsia="ru-RU"/>
              </w:rPr>
            </w:pPr>
            <w:r w:rsidRPr="00F52CA5">
              <w:rPr>
                <w:rFonts w:ascii="Times New Roman" w:eastAsia="Times New Roman" w:hAnsi="Times New Roman" w:cs="Times New Roman"/>
                <w:b/>
                <w:bCs/>
                <w:lang w:eastAsia="ru-RU"/>
              </w:rPr>
              <w:t>1525,6</w:t>
            </w:r>
          </w:p>
        </w:tc>
      </w:tr>
    </w:tbl>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законопроекте </w:t>
      </w:r>
      <w:r w:rsidRPr="00F52CA5">
        <w:rPr>
          <w:rFonts w:ascii="Times New Roman" w:eastAsia="Times New Roman" w:hAnsi="Times New Roman" w:cs="Times New Roman"/>
          <w:sz w:val="28"/>
          <w:szCs w:val="28"/>
          <w:u w:val="single"/>
          <w:lang w:eastAsia="ru-RU"/>
        </w:rPr>
        <w:t xml:space="preserve">на 2019 </w:t>
      </w:r>
      <w:r w:rsidRPr="00F52CA5">
        <w:rPr>
          <w:rFonts w:ascii="Times New Roman" w:eastAsia="Times New Roman" w:hAnsi="Times New Roman" w:cs="Times New Roman"/>
          <w:sz w:val="28"/>
          <w:szCs w:val="28"/>
          <w:lang w:eastAsia="ru-RU"/>
        </w:rPr>
        <w:t>год в качестве привлечения источников внутреннего финансирования дефицита краевого бюджета планируется получение бюджетных кредитов в сумме 6000,0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Получение кредитов от кредитных организаций на 2019 год не ожидается. </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Погашение обязательств краевого бюджета перед федеральным бюджетом в 2019 году предусмотрено в сумме (-) 6181,0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Планируется возврат бюджетных кредитов, предоставленных из краевого бюджета в сумме 194,6 млн рублей, в том числе юридическим лицам </w:t>
      </w:r>
      <w:r w:rsidR="00AB4792"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 xml:space="preserve">180,2 млн рублей (КГУП "Примтеплоэнерго" </w:t>
      </w:r>
      <w:r w:rsidR="00AB479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120,7 млн рублей, КГУП "Государственное агентство по продовольствию Приморского края – 59,5 млн рублей), муниципальными образованиями Приморского края </w:t>
      </w:r>
      <w:r w:rsidR="00AB4792"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14,4</w:t>
      </w:r>
      <w:r w:rsidR="00AB479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Предоставление из краевого бюджета бюджетных кредитов муниципальным образованиям Приморского края запланировано в сумме </w:t>
      </w:r>
      <w:r w:rsidR="000B395A" w:rsidRPr="00F52CA5">
        <w:rPr>
          <w:rFonts w:ascii="Times New Roman" w:eastAsia="Times New Roman" w:hAnsi="Times New Roman" w:cs="Times New Roman"/>
          <w:sz w:val="28"/>
          <w:szCs w:val="28"/>
          <w:lang w:eastAsia="ru-RU"/>
        </w:rPr>
        <w:t xml:space="preserve">    (-) </w:t>
      </w:r>
      <w:r w:rsidRPr="00F52CA5">
        <w:rPr>
          <w:rFonts w:ascii="Times New Roman" w:eastAsia="Times New Roman" w:hAnsi="Times New Roman" w:cs="Times New Roman"/>
          <w:sz w:val="28"/>
          <w:szCs w:val="28"/>
          <w:lang w:eastAsia="ru-RU"/>
        </w:rPr>
        <w:t>200,0 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 для покрытия временных кассовых разрывов, возникающих при исполнении бюджетов муниципальных образований, осуществлении мероприятий, связанных с ликвидацией последствий стихийных бедствий и техногенных аварий и для частичного покрытия дефицитов бюджетов муниципальных образований (статья 14 законопроекта).</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 изменениях остатков средств на счетах по учету средств бюджета отражена разница между увеличением и уменьшением прочих остатков денежных средств бюджета Приморского края, которая составит 3398,7 млн рублей. Увеличение прочих остатков средств на счетах по учету средств бюджета на 2019 год прогнозируется в сумме (-)107595,0 млн рублей, уменьшение прочих остатков </w:t>
      </w:r>
      <w:r w:rsidR="00AB4792"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110993,7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u w:val="single"/>
          <w:lang w:eastAsia="ru-RU"/>
        </w:rPr>
        <w:lastRenderedPageBreak/>
        <w:t xml:space="preserve">На 2020 </w:t>
      </w:r>
      <w:r w:rsidRPr="00F52CA5">
        <w:rPr>
          <w:rFonts w:ascii="Times New Roman" w:eastAsia="Times New Roman" w:hAnsi="Times New Roman" w:cs="Times New Roman"/>
          <w:sz w:val="28"/>
          <w:szCs w:val="28"/>
          <w:lang w:eastAsia="ru-RU"/>
        </w:rPr>
        <w:t>год краевой бюджет запланирован с дефицитом бюджетных средств в размере 1655,9 млн рублей, что ниже предыдущего года на 1556,4</w:t>
      </w:r>
      <w:r w:rsidR="00AB479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или в 1,9 раз</w:t>
      </w:r>
      <w:r w:rsidR="00AB4792" w:rsidRPr="00F52CA5">
        <w:rPr>
          <w:rFonts w:ascii="Times New Roman" w:eastAsia="Times New Roman" w:hAnsi="Times New Roman" w:cs="Times New Roman"/>
          <w:sz w:val="28"/>
          <w:szCs w:val="28"/>
          <w:lang w:eastAsia="ru-RU"/>
        </w:rPr>
        <w:t>а</w:t>
      </w:r>
      <w:r w:rsidRPr="00F52CA5">
        <w:rPr>
          <w:rFonts w:ascii="Times New Roman" w:eastAsia="Times New Roman" w:hAnsi="Times New Roman" w:cs="Times New Roman"/>
          <w:sz w:val="28"/>
          <w:szCs w:val="28"/>
          <w:lang w:eastAsia="ru-RU"/>
        </w:rPr>
        <w:t>.</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В качестве привлечения источников внутреннего финансирования дефицита краевого бюджета на 2020 год планируется получение кредитов в сумме 9371,2 млн рублей, в том числе: коммерческих кредитов – 3971,2 млн рублей и бюджетных – 6000,0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Погашение обязательств предусмотрено в сумме (-) 8362,1 млн рублей, в том числе коммерческих кредитов – (-) 2000,0 млн рублей, бюджетных кредитов – (-) 6362,1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Возврат бюджетных кредитов, предоставленных из краевого бюджета, составит 246,8 млн рублей (юридическими лицам – 180,2 млн рублей, муниципальными образованиями Приморского края – 66,6 млн рублей). </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4"/>
          <w:lang w:eastAsia="ru-RU"/>
        </w:rPr>
      </w:pPr>
      <w:r w:rsidRPr="00F52CA5">
        <w:rPr>
          <w:rFonts w:ascii="Times New Roman" w:eastAsia="Times New Roman" w:hAnsi="Times New Roman" w:cs="Times New Roman"/>
          <w:sz w:val="28"/>
          <w:szCs w:val="28"/>
          <w:lang w:eastAsia="ru-RU"/>
        </w:rPr>
        <w:t xml:space="preserve">Предоставление бюджетных кредитов муниципальным образованиям запланировано на сумму (-) 200,0 млн рублей.  </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u w:val="single"/>
          <w:lang w:eastAsia="ru-RU"/>
        </w:rPr>
        <w:t xml:space="preserve">На 2021 </w:t>
      </w:r>
      <w:r w:rsidRPr="00F52CA5">
        <w:rPr>
          <w:rFonts w:ascii="Times New Roman" w:eastAsia="Times New Roman" w:hAnsi="Times New Roman" w:cs="Times New Roman"/>
          <w:sz w:val="28"/>
          <w:szCs w:val="28"/>
          <w:lang w:eastAsia="ru-RU"/>
        </w:rPr>
        <w:t xml:space="preserve">год </w:t>
      </w:r>
      <w:r w:rsidR="009972A2" w:rsidRPr="00F52CA5">
        <w:rPr>
          <w:rFonts w:ascii="Times New Roman" w:eastAsia="Times New Roman" w:hAnsi="Times New Roman" w:cs="Times New Roman"/>
          <w:sz w:val="28"/>
          <w:szCs w:val="28"/>
          <w:lang w:eastAsia="ru-RU"/>
        </w:rPr>
        <w:t xml:space="preserve">краевой </w:t>
      </w:r>
      <w:r w:rsidRPr="00F52CA5">
        <w:rPr>
          <w:rFonts w:ascii="Times New Roman" w:eastAsia="Times New Roman" w:hAnsi="Times New Roman" w:cs="Times New Roman"/>
          <w:sz w:val="28"/>
          <w:szCs w:val="28"/>
          <w:lang w:eastAsia="ru-RU"/>
        </w:rPr>
        <w:t xml:space="preserve">бюджет запланирован с </w:t>
      </w:r>
      <w:r w:rsidR="009972A2" w:rsidRPr="00F52CA5">
        <w:rPr>
          <w:rFonts w:ascii="Times New Roman" w:eastAsia="Times New Roman" w:hAnsi="Times New Roman" w:cs="Times New Roman"/>
          <w:sz w:val="28"/>
          <w:szCs w:val="28"/>
          <w:lang w:eastAsia="ru-RU"/>
        </w:rPr>
        <w:t>де</w:t>
      </w:r>
      <w:r w:rsidRPr="00F52CA5">
        <w:rPr>
          <w:rFonts w:ascii="Times New Roman" w:eastAsia="Times New Roman" w:hAnsi="Times New Roman" w:cs="Times New Roman"/>
          <w:sz w:val="28"/>
          <w:szCs w:val="28"/>
          <w:lang w:eastAsia="ru-RU"/>
        </w:rPr>
        <w:t xml:space="preserve">фицитом в размере  1525,6 </w:t>
      </w:r>
      <w:proofErr w:type="gramStart"/>
      <w:r w:rsidRPr="00F52CA5">
        <w:rPr>
          <w:rFonts w:ascii="Times New Roman" w:eastAsia="Times New Roman" w:hAnsi="Times New Roman" w:cs="Times New Roman"/>
          <w:sz w:val="28"/>
          <w:szCs w:val="28"/>
          <w:lang w:eastAsia="ru-RU"/>
        </w:rPr>
        <w:t>млн</w:t>
      </w:r>
      <w:proofErr w:type="gramEnd"/>
      <w:r w:rsidRPr="00F52CA5">
        <w:rPr>
          <w:rFonts w:ascii="Times New Roman" w:eastAsia="Times New Roman" w:hAnsi="Times New Roman" w:cs="Times New Roman"/>
          <w:sz w:val="28"/>
          <w:szCs w:val="28"/>
          <w:lang w:eastAsia="ru-RU"/>
        </w:rPr>
        <w:t xml:space="preserve">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Общий объем привлеченных кредитных средств в 2021 году составит 10317,2 млн рублей (увеличение к уровню 2020 года на 10,1 %), в том числе коммерческих кредитов – 4317,2 млн рублей и бюджетных – 6000,0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Погашение кредитных обязательств предусмотрено в сумме (-) 8695,3</w:t>
      </w:r>
      <w:r w:rsidR="00AB4792" w:rsidRPr="00F52CA5">
        <w:rPr>
          <w:rFonts w:ascii="Times New Roman" w:eastAsia="Times New Roman" w:hAnsi="Times New Roman" w:cs="Times New Roman"/>
          <w:sz w:val="28"/>
          <w:szCs w:val="28"/>
          <w:lang w:eastAsia="ru-RU"/>
        </w:rPr>
        <w:t> </w:t>
      </w:r>
      <w:r w:rsidRPr="00F52CA5">
        <w:rPr>
          <w:rFonts w:ascii="Times New Roman" w:eastAsia="Times New Roman" w:hAnsi="Times New Roman" w:cs="Times New Roman"/>
          <w:sz w:val="28"/>
          <w:szCs w:val="28"/>
          <w:lang w:eastAsia="ru-RU"/>
        </w:rPr>
        <w:t>млн рублей, в том числе коммерческих – (-) 1971,2 млн рублей, бюджетных – (-) 6724,1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Возврат предоставленных бюджетных кредитов в краевой бюджет составит 103,7 млн рублей (юридическими лицам – 59,5 млн рублей, муниципальными образованиями Приморского края – 44,2 млн рублей). </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Предоставление бюджетных кредитов муниципальным образованиям составит (-) 200,0 млн рублей.  </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4"/>
          <w:lang w:eastAsia="ru-RU"/>
        </w:rPr>
        <w:t>Представленный законопроектом на 2019</w:t>
      </w:r>
      <w:r w:rsidR="00D0650E">
        <w:rPr>
          <w:rFonts w:ascii="Times New Roman" w:eastAsia="Times New Roman" w:hAnsi="Times New Roman" w:cs="Times New Roman"/>
          <w:sz w:val="28"/>
          <w:szCs w:val="24"/>
          <w:lang w:eastAsia="ru-RU"/>
        </w:rPr>
        <w:t xml:space="preserve"> год и плановый период 2020-2021</w:t>
      </w:r>
      <w:r w:rsidRPr="00F52CA5">
        <w:rPr>
          <w:rFonts w:ascii="Times New Roman" w:eastAsia="Times New Roman" w:hAnsi="Times New Roman" w:cs="Times New Roman"/>
          <w:sz w:val="28"/>
          <w:szCs w:val="24"/>
          <w:lang w:eastAsia="ru-RU"/>
        </w:rPr>
        <w:t xml:space="preserve"> год</w:t>
      </w:r>
      <w:r w:rsidR="00D0650E">
        <w:rPr>
          <w:rFonts w:ascii="Times New Roman" w:eastAsia="Times New Roman" w:hAnsi="Times New Roman" w:cs="Times New Roman"/>
          <w:sz w:val="28"/>
          <w:szCs w:val="24"/>
          <w:lang w:eastAsia="ru-RU"/>
        </w:rPr>
        <w:t>ов</w:t>
      </w:r>
      <w:r w:rsidRPr="00F52CA5">
        <w:rPr>
          <w:rFonts w:ascii="Times New Roman" w:eastAsia="Times New Roman" w:hAnsi="Times New Roman" w:cs="Times New Roman"/>
          <w:sz w:val="28"/>
          <w:szCs w:val="24"/>
          <w:lang w:eastAsia="ru-RU"/>
        </w:rPr>
        <w:t xml:space="preserve"> </w:t>
      </w:r>
      <w:r w:rsidRPr="00F52CA5">
        <w:rPr>
          <w:rFonts w:ascii="Times New Roman" w:eastAsia="Times New Roman" w:hAnsi="Times New Roman" w:cs="Times New Roman"/>
          <w:sz w:val="28"/>
          <w:szCs w:val="28"/>
          <w:lang w:eastAsia="ru-RU"/>
        </w:rPr>
        <w:t>размер дефицита краевого бюджета не превышает ограничения, установленные статьей 92.1 Бюджетного кодекса Российской Федерации.</w:t>
      </w:r>
    </w:p>
    <w:p w:rsidR="00EC2A2D" w:rsidRPr="00F52CA5" w:rsidRDefault="00EC2A2D" w:rsidP="00EC2A2D">
      <w:pPr>
        <w:spacing w:after="0" w:line="240" w:lineRule="auto"/>
        <w:ind w:firstLine="720"/>
        <w:rPr>
          <w:rFonts w:ascii="Times New Roman" w:eastAsia="Times New Roman" w:hAnsi="Times New Roman" w:cs="Times New Roman"/>
          <w:b/>
          <w:sz w:val="28"/>
          <w:szCs w:val="28"/>
          <w:lang w:eastAsia="ru-RU"/>
        </w:rPr>
      </w:pPr>
    </w:p>
    <w:p w:rsidR="00EC2A2D" w:rsidRPr="00F52CA5" w:rsidRDefault="00EC2A2D" w:rsidP="00EC2A2D">
      <w:pPr>
        <w:spacing w:after="0" w:line="240" w:lineRule="auto"/>
        <w:ind w:firstLine="720"/>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Государственный долг Приморского края</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Согласно пункту 1 статьи 1 законопроекта предельный объем государственного долга Приморского края на 2019 год и верхний предел государственного внутреннего долга Приморского края на 01.01.2020 прогнозируются в одинаковом размере 3422,3 млн рублей, что составляет 4,1 % общего годового объема налоговых и неналоговых доходов краевого бюджета (82990,8 млн рублей). Согласно представленным материалам в законопроекте показатели отражены в соответствии с установленными условиями дополнительных соглашений, заключенных в рамках проведения в 2017 году реструктуризации обязательств Приморского края перед Российской Федерацией по бюджетным кредитам.</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 xml:space="preserve">Пунктом 2 статьи 1 законопроекта вышеперечисленные показатели планируются на 2020 год и на 01.01.2021 в сумме 5031,4 млн рублей (5,9 % </w:t>
      </w:r>
      <w:r w:rsidRPr="00F52CA5">
        <w:rPr>
          <w:rFonts w:ascii="Times New Roman" w:eastAsia="Times New Roman" w:hAnsi="Times New Roman" w:cs="Times New Roman"/>
          <w:sz w:val="28"/>
          <w:szCs w:val="28"/>
          <w:lang w:eastAsia="ru-RU"/>
        </w:rPr>
        <w:lastRenderedPageBreak/>
        <w:t>объема налоговых и неналоговых доходов (84650,7</w:t>
      </w:r>
      <w:r w:rsidR="00C864F8" w:rsidRPr="00F52CA5">
        <w:rPr>
          <w:rFonts w:ascii="Times New Roman" w:eastAsia="Times New Roman" w:hAnsi="Times New Roman" w:cs="Times New Roman"/>
          <w:sz w:val="28"/>
          <w:szCs w:val="28"/>
          <w:lang w:eastAsia="ru-RU"/>
        </w:rPr>
        <w:t xml:space="preserve"> </w:t>
      </w:r>
      <w:r w:rsidRPr="00F52CA5">
        <w:rPr>
          <w:rFonts w:ascii="Times New Roman" w:eastAsia="Times New Roman" w:hAnsi="Times New Roman" w:cs="Times New Roman"/>
          <w:sz w:val="28"/>
          <w:szCs w:val="28"/>
          <w:lang w:eastAsia="ru-RU"/>
        </w:rPr>
        <w:t>млн рублей)</w:t>
      </w:r>
      <w:r w:rsidR="00C864F8" w:rsidRPr="00F52CA5">
        <w:rPr>
          <w:rFonts w:ascii="Times New Roman" w:eastAsia="Times New Roman" w:hAnsi="Times New Roman" w:cs="Times New Roman"/>
          <w:sz w:val="28"/>
          <w:szCs w:val="28"/>
          <w:lang w:eastAsia="ru-RU"/>
        </w:rPr>
        <w:t>,</w:t>
      </w:r>
      <w:r w:rsidRPr="00F52CA5">
        <w:rPr>
          <w:rFonts w:ascii="Times New Roman" w:eastAsia="Times New Roman" w:hAnsi="Times New Roman" w:cs="Times New Roman"/>
          <w:sz w:val="28"/>
          <w:szCs w:val="28"/>
          <w:lang w:eastAsia="ru-RU"/>
        </w:rPr>
        <w:t xml:space="preserve"> на 2021 год и на 01.01.2022 – 6653,3 млн рублей (7,6 % от объема 86414,9 млн рублей).</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r w:rsidRPr="00F52CA5">
        <w:rPr>
          <w:rFonts w:ascii="Times New Roman" w:eastAsia="Times New Roman" w:hAnsi="Times New Roman" w:cs="Times New Roman"/>
          <w:sz w:val="28"/>
          <w:szCs w:val="28"/>
          <w:lang w:eastAsia="ru-RU"/>
        </w:rPr>
        <w:t>Представленные в законопроекте показатели предельного объема государственного долга Приморского края и верхнего предела государственного внутреннего долга Приморского края соответствуют нормативным положениям, установленным статьей 107 Бюджетного кодекса Российской Федерации.</w:t>
      </w:r>
    </w:p>
    <w:p w:rsidR="00EC2A2D" w:rsidRPr="00F52CA5" w:rsidRDefault="00EC2A2D" w:rsidP="00EC2A2D">
      <w:pPr>
        <w:spacing w:after="0" w:line="240" w:lineRule="auto"/>
        <w:ind w:firstLine="720"/>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t xml:space="preserve">Справочно: </w:t>
      </w:r>
      <w:r w:rsidR="00C864F8" w:rsidRPr="00F52CA5">
        <w:rPr>
          <w:rFonts w:ascii="Times New Roman" w:eastAsia="Times New Roman" w:hAnsi="Times New Roman" w:cs="Times New Roman"/>
          <w:i/>
          <w:sz w:val="28"/>
          <w:szCs w:val="28"/>
          <w:lang w:eastAsia="ru-RU"/>
        </w:rPr>
        <w:t>п</w:t>
      </w:r>
      <w:r w:rsidRPr="00F52CA5">
        <w:rPr>
          <w:rFonts w:ascii="Times New Roman" w:eastAsia="Times New Roman" w:hAnsi="Times New Roman" w:cs="Times New Roman"/>
          <w:i/>
          <w:sz w:val="28"/>
          <w:szCs w:val="28"/>
          <w:lang w:eastAsia="ru-RU"/>
        </w:rPr>
        <w:t>о состоянию на 01.07.2018 объем государственного долга Приморского края составляет 5384,3 млн рублей, в том числе: государственные гарантии – 1600,0 млн рублей, бюджетные кредиты – 3784,3 млн рублей</w:t>
      </w:r>
      <w:r w:rsidRPr="00F52CA5">
        <w:rPr>
          <w:rFonts w:ascii="Times New Roman" w:eastAsia="Times New Roman" w:hAnsi="Times New Roman" w:cs="Times New Roman"/>
          <w:i/>
          <w:sz w:val="28"/>
          <w:szCs w:val="28"/>
          <w:vertAlign w:val="superscript"/>
          <w:lang w:eastAsia="ru-RU"/>
        </w:rPr>
        <w:footnoteReference w:id="68"/>
      </w:r>
      <w:r w:rsidRPr="00F52CA5">
        <w:rPr>
          <w:rFonts w:ascii="Times New Roman" w:eastAsia="Times New Roman" w:hAnsi="Times New Roman" w:cs="Times New Roman"/>
          <w:i/>
          <w:sz w:val="28"/>
          <w:szCs w:val="28"/>
          <w:lang w:eastAsia="ru-RU"/>
        </w:rPr>
        <w:t xml:space="preserve">, которые по информации департамента финансов Приморского края, сложились в сумме 163,7 млн рублей по дополнительному соглашению, заключенному в 2015 году, и 3620,6 млн рублей по дополнительным соглашениям, заключенным в 2017 году. </w:t>
      </w:r>
    </w:p>
    <w:p w:rsidR="00EC2A2D" w:rsidRPr="00F52CA5" w:rsidRDefault="00EC2A2D" w:rsidP="00EC2A2D">
      <w:pPr>
        <w:spacing w:after="0" w:line="240" w:lineRule="auto"/>
        <w:ind w:firstLine="720"/>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t>В материалах к законопроекту представлен проект Бюджетного прогноза Приморского края на 2017 - 2028 годы, который содержит прогнозируемые показатели об объемах государственного долга Приморского края (далее - госдолг).</w:t>
      </w:r>
    </w:p>
    <w:p w:rsidR="00EC2A2D" w:rsidRPr="00F52CA5" w:rsidRDefault="00EC2A2D" w:rsidP="00EC2A2D">
      <w:pPr>
        <w:spacing w:after="0" w:line="240" w:lineRule="auto"/>
        <w:ind w:firstLine="720"/>
        <w:jc w:val="both"/>
        <w:rPr>
          <w:rFonts w:ascii="Times New Roman" w:eastAsia="Times New Roman" w:hAnsi="Times New Roman" w:cs="Times New Roman"/>
          <w:sz w:val="28"/>
          <w:szCs w:val="28"/>
          <w:lang w:eastAsia="ru-RU"/>
        </w:rPr>
      </w:pPr>
    </w:p>
    <w:p w:rsidR="00EC2A2D" w:rsidRPr="00F52CA5" w:rsidRDefault="00EC2A2D" w:rsidP="00EC2A2D">
      <w:pPr>
        <w:spacing w:after="0" w:line="240" w:lineRule="auto"/>
        <w:ind w:firstLine="720"/>
        <w:jc w:val="cente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Государственный долг Приморского края (прогноз)</w:t>
      </w:r>
    </w:p>
    <w:p w:rsidR="00EC2A2D" w:rsidRPr="00F52CA5" w:rsidRDefault="00EC2A2D" w:rsidP="00EC2A2D">
      <w:pPr>
        <w:spacing w:after="0" w:line="240" w:lineRule="auto"/>
        <w:ind w:firstLine="720"/>
        <w:jc w:val="center"/>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в млн рублей</w:t>
      </w:r>
    </w:p>
    <w:p w:rsidR="00EC2A2D" w:rsidRPr="00F52CA5" w:rsidRDefault="00EC2A2D" w:rsidP="00EC2A2D">
      <w:pPr>
        <w:spacing w:after="0" w:line="240" w:lineRule="auto"/>
        <w:ind w:firstLine="426"/>
        <w:jc w:val="both"/>
        <w:rPr>
          <w:rFonts w:ascii="Times New Roman" w:eastAsia="Times New Roman" w:hAnsi="Times New Roman" w:cs="Times New Roman"/>
          <w:sz w:val="28"/>
          <w:szCs w:val="28"/>
          <w:lang w:eastAsia="ru-RU"/>
        </w:rPr>
      </w:pPr>
      <w:r w:rsidRPr="00F52CA5">
        <w:rPr>
          <w:noProof/>
          <w:lang w:eastAsia="ru-RU"/>
        </w:rPr>
        <w:drawing>
          <wp:inline distT="0" distB="0" distL="0" distR="0" wp14:anchorId="1999C47A" wp14:editId="3B133EDB">
            <wp:extent cx="5589917" cy="2760452"/>
            <wp:effectExtent l="0" t="0" r="0"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2A2D" w:rsidRPr="00F52CA5" w:rsidRDefault="00EC2A2D" w:rsidP="00EC2A2D">
      <w:pPr>
        <w:spacing w:after="0" w:line="240" w:lineRule="auto"/>
        <w:jc w:val="both"/>
        <w:rPr>
          <w:rFonts w:ascii="Times New Roman" w:eastAsia="Times New Roman" w:hAnsi="Times New Roman" w:cs="Times New Roman"/>
          <w:sz w:val="28"/>
          <w:szCs w:val="28"/>
          <w:lang w:eastAsia="ru-RU"/>
        </w:rPr>
      </w:pPr>
    </w:p>
    <w:p w:rsidR="00EC2A2D" w:rsidRPr="00F52CA5" w:rsidRDefault="00EC2A2D" w:rsidP="00EC2A2D">
      <w:pPr>
        <w:spacing w:after="0" w:line="240" w:lineRule="auto"/>
        <w:ind w:firstLine="720"/>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t xml:space="preserve">Как видно из графика, госдолг Приморского края снизится в 2019 году до 3422,3 млн рублей, это связано с тем, что в 2019 году не планируется привлечение коммерческих кредитов в качестве источников внутреннего финансирования дефицита края. </w:t>
      </w:r>
    </w:p>
    <w:p w:rsidR="00EC2A2D" w:rsidRPr="00F52CA5" w:rsidRDefault="00EC2A2D" w:rsidP="00EC2A2D">
      <w:pPr>
        <w:spacing w:after="0" w:line="240" w:lineRule="auto"/>
        <w:ind w:firstLine="720"/>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t>Как</w:t>
      </w:r>
      <w:r w:rsidR="00C864F8" w:rsidRPr="00F52CA5">
        <w:rPr>
          <w:rFonts w:ascii="Times New Roman" w:eastAsia="Times New Roman" w:hAnsi="Times New Roman" w:cs="Times New Roman"/>
          <w:i/>
          <w:sz w:val="28"/>
          <w:szCs w:val="28"/>
          <w:lang w:eastAsia="ru-RU"/>
        </w:rPr>
        <w:t xml:space="preserve"> </w:t>
      </w:r>
      <w:r w:rsidRPr="00F52CA5">
        <w:rPr>
          <w:rFonts w:ascii="Times New Roman" w:eastAsia="Times New Roman" w:hAnsi="Times New Roman" w:cs="Times New Roman"/>
          <w:i/>
          <w:sz w:val="28"/>
          <w:szCs w:val="28"/>
          <w:lang w:eastAsia="ru-RU"/>
        </w:rPr>
        <w:t>указывалось выше, при анализе источников финансирования дефицита краевого бюджета планируется увеличение привлечения коммерческих кредитов в краевой бюджет на 2020-2021 годы и, как следствие, увеличение объема госдолга к 2021 году в 1,9 раза по сравнению с 2019 годом.</w:t>
      </w:r>
    </w:p>
    <w:p w:rsidR="00EC2A2D" w:rsidRPr="00F52CA5" w:rsidRDefault="00EC2A2D" w:rsidP="00EC2A2D">
      <w:pPr>
        <w:spacing w:after="0" w:line="240" w:lineRule="auto"/>
        <w:ind w:firstLine="720"/>
        <w:jc w:val="both"/>
        <w:rPr>
          <w:rFonts w:ascii="Times New Roman" w:eastAsia="Times New Roman" w:hAnsi="Times New Roman" w:cs="Times New Roman"/>
          <w:i/>
          <w:sz w:val="28"/>
          <w:szCs w:val="28"/>
          <w:lang w:eastAsia="ru-RU"/>
        </w:rPr>
      </w:pPr>
      <w:r w:rsidRPr="00F52CA5">
        <w:rPr>
          <w:rFonts w:ascii="Times New Roman" w:eastAsia="Times New Roman" w:hAnsi="Times New Roman" w:cs="Times New Roman"/>
          <w:i/>
          <w:sz w:val="28"/>
          <w:szCs w:val="28"/>
          <w:lang w:eastAsia="ru-RU"/>
        </w:rPr>
        <w:lastRenderedPageBreak/>
        <w:t xml:space="preserve">Согласно бюджетному прогнозу Приморского края на 2017 </w:t>
      </w:r>
      <w:r w:rsidR="00244448" w:rsidRPr="00F52CA5">
        <w:rPr>
          <w:rFonts w:ascii="Times New Roman" w:eastAsia="Times New Roman" w:hAnsi="Times New Roman" w:cs="Times New Roman"/>
          <w:i/>
          <w:sz w:val="28"/>
          <w:szCs w:val="28"/>
          <w:lang w:eastAsia="ru-RU"/>
        </w:rPr>
        <w:t>-</w:t>
      </w:r>
      <w:r w:rsidRPr="00F52CA5">
        <w:rPr>
          <w:rFonts w:ascii="Times New Roman" w:eastAsia="Times New Roman" w:hAnsi="Times New Roman" w:cs="Times New Roman"/>
          <w:i/>
          <w:sz w:val="28"/>
          <w:szCs w:val="28"/>
          <w:lang w:eastAsia="ru-RU"/>
        </w:rPr>
        <w:t xml:space="preserve"> 2028 годы с 2019 года до 2026 года планируется увеличение долговой нагрузки до 7602,9</w:t>
      </w:r>
      <w:r w:rsidR="00244448" w:rsidRPr="00F52CA5">
        <w:rPr>
          <w:rFonts w:ascii="Times New Roman" w:eastAsia="Times New Roman" w:hAnsi="Times New Roman" w:cs="Times New Roman"/>
          <w:i/>
          <w:sz w:val="28"/>
          <w:szCs w:val="28"/>
          <w:lang w:eastAsia="ru-RU"/>
        </w:rPr>
        <w:t> </w:t>
      </w:r>
      <w:r w:rsidRPr="00F52CA5">
        <w:rPr>
          <w:rFonts w:ascii="Times New Roman" w:eastAsia="Times New Roman" w:hAnsi="Times New Roman" w:cs="Times New Roman"/>
          <w:i/>
          <w:sz w:val="28"/>
          <w:szCs w:val="28"/>
          <w:lang w:eastAsia="ru-RU"/>
        </w:rPr>
        <w:t>млн рублей с последующим замедленным снижением к 2028 году до 6755,2 млн рублей.</w:t>
      </w:r>
    </w:p>
    <w:p w:rsidR="00EC2A2D" w:rsidRPr="00F52CA5" w:rsidRDefault="00EC2A2D" w:rsidP="0005176B">
      <w:pPr>
        <w:spacing w:after="0" w:line="240" w:lineRule="auto"/>
        <w:ind w:firstLine="720"/>
        <w:jc w:val="both"/>
        <w:rPr>
          <w:rFonts w:ascii="Times New Roman" w:eastAsia="Times New Roman" w:hAnsi="Times New Roman" w:cs="Times New Roman"/>
          <w:b/>
          <w:sz w:val="28"/>
          <w:szCs w:val="28"/>
          <w:lang w:eastAsia="ru-RU"/>
        </w:rPr>
      </w:pPr>
    </w:p>
    <w:p w:rsidR="00C45BB1" w:rsidRPr="00F52CA5" w:rsidRDefault="00D97D3D" w:rsidP="0005176B">
      <w:pPr>
        <w:spacing w:after="0" w:line="240" w:lineRule="auto"/>
        <w:ind w:firstLine="720"/>
        <w:jc w:val="both"/>
        <w:rPr>
          <w:rFonts w:ascii="Times New Roman" w:eastAsia="Times New Roman" w:hAnsi="Times New Roman" w:cs="Times New Roman"/>
          <w:b/>
          <w:sz w:val="28"/>
          <w:szCs w:val="28"/>
          <w:lang w:eastAsia="ru-RU"/>
        </w:rPr>
      </w:pPr>
      <w:r w:rsidRPr="00F52CA5">
        <w:rPr>
          <w:rFonts w:ascii="Times New Roman" w:eastAsia="Times New Roman" w:hAnsi="Times New Roman" w:cs="Times New Roman"/>
          <w:b/>
          <w:sz w:val="28"/>
          <w:szCs w:val="28"/>
          <w:lang w:eastAsia="ru-RU"/>
        </w:rPr>
        <w:t>8. </w:t>
      </w:r>
      <w:r w:rsidR="003871B4" w:rsidRPr="00F52CA5">
        <w:rPr>
          <w:rFonts w:ascii="Times New Roman" w:eastAsia="Times New Roman" w:hAnsi="Times New Roman" w:cs="Times New Roman"/>
          <w:b/>
          <w:sz w:val="28"/>
          <w:szCs w:val="28"/>
          <w:lang w:eastAsia="ru-RU"/>
        </w:rPr>
        <w:t>Текстовые</w:t>
      </w:r>
      <w:r w:rsidR="005941C4" w:rsidRPr="00F52CA5">
        <w:rPr>
          <w:rFonts w:ascii="Times New Roman" w:eastAsia="Times New Roman" w:hAnsi="Times New Roman" w:cs="Times New Roman"/>
          <w:b/>
          <w:sz w:val="28"/>
          <w:szCs w:val="28"/>
          <w:lang w:eastAsia="ru-RU"/>
        </w:rPr>
        <w:t xml:space="preserve"> стат</w:t>
      </w:r>
      <w:r w:rsidR="003871B4" w:rsidRPr="00F52CA5">
        <w:rPr>
          <w:rFonts w:ascii="Times New Roman" w:eastAsia="Times New Roman" w:hAnsi="Times New Roman" w:cs="Times New Roman"/>
          <w:b/>
          <w:sz w:val="28"/>
          <w:szCs w:val="28"/>
          <w:lang w:eastAsia="ru-RU"/>
        </w:rPr>
        <w:t>ьи</w:t>
      </w:r>
      <w:r w:rsidR="004920FF" w:rsidRPr="00F52CA5">
        <w:rPr>
          <w:rFonts w:ascii="Times New Roman" w:eastAsia="Times New Roman" w:hAnsi="Times New Roman" w:cs="Times New Roman"/>
          <w:b/>
          <w:sz w:val="28"/>
          <w:szCs w:val="28"/>
          <w:lang w:eastAsia="ru-RU"/>
        </w:rPr>
        <w:t xml:space="preserve"> проекта закона Приморского края "О краевом бюджете на 201</w:t>
      </w:r>
      <w:r w:rsidR="001F14A3" w:rsidRPr="00F52CA5">
        <w:rPr>
          <w:rFonts w:ascii="Times New Roman" w:eastAsia="Times New Roman" w:hAnsi="Times New Roman" w:cs="Times New Roman"/>
          <w:b/>
          <w:sz w:val="28"/>
          <w:szCs w:val="28"/>
          <w:lang w:eastAsia="ru-RU"/>
        </w:rPr>
        <w:t>8</w:t>
      </w:r>
      <w:r w:rsidR="004920FF" w:rsidRPr="00F52CA5">
        <w:rPr>
          <w:rFonts w:ascii="Times New Roman" w:eastAsia="Times New Roman" w:hAnsi="Times New Roman" w:cs="Times New Roman"/>
          <w:b/>
          <w:sz w:val="28"/>
          <w:szCs w:val="28"/>
          <w:lang w:eastAsia="ru-RU"/>
        </w:rPr>
        <w:t xml:space="preserve"> год и плановый период 201</w:t>
      </w:r>
      <w:r w:rsidR="001F14A3" w:rsidRPr="00F52CA5">
        <w:rPr>
          <w:rFonts w:ascii="Times New Roman" w:eastAsia="Times New Roman" w:hAnsi="Times New Roman" w:cs="Times New Roman"/>
          <w:b/>
          <w:sz w:val="28"/>
          <w:szCs w:val="28"/>
          <w:lang w:eastAsia="ru-RU"/>
        </w:rPr>
        <w:t>9</w:t>
      </w:r>
      <w:r w:rsidR="004920FF" w:rsidRPr="00F52CA5">
        <w:rPr>
          <w:rFonts w:ascii="Times New Roman" w:eastAsia="Times New Roman" w:hAnsi="Times New Roman" w:cs="Times New Roman"/>
          <w:b/>
          <w:sz w:val="28"/>
          <w:szCs w:val="28"/>
          <w:lang w:eastAsia="ru-RU"/>
        </w:rPr>
        <w:t xml:space="preserve"> и 20</w:t>
      </w:r>
      <w:r w:rsidR="001F14A3" w:rsidRPr="00F52CA5">
        <w:rPr>
          <w:rFonts w:ascii="Times New Roman" w:eastAsia="Times New Roman" w:hAnsi="Times New Roman" w:cs="Times New Roman"/>
          <w:b/>
          <w:sz w:val="28"/>
          <w:szCs w:val="28"/>
          <w:lang w:eastAsia="ru-RU"/>
        </w:rPr>
        <w:t>20</w:t>
      </w:r>
      <w:r w:rsidR="004920FF" w:rsidRPr="00F52CA5">
        <w:rPr>
          <w:rFonts w:ascii="Times New Roman" w:eastAsia="Times New Roman" w:hAnsi="Times New Roman" w:cs="Times New Roman"/>
          <w:b/>
          <w:sz w:val="28"/>
          <w:szCs w:val="28"/>
          <w:lang w:eastAsia="ru-RU"/>
        </w:rPr>
        <w:t xml:space="preserve"> годов"</w:t>
      </w:r>
    </w:p>
    <w:p w:rsidR="0005176B" w:rsidRPr="00F52CA5" w:rsidRDefault="0005176B" w:rsidP="0005176B">
      <w:pPr>
        <w:pStyle w:val="ConsPlusNormal"/>
        <w:ind w:firstLine="720"/>
        <w:jc w:val="both"/>
      </w:pPr>
      <w:r w:rsidRPr="00F52CA5">
        <w:t xml:space="preserve">По результатам рассмотрения текстовых статей законопроекта Контрольно-счетная палата отмечает следующее. </w:t>
      </w:r>
    </w:p>
    <w:p w:rsidR="0005176B" w:rsidRPr="00F52CA5" w:rsidRDefault="0005176B" w:rsidP="0005176B">
      <w:pPr>
        <w:pStyle w:val="ConsPlusNormal"/>
        <w:ind w:firstLine="720"/>
        <w:jc w:val="both"/>
      </w:pPr>
      <w:r w:rsidRPr="00F52CA5">
        <w:t xml:space="preserve">1. В пункте 2 части 8 статьи 9 законопроекта при утверждении субсидии физкультурно-спортивным организациям наименование государственной программы Приморского края "Развитие физической культуры и спорта Приморского края" на 2013-2020 годы приведено в недействующей редакции. </w:t>
      </w:r>
    </w:p>
    <w:p w:rsidR="0005176B" w:rsidRPr="00F52CA5" w:rsidRDefault="0005176B" w:rsidP="0005176B">
      <w:pPr>
        <w:pStyle w:val="ConsPlusNormal"/>
        <w:ind w:firstLine="720"/>
        <w:jc w:val="both"/>
      </w:pPr>
      <w:r w:rsidRPr="00F52CA5">
        <w:t xml:space="preserve">В соответствии с постановлением Администрации Приморского края от 20.08.2018 № 395-па "О внесении изменений в постановление Администрации Приморского края от 7 декабря 2012 года № 381-па "Об утверждении государственной программы Приморского края "Развитие физической культуры и спорта Приморского края" на 2013 - 2020 годы" наименование государственной программы </w:t>
      </w:r>
      <w:r w:rsidR="00244448" w:rsidRPr="00F52CA5">
        <w:t>–</w:t>
      </w:r>
      <w:r w:rsidRPr="00F52CA5">
        <w:t xml:space="preserve"> "Развитие физической культуры и спорта Приморского края" на 2013-2021 годы". </w:t>
      </w:r>
    </w:p>
    <w:p w:rsidR="0005176B" w:rsidRPr="00F52CA5" w:rsidRDefault="0005176B" w:rsidP="0005176B">
      <w:pPr>
        <w:pStyle w:val="ConsPlusNormal"/>
        <w:ind w:firstLine="720"/>
        <w:jc w:val="both"/>
      </w:pPr>
      <w:r w:rsidRPr="00F52CA5">
        <w:t xml:space="preserve">Таким образом, в указанной норме законопроекта слова "на 2013-2020 годы" следует заменить словами "на 2013-2021 годы". </w:t>
      </w:r>
    </w:p>
    <w:p w:rsidR="0005176B" w:rsidRPr="00F52CA5" w:rsidRDefault="0005176B" w:rsidP="0005176B">
      <w:pPr>
        <w:pStyle w:val="ConsPlusNormal"/>
        <w:ind w:firstLine="720"/>
        <w:jc w:val="both"/>
      </w:pPr>
      <w:r w:rsidRPr="00F52CA5">
        <w:t>2. Пунктом 12 части 8 статьи 9 законопроекта утверждаются субсидии автономной некоммерческой организации "Центр поддержки предпринимательства Приморского края".</w:t>
      </w:r>
    </w:p>
    <w:p w:rsidR="0005176B" w:rsidRPr="00F52CA5" w:rsidRDefault="0005176B" w:rsidP="0005176B">
      <w:pPr>
        <w:pStyle w:val="ConsPlusNormal"/>
        <w:ind w:firstLine="720"/>
        <w:jc w:val="both"/>
      </w:pPr>
      <w:r w:rsidRPr="00F52CA5">
        <w:t>Распоряжением Администрации Приморского края от 14.08.2018 №</w:t>
      </w:r>
      <w:r w:rsidR="00244448" w:rsidRPr="00F52CA5">
        <w:t> </w:t>
      </w:r>
      <w:r w:rsidRPr="00F52CA5">
        <w:t xml:space="preserve">264-ра, вступающим в силу с 01.01.2019, автономная некоммерческая организация "Региональный центр координации поддержки </w:t>
      </w:r>
      <w:proofErr w:type="spellStart"/>
      <w:r w:rsidRPr="00F52CA5">
        <w:t>экспортно</w:t>
      </w:r>
      <w:proofErr w:type="spellEnd"/>
      <w:r w:rsidRPr="00F52CA5">
        <w:t xml:space="preserve"> ориентированных субъектов малого и среднего предпринимательства Приморского края" будет переименована в автономную некоммерческую организацию "Центр поддержки предпринимательства Приморского края".</w:t>
      </w:r>
    </w:p>
    <w:p w:rsidR="0005176B" w:rsidRPr="00F52CA5" w:rsidRDefault="0005176B" w:rsidP="0005176B">
      <w:pPr>
        <w:pStyle w:val="ConsPlusNormal"/>
        <w:ind w:firstLine="720"/>
        <w:jc w:val="both"/>
      </w:pPr>
      <w:r w:rsidRPr="00F52CA5">
        <w:t>На момент подготовки Контрольно-счетной палатой настоящего заключения соответствующие изменения о переименовании указанного юридического лица в единый государственный реестр юридических лиц не внесены.</w:t>
      </w:r>
    </w:p>
    <w:p w:rsidR="0005176B" w:rsidRPr="00F52CA5" w:rsidRDefault="0005176B" w:rsidP="0005176B">
      <w:pPr>
        <w:pStyle w:val="ConsPlusNormal"/>
        <w:ind w:firstLine="720"/>
        <w:jc w:val="both"/>
      </w:pPr>
      <w:r w:rsidRPr="00F52CA5">
        <w:t>В соответствии с частью 9 статьи 9 законопроекта порядок определения объема и предоставления указанных субсидий из краевого бюджета устанавливается Администрацией Приморского края.</w:t>
      </w:r>
    </w:p>
    <w:p w:rsidR="0005176B" w:rsidRPr="00F52CA5" w:rsidRDefault="0005176B" w:rsidP="0005176B">
      <w:pPr>
        <w:pStyle w:val="ConsPlusNormal"/>
        <w:ind w:firstLine="720"/>
        <w:jc w:val="both"/>
      </w:pPr>
      <w:r w:rsidRPr="00F52CA5">
        <w:t xml:space="preserve">Постановлением Администрации Приморского края от 15.04.2015 № 117-па (в редакции последних изменений, внесенных постановлением Администрации Приморского края от 24.04.2018 № 184-па) утвержден порядок определения объема и предоставления субсидий из краевого бюджета автономной некоммерческой организации "Региональный центр координации поддержки </w:t>
      </w:r>
      <w:proofErr w:type="spellStart"/>
      <w:r w:rsidRPr="00F52CA5">
        <w:t>экспортно</w:t>
      </w:r>
      <w:proofErr w:type="spellEnd"/>
      <w:r w:rsidRPr="00F52CA5">
        <w:t xml:space="preserve"> ориентированных субъектов малого и среднего предпринимательства Приморского края".</w:t>
      </w:r>
    </w:p>
    <w:p w:rsidR="0005176B" w:rsidRPr="00F52CA5" w:rsidRDefault="0005176B" w:rsidP="0005176B">
      <w:pPr>
        <w:pStyle w:val="ConsPlusNormal"/>
        <w:ind w:firstLine="720"/>
        <w:jc w:val="both"/>
      </w:pPr>
      <w:r w:rsidRPr="00F52CA5">
        <w:lastRenderedPageBreak/>
        <w:t>Вместе с тем, постановление Администрации Приморского края от 15.04.2015 № 117-па не включено в прилагаемый к законопроекту Перечень законодательных актов и иных нормативных правовых актов Приморского края, подлежащих признанию утратившими силу, изменению, приостановлению или принятию в связи с принятием проекта закона Приморского края "О краевом бюджете на 2019 год и плановый период 2020 и 2021 годов".</w:t>
      </w:r>
    </w:p>
    <w:p w:rsidR="0005176B" w:rsidRDefault="0005176B" w:rsidP="0005176B">
      <w:pPr>
        <w:pStyle w:val="ConsPlusNormal"/>
        <w:ind w:firstLine="720"/>
        <w:jc w:val="both"/>
      </w:pPr>
      <w:proofErr w:type="gramStart"/>
      <w:r w:rsidRPr="00F52CA5">
        <w:t xml:space="preserve">На основании изложенного предлагаем в пункте 12 части 8 статьи 9 законопроекта утвердить субсидии автономной некоммерческой организации "Региональный центр координации поддержки </w:t>
      </w:r>
      <w:proofErr w:type="spellStart"/>
      <w:r w:rsidRPr="00F52CA5">
        <w:t>экспортно</w:t>
      </w:r>
      <w:proofErr w:type="spellEnd"/>
      <w:r w:rsidRPr="00F52CA5">
        <w:t xml:space="preserve"> ориентированных субъектов малого и среднего предпринимательства Приморского края", либо включить постановление Администрации Приморского края от 15.04.2015 № 117-па в Перечень законодательных актов и иных нормативных правовых актов Приморского края, подлежащих признанию утратившими силу, изменению, приостановлению или принятию в связи</w:t>
      </w:r>
      <w:proofErr w:type="gramEnd"/>
      <w:r w:rsidRPr="00F52CA5">
        <w:t xml:space="preserve"> с принятием проекта закона Приморского края "О краевом бюджете на 2019 год и плановый период 2020 и 2021 годов".</w:t>
      </w:r>
      <w:r>
        <w:t xml:space="preserve"> </w:t>
      </w:r>
    </w:p>
    <w:p w:rsidR="000302EF" w:rsidRPr="00851CC6" w:rsidRDefault="000302EF" w:rsidP="000302EF">
      <w:pPr>
        <w:spacing w:after="0" w:line="240" w:lineRule="auto"/>
        <w:ind w:firstLine="720"/>
        <w:jc w:val="both"/>
        <w:rPr>
          <w:rFonts w:ascii="Times New Roman" w:eastAsia="Times New Roman" w:hAnsi="Times New Roman" w:cs="Times New Roman"/>
          <w:sz w:val="28"/>
          <w:szCs w:val="28"/>
          <w:lang w:eastAsia="ru-RU"/>
        </w:rPr>
      </w:pPr>
    </w:p>
    <w:p w:rsidR="000302EF" w:rsidRPr="009469F8" w:rsidRDefault="00F672FC" w:rsidP="000302EF">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9. </w:t>
      </w:r>
      <w:r w:rsidR="000302EF" w:rsidRPr="009469F8">
        <w:rPr>
          <w:rFonts w:ascii="Times New Roman" w:eastAsia="Times New Roman" w:hAnsi="Times New Roman" w:cs="Times New Roman"/>
          <w:b/>
          <w:sz w:val="28"/>
          <w:szCs w:val="28"/>
          <w:lang w:eastAsia="ru-RU"/>
        </w:rPr>
        <w:t>Выводы и предложения</w:t>
      </w:r>
    </w:p>
    <w:p w:rsidR="000302EF" w:rsidRPr="009469F8" w:rsidRDefault="000302EF" w:rsidP="000302EF">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9469F8">
        <w:rPr>
          <w:rFonts w:ascii="Times New Roman" w:eastAsia="Times New Roman" w:hAnsi="Times New Roman" w:cs="Times New Roman"/>
          <w:sz w:val="28"/>
          <w:szCs w:val="28"/>
          <w:lang w:eastAsia="ru-RU"/>
        </w:rPr>
        <w:t xml:space="preserve">Заключение Контрольно-счетной палаты </w:t>
      </w:r>
      <w:r w:rsidRPr="00B2033E">
        <w:rPr>
          <w:rFonts w:ascii="Times New Roman" w:eastAsia="Times New Roman" w:hAnsi="Times New Roman" w:cs="Times New Roman"/>
          <w:sz w:val="28"/>
          <w:szCs w:val="28"/>
          <w:lang w:eastAsia="ru-RU"/>
        </w:rPr>
        <w:t>Приморского края</w:t>
      </w:r>
      <w:r w:rsidRPr="009469F8">
        <w:rPr>
          <w:rFonts w:ascii="Times New Roman" w:eastAsia="Times New Roman" w:hAnsi="Times New Roman" w:cs="Times New Roman"/>
          <w:sz w:val="28"/>
          <w:szCs w:val="28"/>
          <w:lang w:eastAsia="ru-RU"/>
        </w:rPr>
        <w:t xml:space="preserve"> на проект Закона Приморского края "О краевом бюджете на 201</w:t>
      </w:r>
      <w:r>
        <w:rPr>
          <w:rFonts w:ascii="Times New Roman" w:eastAsia="Times New Roman" w:hAnsi="Times New Roman" w:cs="Times New Roman"/>
          <w:sz w:val="28"/>
          <w:szCs w:val="28"/>
          <w:lang w:eastAsia="ru-RU"/>
        </w:rPr>
        <w:t>9</w:t>
      </w:r>
      <w:r w:rsidRPr="009469F8">
        <w:rPr>
          <w:rFonts w:ascii="Times New Roman" w:eastAsia="Times New Roman" w:hAnsi="Times New Roman" w:cs="Times New Roman"/>
          <w:sz w:val="28"/>
          <w:szCs w:val="28"/>
          <w:lang w:eastAsia="ru-RU"/>
        </w:rPr>
        <w:t xml:space="preserve"> год и плановый период 20</w:t>
      </w:r>
      <w:r>
        <w:rPr>
          <w:rFonts w:ascii="Times New Roman" w:eastAsia="Times New Roman" w:hAnsi="Times New Roman" w:cs="Times New Roman"/>
          <w:sz w:val="28"/>
          <w:szCs w:val="28"/>
          <w:lang w:eastAsia="ru-RU"/>
        </w:rPr>
        <w:t>20</w:t>
      </w:r>
      <w:r w:rsidRPr="009469F8">
        <w:rPr>
          <w:rFonts w:ascii="Times New Roman" w:eastAsia="Times New Roman" w:hAnsi="Times New Roman" w:cs="Times New Roman"/>
          <w:sz w:val="28"/>
          <w:szCs w:val="28"/>
          <w:lang w:eastAsia="ru-RU"/>
        </w:rPr>
        <w:t xml:space="preserve"> и 202</w:t>
      </w:r>
      <w:r>
        <w:rPr>
          <w:rFonts w:ascii="Times New Roman" w:eastAsia="Times New Roman" w:hAnsi="Times New Roman" w:cs="Times New Roman"/>
          <w:sz w:val="28"/>
          <w:szCs w:val="28"/>
          <w:lang w:eastAsia="ru-RU"/>
        </w:rPr>
        <w:t>1</w:t>
      </w:r>
      <w:r w:rsidRPr="009469F8">
        <w:rPr>
          <w:rFonts w:ascii="Times New Roman" w:eastAsia="Times New Roman" w:hAnsi="Times New Roman" w:cs="Times New Roman"/>
          <w:sz w:val="28"/>
          <w:szCs w:val="28"/>
          <w:lang w:eastAsia="ru-RU"/>
        </w:rPr>
        <w:t xml:space="preserve"> годов" подготовлено в соответствии с Бюджетным кодексом Российской Федерации, Законами Приморского края от 02.08.2005 № 271-КЗ "О бюджетном устройстве, бюджетном процессе и межбюджетных отношениях в Приморском крае" и от 04.08.2011 № 795–КЗ "О Контрольно-счетной палате Приморского края".</w:t>
      </w:r>
      <w:proofErr w:type="gramEnd"/>
    </w:p>
    <w:p w:rsidR="000302EF" w:rsidRPr="00A57D8D"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A57D8D">
        <w:rPr>
          <w:rFonts w:ascii="Times New Roman" w:eastAsia="Times New Roman" w:hAnsi="Times New Roman" w:cs="Times New Roman"/>
          <w:sz w:val="28"/>
          <w:szCs w:val="28"/>
          <w:lang w:eastAsia="ru-RU"/>
        </w:rPr>
        <w:t xml:space="preserve">Состав основных показателей и характеристик (приложений) краевого бюджета на 2019 год и плановый период 2020 и 2021 годов, представленных для рассмотрения и утверждения в законопроекте, а также перечень документов и материалов, представленных одновременно с законопроектом, соответствуют статьям 64 и 66 Закона Приморского края № 271-КЗ. </w:t>
      </w:r>
    </w:p>
    <w:p w:rsidR="000302EF" w:rsidRDefault="000302EF" w:rsidP="000302EF">
      <w:pPr>
        <w:tabs>
          <w:tab w:val="left" w:pos="1731"/>
        </w:tabs>
        <w:spacing w:after="0" w:line="240" w:lineRule="auto"/>
        <w:ind w:firstLine="708"/>
        <w:jc w:val="both"/>
        <w:rPr>
          <w:rFonts w:ascii="Times New Roman" w:hAnsi="Times New Roman"/>
          <w:sz w:val="28"/>
          <w:szCs w:val="28"/>
        </w:rPr>
      </w:pPr>
      <w:r w:rsidRPr="00A57D8D">
        <w:rPr>
          <w:rFonts w:ascii="Times New Roman" w:hAnsi="Times New Roman"/>
          <w:b/>
          <w:sz w:val="28"/>
          <w:szCs w:val="28"/>
        </w:rPr>
        <w:t>1.</w:t>
      </w:r>
      <w:r w:rsidRPr="00A57D8D">
        <w:rPr>
          <w:rFonts w:ascii="Times New Roman" w:hAnsi="Times New Roman"/>
          <w:sz w:val="28"/>
          <w:szCs w:val="28"/>
        </w:rPr>
        <w:t> </w:t>
      </w:r>
      <w:r>
        <w:rPr>
          <w:rFonts w:ascii="Times New Roman" w:hAnsi="Times New Roman"/>
          <w:sz w:val="28"/>
          <w:szCs w:val="28"/>
        </w:rPr>
        <w:t xml:space="preserve">В отличие от предыдущих лет </w:t>
      </w:r>
      <w:r w:rsidRPr="00A57D8D">
        <w:rPr>
          <w:rFonts w:ascii="Times New Roman" w:hAnsi="Times New Roman"/>
          <w:sz w:val="28"/>
          <w:szCs w:val="28"/>
        </w:rPr>
        <w:t>прогноз социально-экономического развития Приморского края составлен  на шестилетний срок  –  на  2019 год и период до 2024 года</w:t>
      </w:r>
      <w:r>
        <w:rPr>
          <w:rFonts w:ascii="Times New Roman" w:hAnsi="Times New Roman"/>
          <w:sz w:val="28"/>
          <w:szCs w:val="28"/>
        </w:rPr>
        <w:t xml:space="preserve">. </w:t>
      </w:r>
    </w:p>
    <w:p w:rsidR="000302EF" w:rsidRDefault="000302EF" w:rsidP="000302EF">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Прогноз </w:t>
      </w:r>
      <w:r w:rsidRPr="005239E7">
        <w:rPr>
          <w:rFonts w:ascii="Times New Roman" w:hAnsi="Times New Roman"/>
          <w:sz w:val="28"/>
          <w:szCs w:val="28"/>
        </w:rPr>
        <w:t>представлен в трех основных вариантах развития экономики: консервативном, базовом и целевом варианте.</w:t>
      </w:r>
      <w:r>
        <w:rPr>
          <w:rFonts w:ascii="Times New Roman" w:hAnsi="Times New Roman"/>
          <w:sz w:val="28"/>
          <w:szCs w:val="28"/>
        </w:rPr>
        <w:t xml:space="preserve"> </w:t>
      </w:r>
      <w:r w:rsidRPr="00A57D8D">
        <w:rPr>
          <w:rFonts w:ascii="Times New Roman" w:eastAsia="Calibri" w:hAnsi="Times New Roman" w:cs="Times New Roman"/>
          <w:sz w:val="28"/>
          <w:szCs w:val="28"/>
        </w:rPr>
        <w:t xml:space="preserve">Формирование бюджета на </w:t>
      </w:r>
      <w:r>
        <w:rPr>
          <w:rFonts w:ascii="Times New Roman" w:eastAsia="Calibri" w:hAnsi="Times New Roman" w:cs="Times New Roman"/>
          <w:sz w:val="28"/>
          <w:szCs w:val="28"/>
        </w:rPr>
        <w:t xml:space="preserve">очередной финансовый год и плановый период </w:t>
      </w:r>
      <w:r w:rsidRPr="00A57D8D">
        <w:rPr>
          <w:rFonts w:ascii="Times New Roman" w:eastAsia="Calibri" w:hAnsi="Times New Roman" w:cs="Times New Roman"/>
          <w:sz w:val="28"/>
          <w:szCs w:val="28"/>
        </w:rPr>
        <w:t>осуществлено на основе консервативного варианта развития экономики.</w:t>
      </w:r>
      <w:r w:rsidRPr="00C64358">
        <w:rPr>
          <w:rFonts w:ascii="Times New Roman" w:hAnsi="Times New Roman"/>
          <w:sz w:val="28"/>
          <w:szCs w:val="28"/>
        </w:rPr>
        <w:t xml:space="preserve"> </w:t>
      </w:r>
    </w:p>
    <w:p w:rsidR="000302EF" w:rsidRPr="00F52CA5" w:rsidRDefault="000302EF" w:rsidP="000302EF">
      <w:pPr>
        <w:spacing w:after="0" w:line="240" w:lineRule="auto"/>
        <w:ind w:firstLine="708"/>
        <w:jc w:val="both"/>
        <w:rPr>
          <w:rFonts w:ascii="Times New Roman" w:hAnsi="Times New Roman"/>
          <w:sz w:val="28"/>
          <w:szCs w:val="28"/>
        </w:rPr>
      </w:pPr>
      <w:r w:rsidRPr="00F52CA5">
        <w:rPr>
          <w:rFonts w:ascii="Times New Roman" w:hAnsi="Times New Roman"/>
          <w:sz w:val="28"/>
          <w:szCs w:val="28"/>
        </w:rPr>
        <w:t>В целом ситуация в экономике Приморского края в 2016-2018 годах характеризуется низкими темпами экономического роста. Согласно консервативному варианту развития экономики края на 2019-2021 годы прогнозируется умеренный восстановительный рост основных макроэкономических показателей.</w:t>
      </w:r>
    </w:p>
    <w:p w:rsidR="000302EF"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1.1.</w:t>
      </w:r>
      <w:r>
        <w:rPr>
          <w:rFonts w:ascii="Times New Roman" w:hAnsi="Times New Roman"/>
          <w:sz w:val="28"/>
          <w:szCs w:val="28"/>
        </w:rPr>
        <w:t> </w:t>
      </w:r>
      <w:r w:rsidRPr="006708CD">
        <w:rPr>
          <w:rFonts w:ascii="Times New Roman" w:hAnsi="Times New Roman"/>
          <w:sz w:val="28"/>
          <w:szCs w:val="28"/>
        </w:rPr>
        <w:t xml:space="preserve">Сравнительный анализ основных макроэкономических показателей выявил, что утвержденные распоряжением Администрации Приморского края от 19.10.2018 № 366-ра основные макроэкономические оценочные </w:t>
      </w:r>
      <w:r w:rsidRPr="006708CD">
        <w:rPr>
          <w:rFonts w:ascii="Times New Roman" w:hAnsi="Times New Roman"/>
          <w:sz w:val="28"/>
          <w:szCs w:val="28"/>
        </w:rPr>
        <w:lastRenderedPageBreak/>
        <w:t>показатели</w:t>
      </w:r>
      <w:r w:rsidRPr="006708CD">
        <w:rPr>
          <w:rFonts w:ascii="Times New Roman" w:hAnsi="Times New Roman"/>
          <w:color w:val="FF0000"/>
          <w:sz w:val="28"/>
          <w:szCs w:val="28"/>
        </w:rPr>
        <w:t xml:space="preserve"> </w:t>
      </w:r>
      <w:r w:rsidRPr="006708CD">
        <w:rPr>
          <w:rFonts w:ascii="Times New Roman" w:hAnsi="Times New Roman"/>
          <w:sz w:val="28"/>
          <w:szCs w:val="28"/>
        </w:rPr>
        <w:t>2017 года в целом достигнуты за исключением показателя "инвестиции в основной капитал".</w:t>
      </w:r>
    </w:p>
    <w:p w:rsidR="000302EF"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1.2.</w:t>
      </w:r>
      <w:r>
        <w:rPr>
          <w:rFonts w:ascii="Times New Roman" w:hAnsi="Times New Roman"/>
          <w:sz w:val="28"/>
          <w:szCs w:val="28"/>
        </w:rPr>
        <w:t xml:space="preserve"> Планируемый объем инвестиций на 2019-2021 годы с ростом на 5,0 %, 4,4 %, 4,2 % имеет значительные риски </w:t>
      </w:r>
      <w:proofErr w:type="spellStart"/>
      <w:r>
        <w:rPr>
          <w:rFonts w:ascii="Times New Roman" w:hAnsi="Times New Roman"/>
          <w:sz w:val="28"/>
          <w:szCs w:val="28"/>
        </w:rPr>
        <w:t>недостижения</w:t>
      </w:r>
      <w:proofErr w:type="spellEnd"/>
      <w:r>
        <w:rPr>
          <w:rFonts w:ascii="Times New Roman" w:hAnsi="Times New Roman"/>
          <w:sz w:val="28"/>
          <w:szCs w:val="28"/>
        </w:rPr>
        <w:t xml:space="preserve"> ожидаемых результатов. Так, в 2017 году объем инвестиций не достиг планируемый уровень на 3,7 %, за 1 полугодие 2018 года объем инвестиций составил 40,1 % от оценочного показателя (131859,3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pacing w:after="0" w:line="240" w:lineRule="auto"/>
        <w:ind w:firstLine="708"/>
        <w:jc w:val="both"/>
        <w:rPr>
          <w:rFonts w:ascii="Times New Roman" w:hAnsi="Times New Roman"/>
          <w:sz w:val="28"/>
          <w:szCs w:val="28"/>
        </w:rPr>
      </w:pPr>
      <w:r>
        <w:rPr>
          <w:rFonts w:ascii="Times New Roman" w:hAnsi="Times New Roman"/>
          <w:sz w:val="28"/>
          <w:szCs w:val="28"/>
        </w:rPr>
        <w:t xml:space="preserve">Увеличение кредиторской задолженности крупных и средних организаций за 7 месяцев 2018 года на 9,9 % (32,5 </w:t>
      </w:r>
      <w:proofErr w:type="gramStart"/>
      <w:r>
        <w:rPr>
          <w:rFonts w:ascii="Times New Roman" w:hAnsi="Times New Roman"/>
          <w:sz w:val="28"/>
          <w:szCs w:val="28"/>
        </w:rPr>
        <w:t>млрд</w:t>
      </w:r>
      <w:proofErr w:type="gramEnd"/>
      <w:r>
        <w:rPr>
          <w:rFonts w:ascii="Times New Roman" w:hAnsi="Times New Roman"/>
          <w:sz w:val="28"/>
          <w:szCs w:val="28"/>
        </w:rPr>
        <w:t xml:space="preserve"> рублей) и задолженности организаций по полученным кредитам и займам </w:t>
      </w:r>
      <w:r w:rsidRPr="00B2033E">
        <w:rPr>
          <w:rFonts w:ascii="Times New Roman" w:hAnsi="Times New Roman"/>
          <w:sz w:val="28"/>
          <w:szCs w:val="28"/>
        </w:rPr>
        <w:t>также</w:t>
      </w:r>
      <w:r>
        <w:rPr>
          <w:rFonts w:ascii="Times New Roman" w:hAnsi="Times New Roman"/>
          <w:sz w:val="28"/>
          <w:szCs w:val="28"/>
        </w:rPr>
        <w:t xml:space="preserve"> на 9,9 % (37,8 млн рублей) свидетельствуют о неустойчивом состоянии в экономической системе края.</w:t>
      </w:r>
    </w:p>
    <w:p w:rsidR="000302EF"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1.3.</w:t>
      </w:r>
      <w:r>
        <w:rPr>
          <w:rFonts w:ascii="Times New Roman" w:hAnsi="Times New Roman"/>
          <w:sz w:val="28"/>
          <w:szCs w:val="28"/>
        </w:rPr>
        <w:t> </w:t>
      </w:r>
      <w:proofErr w:type="gramStart"/>
      <w:r>
        <w:rPr>
          <w:rFonts w:ascii="Times New Roman" w:hAnsi="Times New Roman"/>
          <w:sz w:val="28"/>
          <w:szCs w:val="28"/>
        </w:rPr>
        <w:t xml:space="preserve">Прогнозом предусматривается умеренный рост индекса потребительских цен, который оценивается в 2018 году на уровне 103,0 % и вырастет к 2024 году до 103,9 %. Однако рост условного (минимального) набора продуктов питания и фиксированного набора потребительских товаров и услуг в августе 2018 года по сравнению с августом 2017 года на 0,9 % и 3,3 % соответственно указывает на то, что уровень </w:t>
      </w:r>
      <w:r w:rsidRPr="00C13366">
        <w:rPr>
          <w:rFonts w:ascii="Times New Roman" w:hAnsi="Times New Roman"/>
          <w:sz w:val="28"/>
          <w:szCs w:val="28"/>
        </w:rPr>
        <w:t>инфляции может превысить</w:t>
      </w:r>
      <w:r>
        <w:rPr>
          <w:rFonts w:ascii="Times New Roman" w:hAnsi="Times New Roman"/>
          <w:sz w:val="28"/>
          <w:szCs w:val="28"/>
        </w:rPr>
        <w:t xml:space="preserve"> прогнозные</w:t>
      </w:r>
      <w:proofErr w:type="gramEnd"/>
      <w:r>
        <w:rPr>
          <w:rFonts w:ascii="Times New Roman" w:hAnsi="Times New Roman"/>
          <w:sz w:val="28"/>
          <w:szCs w:val="28"/>
        </w:rPr>
        <w:t xml:space="preserve"> значения (по консервативному варианту развития экономики – 4,6 %).</w:t>
      </w:r>
    </w:p>
    <w:p w:rsidR="000302EF" w:rsidRPr="00EE3FBB"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1.4.</w:t>
      </w:r>
      <w:r>
        <w:rPr>
          <w:rFonts w:ascii="Times New Roman" w:hAnsi="Times New Roman"/>
          <w:sz w:val="28"/>
          <w:szCs w:val="28"/>
        </w:rPr>
        <w:t> </w:t>
      </w:r>
      <w:r w:rsidRPr="00EE3FBB">
        <w:rPr>
          <w:rFonts w:ascii="Times New Roman" w:hAnsi="Times New Roman"/>
          <w:sz w:val="28"/>
          <w:szCs w:val="28"/>
        </w:rPr>
        <w:t>Рост среднемесячной номинальной начислен</w:t>
      </w:r>
      <w:r>
        <w:rPr>
          <w:rFonts w:ascii="Times New Roman" w:hAnsi="Times New Roman"/>
          <w:sz w:val="28"/>
          <w:szCs w:val="28"/>
        </w:rPr>
        <w:t>ной заработной платы в 2019-2021</w:t>
      </w:r>
      <w:r w:rsidRPr="00EE3FBB">
        <w:rPr>
          <w:rFonts w:ascii="Times New Roman" w:hAnsi="Times New Roman"/>
          <w:sz w:val="28"/>
          <w:szCs w:val="28"/>
        </w:rPr>
        <w:t xml:space="preserve"> годах на 4,0 %, </w:t>
      </w:r>
      <w:r>
        <w:rPr>
          <w:rFonts w:ascii="Times New Roman" w:hAnsi="Times New Roman"/>
          <w:sz w:val="28"/>
          <w:szCs w:val="28"/>
        </w:rPr>
        <w:t>4,1 % и</w:t>
      </w:r>
      <w:r w:rsidRPr="00EE3FBB">
        <w:rPr>
          <w:rFonts w:ascii="Times New Roman" w:hAnsi="Times New Roman"/>
          <w:sz w:val="28"/>
          <w:szCs w:val="28"/>
        </w:rPr>
        <w:t xml:space="preserve"> 5,0 % планируется в связи с ростом заработной платы в бюджетном секторе. Величина прожиточного минимума также планируется с ростом в 2019-2021 годах на 3,2 %</w:t>
      </w:r>
      <w:r>
        <w:rPr>
          <w:rFonts w:ascii="Times New Roman" w:hAnsi="Times New Roman"/>
          <w:sz w:val="28"/>
          <w:szCs w:val="28"/>
        </w:rPr>
        <w:t>,</w:t>
      </w:r>
      <w:r w:rsidRPr="00EE3FBB">
        <w:rPr>
          <w:rFonts w:ascii="Times New Roman" w:hAnsi="Times New Roman"/>
          <w:sz w:val="28"/>
          <w:szCs w:val="28"/>
        </w:rPr>
        <w:t xml:space="preserve"> 3,9 %</w:t>
      </w:r>
      <w:r>
        <w:rPr>
          <w:rFonts w:ascii="Times New Roman" w:hAnsi="Times New Roman"/>
          <w:sz w:val="28"/>
          <w:szCs w:val="28"/>
        </w:rPr>
        <w:t>,</w:t>
      </w:r>
      <w:r w:rsidRPr="00EE3FBB">
        <w:rPr>
          <w:rFonts w:ascii="Times New Roman" w:hAnsi="Times New Roman"/>
          <w:sz w:val="28"/>
          <w:szCs w:val="28"/>
        </w:rPr>
        <w:t xml:space="preserve"> 3,8 %.</w:t>
      </w:r>
    </w:p>
    <w:p w:rsidR="000302EF" w:rsidRPr="00EE3FBB"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1.5.</w:t>
      </w:r>
      <w:r>
        <w:rPr>
          <w:rFonts w:ascii="Times New Roman" w:hAnsi="Times New Roman"/>
          <w:sz w:val="28"/>
          <w:szCs w:val="28"/>
        </w:rPr>
        <w:t> Н</w:t>
      </w:r>
      <w:r w:rsidRPr="00EE3FBB">
        <w:rPr>
          <w:rFonts w:ascii="Times New Roman" w:hAnsi="Times New Roman"/>
          <w:sz w:val="28"/>
          <w:szCs w:val="28"/>
        </w:rPr>
        <w:t>а 2019 год Прогнозом предусмотрено снижение численности населения Приморского края на 1,9 тыс. человек, но уже на 2020 и 2021 годы планируется его рост на 1,4 тыс. человек и 0,7 тыс. человек соответственно. Однако</w:t>
      </w:r>
      <w:r>
        <w:rPr>
          <w:rFonts w:ascii="Times New Roman" w:hAnsi="Times New Roman"/>
          <w:sz w:val="28"/>
          <w:szCs w:val="28"/>
        </w:rPr>
        <w:t>,</w:t>
      </w:r>
      <w:r w:rsidRPr="00EE3FBB">
        <w:rPr>
          <w:rFonts w:ascii="Times New Roman" w:hAnsi="Times New Roman"/>
          <w:sz w:val="28"/>
          <w:szCs w:val="28"/>
        </w:rPr>
        <w:t xml:space="preserve"> согласно сведени</w:t>
      </w:r>
      <w:r>
        <w:rPr>
          <w:rFonts w:ascii="Times New Roman" w:hAnsi="Times New Roman"/>
          <w:sz w:val="28"/>
          <w:szCs w:val="28"/>
        </w:rPr>
        <w:t>ям</w:t>
      </w:r>
      <w:r w:rsidRPr="00EE3FBB">
        <w:rPr>
          <w:rFonts w:ascii="Times New Roman" w:hAnsi="Times New Roman"/>
          <w:sz w:val="28"/>
          <w:szCs w:val="28"/>
        </w:rPr>
        <w:t xml:space="preserve"> </w:t>
      </w:r>
      <w:proofErr w:type="spellStart"/>
      <w:r w:rsidRPr="00EE3FBB">
        <w:rPr>
          <w:rFonts w:ascii="Times New Roman" w:hAnsi="Times New Roman"/>
          <w:sz w:val="28"/>
          <w:szCs w:val="28"/>
        </w:rPr>
        <w:t>Приморскстата</w:t>
      </w:r>
      <w:proofErr w:type="spellEnd"/>
      <w:r>
        <w:rPr>
          <w:rFonts w:ascii="Times New Roman" w:hAnsi="Times New Roman"/>
          <w:sz w:val="28"/>
          <w:szCs w:val="28"/>
        </w:rPr>
        <w:t>,</w:t>
      </w:r>
      <w:r w:rsidRPr="00EE3FBB">
        <w:rPr>
          <w:rFonts w:ascii="Times New Roman" w:hAnsi="Times New Roman"/>
          <w:sz w:val="28"/>
          <w:szCs w:val="28"/>
        </w:rPr>
        <w:t xml:space="preserve"> результаты расчета перспективной численности населения Приморского края на 2019-2021 годы свидетельствуют о продолжающейся тенденции сокращения численности постоянного населения края</w:t>
      </w:r>
      <w:r>
        <w:rPr>
          <w:rFonts w:ascii="Times New Roman" w:hAnsi="Times New Roman"/>
          <w:sz w:val="28"/>
          <w:szCs w:val="28"/>
        </w:rPr>
        <w:t>:</w:t>
      </w:r>
      <w:r w:rsidRPr="00EE3FBB">
        <w:rPr>
          <w:rFonts w:ascii="Times New Roman" w:hAnsi="Times New Roman"/>
          <w:sz w:val="28"/>
          <w:szCs w:val="28"/>
        </w:rPr>
        <w:t xml:space="preserve"> </w:t>
      </w:r>
      <w:r>
        <w:rPr>
          <w:rFonts w:ascii="Times New Roman" w:hAnsi="Times New Roman"/>
          <w:sz w:val="28"/>
          <w:szCs w:val="28"/>
        </w:rPr>
        <w:t xml:space="preserve">по расчету </w:t>
      </w:r>
      <w:r w:rsidRPr="00EE3FBB">
        <w:rPr>
          <w:rFonts w:ascii="Times New Roman" w:hAnsi="Times New Roman"/>
          <w:sz w:val="28"/>
          <w:szCs w:val="28"/>
        </w:rPr>
        <w:t>к 2021 году она уменьшится до 1896,9 тыс. человек против 1923,1 тыс. человек в 2017 году.</w:t>
      </w:r>
    </w:p>
    <w:p w:rsidR="000302EF" w:rsidRPr="00EE3FBB" w:rsidRDefault="000302EF" w:rsidP="000302EF">
      <w:pPr>
        <w:spacing w:after="0" w:line="240" w:lineRule="auto"/>
        <w:ind w:firstLine="708"/>
        <w:jc w:val="both"/>
        <w:rPr>
          <w:rFonts w:ascii="Times New Roman" w:hAnsi="Times New Roman"/>
          <w:sz w:val="28"/>
          <w:szCs w:val="28"/>
        </w:rPr>
      </w:pPr>
      <w:r w:rsidRPr="005C603A">
        <w:rPr>
          <w:rFonts w:ascii="Times New Roman" w:hAnsi="Times New Roman"/>
          <w:b/>
          <w:sz w:val="28"/>
          <w:szCs w:val="28"/>
        </w:rPr>
        <w:t>1.6.</w:t>
      </w:r>
      <w:r>
        <w:rPr>
          <w:rFonts w:ascii="Times New Roman" w:hAnsi="Times New Roman"/>
          <w:sz w:val="28"/>
          <w:szCs w:val="28"/>
        </w:rPr>
        <w:t> </w:t>
      </w:r>
      <w:r w:rsidRPr="00EE3FBB">
        <w:rPr>
          <w:rFonts w:ascii="Times New Roman" w:hAnsi="Times New Roman"/>
          <w:sz w:val="28"/>
          <w:szCs w:val="28"/>
        </w:rPr>
        <w:t xml:space="preserve">Контрольно-счетная плата </w:t>
      </w:r>
      <w:r>
        <w:rPr>
          <w:rFonts w:ascii="Times New Roman" w:hAnsi="Times New Roman"/>
          <w:sz w:val="28"/>
          <w:szCs w:val="28"/>
        </w:rPr>
        <w:t>предлагает</w:t>
      </w:r>
      <w:r w:rsidRPr="00EE3FBB">
        <w:rPr>
          <w:rFonts w:ascii="Times New Roman" w:hAnsi="Times New Roman"/>
          <w:sz w:val="28"/>
          <w:szCs w:val="28"/>
        </w:rPr>
        <w:t xml:space="preserve"> для осуществления полной </w:t>
      </w:r>
      <w:proofErr w:type="gramStart"/>
      <w:r w:rsidRPr="00EE3FBB">
        <w:rPr>
          <w:rFonts w:ascii="Times New Roman" w:hAnsi="Times New Roman"/>
          <w:sz w:val="28"/>
          <w:szCs w:val="28"/>
        </w:rPr>
        <w:t>оценки уровня жизни населения Приморского края</w:t>
      </w:r>
      <w:proofErr w:type="gramEnd"/>
      <w:r w:rsidRPr="00EE3FBB">
        <w:rPr>
          <w:rFonts w:ascii="Times New Roman" w:hAnsi="Times New Roman"/>
          <w:sz w:val="28"/>
          <w:szCs w:val="28"/>
        </w:rPr>
        <w:t xml:space="preserve"> в Прогноз </w:t>
      </w:r>
      <w:r w:rsidRPr="00A57D8D">
        <w:rPr>
          <w:rFonts w:ascii="Times New Roman" w:hAnsi="Times New Roman"/>
          <w:sz w:val="28"/>
          <w:szCs w:val="28"/>
        </w:rPr>
        <w:t>социально-экономического развития Приморского края</w:t>
      </w:r>
      <w:r>
        <w:rPr>
          <w:rFonts w:ascii="Times New Roman" w:hAnsi="Times New Roman"/>
          <w:sz w:val="28"/>
          <w:szCs w:val="28"/>
        </w:rPr>
        <w:t xml:space="preserve"> </w:t>
      </w:r>
      <w:r w:rsidRPr="00EE3FBB">
        <w:rPr>
          <w:rFonts w:ascii="Times New Roman" w:hAnsi="Times New Roman"/>
          <w:sz w:val="28"/>
          <w:szCs w:val="28"/>
        </w:rPr>
        <w:t>включить показатель "среднедушевые денежные доходы населения".</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1F753C">
        <w:rPr>
          <w:rFonts w:ascii="Times New Roman" w:eastAsia="Times New Roman" w:hAnsi="Times New Roman" w:cs="Times New Roman"/>
          <w:b/>
          <w:sz w:val="28"/>
          <w:szCs w:val="28"/>
          <w:lang w:eastAsia="ru-RU"/>
        </w:rPr>
        <w:t>2.</w:t>
      </w:r>
      <w:r w:rsidRPr="001F753C">
        <w:rPr>
          <w:rFonts w:ascii="Times New Roman" w:eastAsia="Times New Roman" w:hAnsi="Times New Roman" w:cs="Times New Roman"/>
          <w:sz w:val="28"/>
          <w:szCs w:val="28"/>
          <w:lang w:eastAsia="ru-RU"/>
        </w:rPr>
        <w:t xml:space="preserve"> Динамика основных параметров краевого бюджета на 2019 год и плановый период 2020 и 2021 годов характеризуется сокращением доходов и расходов по отношению к 2018 году, что в основном связано с отсутствием </w:t>
      </w:r>
      <w:r>
        <w:rPr>
          <w:rFonts w:ascii="Times New Roman" w:eastAsia="Times New Roman" w:hAnsi="Times New Roman" w:cs="Times New Roman"/>
          <w:sz w:val="28"/>
          <w:szCs w:val="28"/>
          <w:lang w:eastAsia="ru-RU"/>
        </w:rPr>
        <w:t xml:space="preserve">официальных </w:t>
      </w:r>
      <w:r w:rsidRPr="001F753C">
        <w:rPr>
          <w:rFonts w:ascii="Times New Roman" w:eastAsia="Times New Roman" w:hAnsi="Times New Roman" w:cs="Times New Roman"/>
          <w:sz w:val="28"/>
          <w:szCs w:val="28"/>
          <w:lang w:eastAsia="ru-RU"/>
        </w:rPr>
        <w:t>сведений о распределении межбюджетных трансфертов субъектам Российской Федерации из федерального бюджета на момент формирования законопроекта.</w:t>
      </w:r>
    </w:p>
    <w:p w:rsidR="000302EF" w:rsidRPr="00851CC6"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1D3C1E">
        <w:rPr>
          <w:rFonts w:ascii="Times New Roman" w:eastAsia="Times New Roman" w:hAnsi="Times New Roman" w:cs="Times New Roman"/>
          <w:b/>
          <w:sz w:val="28"/>
          <w:szCs w:val="28"/>
          <w:lang w:eastAsia="ru-RU"/>
        </w:rPr>
        <w:t>3.</w:t>
      </w:r>
      <w:r w:rsidRPr="00EE3FBB">
        <w:rPr>
          <w:rFonts w:ascii="Times New Roman" w:eastAsia="Times New Roman" w:hAnsi="Times New Roman" w:cs="Times New Roman"/>
          <w:sz w:val="28"/>
          <w:szCs w:val="28"/>
          <w:lang w:eastAsia="ru-RU"/>
        </w:rPr>
        <w:t> Законопроектом доходы краевого бюджета на 2019 год предусмотрены в сумме 101400,3 </w:t>
      </w:r>
      <w:proofErr w:type="gramStart"/>
      <w:r w:rsidRPr="00EE3FBB">
        <w:rPr>
          <w:rFonts w:ascii="Times New Roman" w:eastAsia="Times New Roman" w:hAnsi="Times New Roman" w:cs="Times New Roman"/>
          <w:sz w:val="28"/>
          <w:szCs w:val="28"/>
          <w:lang w:eastAsia="ru-RU"/>
        </w:rPr>
        <w:t>млн</w:t>
      </w:r>
      <w:proofErr w:type="gramEnd"/>
      <w:r w:rsidRPr="00EE3FBB">
        <w:rPr>
          <w:rFonts w:ascii="Times New Roman" w:eastAsia="Times New Roman" w:hAnsi="Times New Roman" w:cs="Times New Roman"/>
          <w:sz w:val="28"/>
          <w:szCs w:val="28"/>
          <w:lang w:eastAsia="ru-RU"/>
        </w:rPr>
        <w:t xml:space="preserve"> рублей, что ниже доходов, утвержденных</w:t>
      </w:r>
      <w:r>
        <w:rPr>
          <w:rFonts w:ascii="Times New Roman" w:eastAsia="Times New Roman" w:hAnsi="Times New Roman" w:cs="Times New Roman"/>
          <w:sz w:val="28"/>
          <w:szCs w:val="28"/>
          <w:lang w:eastAsia="ru-RU"/>
        </w:rPr>
        <w:t xml:space="preserve"> на 2018 год на 2,3</w:t>
      </w:r>
      <w:r w:rsidRPr="00851C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или на 2401,0 млн рублей</w:t>
      </w:r>
      <w:r w:rsidRPr="00851CC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851CC6">
        <w:rPr>
          <w:rFonts w:ascii="Times New Roman" w:eastAsia="Times New Roman" w:hAnsi="Times New Roman" w:cs="Times New Roman"/>
          <w:sz w:val="28"/>
          <w:szCs w:val="28"/>
          <w:lang w:eastAsia="ru-RU"/>
        </w:rPr>
        <w:t xml:space="preserve">ланируется </w:t>
      </w:r>
      <w:r w:rsidRPr="00851CC6">
        <w:rPr>
          <w:rFonts w:ascii="Times New Roman" w:eastAsia="Times New Roman" w:hAnsi="Times New Roman" w:cs="Times New Roman"/>
          <w:sz w:val="28"/>
          <w:szCs w:val="28"/>
          <w:lang w:eastAsia="ru-RU"/>
        </w:rPr>
        <w:lastRenderedPageBreak/>
        <w:t>увеличение</w:t>
      </w:r>
      <w:r>
        <w:rPr>
          <w:rFonts w:ascii="Times New Roman" w:eastAsia="Times New Roman" w:hAnsi="Times New Roman" w:cs="Times New Roman"/>
          <w:sz w:val="28"/>
          <w:szCs w:val="28"/>
          <w:lang w:eastAsia="ru-RU"/>
        </w:rPr>
        <w:t xml:space="preserve"> объема</w:t>
      </w:r>
      <w:r w:rsidRPr="00851C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851CC6">
        <w:rPr>
          <w:rFonts w:ascii="Times New Roman" w:eastAsia="Times New Roman" w:hAnsi="Times New Roman" w:cs="Times New Roman"/>
          <w:sz w:val="28"/>
          <w:szCs w:val="28"/>
          <w:lang w:eastAsia="ru-RU"/>
        </w:rPr>
        <w:t xml:space="preserve">о налоговым и неналоговым доходам </w:t>
      </w:r>
      <w:r>
        <w:rPr>
          <w:rFonts w:ascii="Times New Roman" w:eastAsia="Times New Roman" w:hAnsi="Times New Roman" w:cs="Times New Roman"/>
          <w:sz w:val="28"/>
          <w:szCs w:val="28"/>
          <w:lang w:eastAsia="ru-RU"/>
        </w:rPr>
        <w:t>на 6,0</w:t>
      </w:r>
      <w:r w:rsidRPr="00851CC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по б</w:t>
      </w:r>
      <w:r w:rsidRPr="00851CC6">
        <w:rPr>
          <w:rFonts w:ascii="Times New Roman" w:eastAsia="Times New Roman" w:hAnsi="Times New Roman" w:cs="Times New Roman"/>
          <w:sz w:val="28"/>
          <w:szCs w:val="28"/>
          <w:lang w:eastAsia="ru-RU"/>
        </w:rPr>
        <w:t>езвозмез</w:t>
      </w:r>
      <w:r>
        <w:rPr>
          <w:rFonts w:ascii="Times New Roman" w:eastAsia="Times New Roman" w:hAnsi="Times New Roman" w:cs="Times New Roman"/>
          <w:sz w:val="28"/>
          <w:szCs w:val="28"/>
          <w:lang w:eastAsia="ru-RU"/>
        </w:rPr>
        <w:t>дным поступлениям – снижение на 27,9 %.</w:t>
      </w:r>
    </w:p>
    <w:p w:rsidR="000302EF" w:rsidRPr="00851CC6" w:rsidRDefault="000302EF" w:rsidP="00030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плановом периоде 2020 и 2021</w:t>
      </w:r>
      <w:r w:rsidRPr="00851CC6">
        <w:rPr>
          <w:rFonts w:ascii="Times New Roman" w:eastAsia="Times New Roman" w:hAnsi="Times New Roman" w:cs="Times New Roman"/>
          <w:sz w:val="28"/>
          <w:szCs w:val="28"/>
          <w:lang w:eastAsia="ru-RU"/>
        </w:rPr>
        <w:t xml:space="preserve"> годов дохо</w:t>
      </w:r>
      <w:r>
        <w:rPr>
          <w:rFonts w:ascii="Times New Roman" w:eastAsia="Times New Roman" w:hAnsi="Times New Roman" w:cs="Times New Roman"/>
          <w:sz w:val="28"/>
          <w:szCs w:val="28"/>
          <w:lang w:eastAsia="ru-RU"/>
        </w:rPr>
        <w:t xml:space="preserve">ды планируются в объемах 100212,6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 95104,0</w:t>
      </w:r>
      <w:r w:rsidRPr="00851CC6">
        <w:rPr>
          <w:rFonts w:ascii="Times New Roman" w:eastAsia="Times New Roman" w:hAnsi="Times New Roman" w:cs="Times New Roman"/>
          <w:sz w:val="28"/>
          <w:szCs w:val="28"/>
          <w:lang w:eastAsia="ru-RU"/>
        </w:rPr>
        <w:t xml:space="preserve"> млн рублей соответственно. При этом </w:t>
      </w:r>
      <w:r>
        <w:rPr>
          <w:rFonts w:ascii="Times New Roman" w:eastAsia="Times New Roman" w:hAnsi="Times New Roman" w:cs="Times New Roman"/>
          <w:sz w:val="28"/>
          <w:szCs w:val="28"/>
          <w:lang w:eastAsia="ru-RU"/>
        </w:rPr>
        <w:t xml:space="preserve">налоговые и неналоговые доходы увеличатся соответственно на 2,0 % и 2,1 %, что составит на 2020 год 84650,7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на 2021</w:t>
      </w:r>
      <w:r w:rsidRPr="00851CC6">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 86414,9 </w:t>
      </w:r>
      <w:r w:rsidRPr="00851CC6">
        <w:rPr>
          <w:rFonts w:ascii="Times New Roman" w:eastAsia="Times New Roman" w:hAnsi="Times New Roman" w:cs="Times New Roman"/>
          <w:sz w:val="28"/>
          <w:szCs w:val="28"/>
          <w:lang w:eastAsia="ru-RU"/>
        </w:rPr>
        <w:t>млн рублей. Б</w:t>
      </w:r>
      <w:r>
        <w:rPr>
          <w:rFonts w:ascii="Times New Roman" w:eastAsia="Times New Roman" w:hAnsi="Times New Roman" w:cs="Times New Roman"/>
          <w:sz w:val="28"/>
          <w:szCs w:val="28"/>
          <w:lang w:eastAsia="ru-RU"/>
        </w:rPr>
        <w:t>езвозмездные поступления на 2020</w:t>
      </w:r>
      <w:r w:rsidRPr="00851CC6">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 xml:space="preserve">од представлены в объеме 15561,9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 на 2021</w:t>
      </w:r>
      <w:r w:rsidRPr="00851CC6">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 8689,1</w:t>
      </w:r>
      <w:r w:rsidRPr="00851CC6">
        <w:rPr>
          <w:rFonts w:ascii="Times New Roman" w:eastAsia="Times New Roman" w:hAnsi="Times New Roman" w:cs="Times New Roman"/>
          <w:sz w:val="28"/>
          <w:szCs w:val="28"/>
          <w:lang w:eastAsia="ru-RU"/>
        </w:rPr>
        <w:t xml:space="preserve"> млн рублей.</w:t>
      </w:r>
    </w:p>
    <w:p w:rsidR="000302EF" w:rsidRDefault="000302EF" w:rsidP="000302EF">
      <w:pPr>
        <w:spacing w:after="0" w:line="240" w:lineRule="auto"/>
        <w:ind w:firstLine="708"/>
        <w:jc w:val="both"/>
        <w:rPr>
          <w:rFonts w:ascii="Times New Roman" w:eastAsia="Times New Roman" w:hAnsi="Times New Roman" w:cs="Times New Roman"/>
          <w:sz w:val="28"/>
          <w:szCs w:val="28"/>
          <w:lang w:eastAsia="ru-RU"/>
        </w:rPr>
      </w:pPr>
      <w:r w:rsidRPr="005C603A">
        <w:rPr>
          <w:rFonts w:ascii="Times New Roman" w:eastAsia="Times New Roman" w:hAnsi="Times New Roman" w:cs="Times New Roman"/>
          <w:b/>
          <w:sz w:val="28"/>
          <w:szCs w:val="28"/>
          <w:lang w:eastAsia="ru-RU"/>
        </w:rPr>
        <w:t>3.1.</w:t>
      </w:r>
      <w:r w:rsidRPr="00851CC6">
        <w:rPr>
          <w:rFonts w:ascii="Times New Roman" w:eastAsia="Times New Roman" w:hAnsi="Times New Roman" w:cs="Times New Roman"/>
          <w:sz w:val="28"/>
          <w:szCs w:val="28"/>
          <w:lang w:eastAsia="ru-RU"/>
        </w:rPr>
        <w:t> В структуре налогов</w:t>
      </w:r>
      <w:r>
        <w:rPr>
          <w:rFonts w:ascii="Times New Roman" w:eastAsia="Times New Roman" w:hAnsi="Times New Roman" w:cs="Times New Roman"/>
          <w:sz w:val="28"/>
          <w:szCs w:val="28"/>
          <w:lang w:eastAsia="ru-RU"/>
        </w:rPr>
        <w:t>ых и неналоговых доходов на 2019</w:t>
      </w:r>
      <w:r w:rsidRPr="00851CC6">
        <w:rPr>
          <w:rFonts w:ascii="Times New Roman" w:eastAsia="Times New Roman" w:hAnsi="Times New Roman" w:cs="Times New Roman"/>
          <w:sz w:val="28"/>
          <w:szCs w:val="28"/>
          <w:lang w:eastAsia="ru-RU"/>
        </w:rPr>
        <w:t xml:space="preserve"> год основная сумма увеличения приходится </w:t>
      </w:r>
      <w:r>
        <w:rPr>
          <w:rFonts w:ascii="Times New Roman" w:eastAsia="Times New Roman" w:hAnsi="Times New Roman" w:cs="Times New Roman"/>
          <w:sz w:val="28"/>
          <w:szCs w:val="28"/>
          <w:lang w:eastAsia="ru-RU"/>
        </w:rPr>
        <w:t xml:space="preserve">по </w:t>
      </w:r>
      <w:r w:rsidRPr="00851CC6">
        <w:rPr>
          <w:rFonts w:ascii="Times New Roman" w:eastAsia="Times New Roman" w:hAnsi="Times New Roman" w:cs="Times New Roman"/>
          <w:sz w:val="28"/>
          <w:szCs w:val="28"/>
          <w:lang w:eastAsia="ru-RU"/>
        </w:rPr>
        <w:t>налог</w:t>
      </w:r>
      <w:r>
        <w:rPr>
          <w:rFonts w:ascii="Times New Roman" w:eastAsia="Times New Roman" w:hAnsi="Times New Roman" w:cs="Times New Roman"/>
          <w:sz w:val="28"/>
          <w:szCs w:val="28"/>
          <w:lang w:eastAsia="ru-RU"/>
        </w:rPr>
        <w:t>ам</w:t>
      </w:r>
      <w:r w:rsidRPr="00851CC6">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 xml:space="preserve">доходы физических лиц (на 3627,3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w:t>
      </w:r>
      <w:r w:rsidRPr="00851CC6">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а прибыль организаций (на 2273,8</w:t>
      </w:r>
      <w:r w:rsidRPr="00851CC6">
        <w:rPr>
          <w:rFonts w:ascii="Times New Roman" w:eastAsia="Times New Roman" w:hAnsi="Times New Roman" w:cs="Times New Roman"/>
          <w:sz w:val="28"/>
          <w:szCs w:val="28"/>
          <w:lang w:eastAsia="ru-RU"/>
        </w:rPr>
        <w:t> млн рублей), взимаемому в связи с применением упрощенной с</w:t>
      </w:r>
      <w:r>
        <w:rPr>
          <w:rFonts w:ascii="Times New Roman" w:eastAsia="Times New Roman" w:hAnsi="Times New Roman" w:cs="Times New Roman"/>
          <w:sz w:val="28"/>
          <w:szCs w:val="28"/>
          <w:lang w:eastAsia="ru-RU"/>
        </w:rPr>
        <w:t>истемы налогообложения (на 739,5</w:t>
      </w:r>
      <w:r w:rsidRPr="00851CC6">
        <w:rPr>
          <w:rFonts w:ascii="Times New Roman" w:eastAsia="Times New Roman" w:hAnsi="Times New Roman" w:cs="Times New Roman"/>
          <w:sz w:val="28"/>
          <w:szCs w:val="28"/>
          <w:lang w:eastAsia="ru-RU"/>
        </w:rPr>
        <w:t> млн рублей)</w:t>
      </w:r>
      <w:r>
        <w:rPr>
          <w:rFonts w:ascii="Times New Roman" w:eastAsia="Times New Roman" w:hAnsi="Times New Roman" w:cs="Times New Roman"/>
          <w:sz w:val="28"/>
          <w:szCs w:val="28"/>
          <w:lang w:eastAsia="ru-RU"/>
        </w:rPr>
        <w:t>.</w:t>
      </w:r>
      <w:r w:rsidRPr="00851CC6">
        <w:rPr>
          <w:rFonts w:ascii="Times New Roman" w:eastAsia="Times New Roman" w:hAnsi="Times New Roman" w:cs="Times New Roman"/>
          <w:sz w:val="28"/>
          <w:szCs w:val="28"/>
          <w:lang w:eastAsia="ru-RU"/>
        </w:rPr>
        <w:t xml:space="preserve"> </w:t>
      </w:r>
    </w:p>
    <w:p w:rsidR="000302EF" w:rsidRDefault="000302EF" w:rsidP="000302EF">
      <w:pPr>
        <w:spacing w:after="0" w:line="240" w:lineRule="auto"/>
        <w:ind w:firstLine="708"/>
        <w:jc w:val="both"/>
        <w:rPr>
          <w:rFonts w:ascii="Times New Roman" w:eastAsia="Times New Roman" w:hAnsi="Times New Roman" w:cs="Times New Roman"/>
          <w:sz w:val="28"/>
          <w:szCs w:val="28"/>
          <w:lang w:eastAsia="ru-RU"/>
        </w:rPr>
      </w:pPr>
      <w:r w:rsidRPr="00851CC6">
        <w:rPr>
          <w:rFonts w:ascii="Times New Roman" w:eastAsia="Times New Roman" w:hAnsi="Times New Roman" w:cs="Times New Roman"/>
          <w:sz w:val="28"/>
          <w:szCs w:val="28"/>
          <w:lang w:eastAsia="ru-RU"/>
        </w:rPr>
        <w:t xml:space="preserve">Снижение планируется по таким источникам, как </w:t>
      </w:r>
      <w:r>
        <w:rPr>
          <w:rFonts w:ascii="Times New Roman" w:eastAsia="Times New Roman" w:hAnsi="Times New Roman" w:cs="Times New Roman"/>
          <w:sz w:val="28"/>
          <w:szCs w:val="28"/>
          <w:lang w:eastAsia="ru-RU"/>
        </w:rPr>
        <w:t xml:space="preserve">налог на имущество организаций (на 1266,2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акцизы по подакцизным товарам (на 828,5 млн рублей),</w:t>
      </w:r>
      <w:r w:rsidRPr="00466856">
        <w:rPr>
          <w:rFonts w:ascii="Times New Roman" w:eastAsia="Times New Roman" w:hAnsi="Times New Roman" w:cs="Times New Roman"/>
          <w:sz w:val="28"/>
          <w:szCs w:val="28"/>
          <w:lang w:eastAsia="ru-RU"/>
        </w:rPr>
        <w:t xml:space="preserve"> </w:t>
      </w:r>
      <w:r w:rsidRPr="00851CC6">
        <w:rPr>
          <w:rFonts w:ascii="Times New Roman" w:eastAsia="Times New Roman" w:hAnsi="Times New Roman" w:cs="Times New Roman"/>
          <w:sz w:val="28"/>
          <w:szCs w:val="28"/>
          <w:lang w:eastAsia="ru-RU"/>
        </w:rPr>
        <w:t>налоги, сборы и регулярные платежи за пользован</w:t>
      </w:r>
      <w:r>
        <w:rPr>
          <w:rFonts w:ascii="Times New Roman" w:eastAsia="Times New Roman" w:hAnsi="Times New Roman" w:cs="Times New Roman"/>
          <w:sz w:val="28"/>
          <w:szCs w:val="28"/>
          <w:lang w:eastAsia="ru-RU"/>
        </w:rPr>
        <w:t>ие природными ресурсами (на 38,3</w:t>
      </w:r>
      <w:r w:rsidRPr="00851CC6">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 xml:space="preserve"> </w:t>
      </w:r>
      <w:r w:rsidRPr="00851CC6">
        <w:rPr>
          <w:rFonts w:ascii="Times New Roman" w:eastAsia="Times New Roman" w:hAnsi="Times New Roman" w:cs="Times New Roman"/>
          <w:sz w:val="28"/>
          <w:szCs w:val="28"/>
          <w:lang w:eastAsia="ru-RU"/>
        </w:rPr>
        <w:t>доходы от оказания платных услуг (работ) и компенс</w:t>
      </w:r>
      <w:r>
        <w:rPr>
          <w:rFonts w:ascii="Times New Roman" w:eastAsia="Times New Roman" w:hAnsi="Times New Roman" w:cs="Times New Roman"/>
          <w:sz w:val="28"/>
          <w:szCs w:val="28"/>
          <w:lang w:eastAsia="ru-RU"/>
        </w:rPr>
        <w:t>ации затрат государству (на 28,9 млн рублей).</w:t>
      </w:r>
    </w:p>
    <w:p w:rsidR="000302EF" w:rsidRDefault="000302EF" w:rsidP="000302EF">
      <w:pPr>
        <w:spacing w:after="0" w:line="240" w:lineRule="auto"/>
        <w:ind w:firstLine="708"/>
        <w:jc w:val="both"/>
        <w:rPr>
          <w:rFonts w:ascii="Times New Roman" w:hAnsi="Times New Roman" w:cs="Times New Roman"/>
          <w:sz w:val="28"/>
          <w:szCs w:val="28"/>
        </w:rPr>
      </w:pPr>
      <w:r w:rsidRPr="005C603A">
        <w:rPr>
          <w:rFonts w:ascii="Times New Roman" w:eastAsia="Times New Roman" w:hAnsi="Times New Roman" w:cs="Times New Roman"/>
          <w:b/>
          <w:sz w:val="28"/>
          <w:szCs w:val="28"/>
          <w:lang w:eastAsia="ru-RU"/>
        </w:rPr>
        <w:t>3.1.1.</w:t>
      </w:r>
      <w:r>
        <w:rPr>
          <w:rFonts w:ascii="Times New Roman" w:eastAsia="Times New Roman" w:hAnsi="Times New Roman" w:cs="Times New Roman"/>
          <w:sz w:val="28"/>
          <w:szCs w:val="28"/>
          <w:lang w:eastAsia="ru-RU"/>
        </w:rPr>
        <w:t xml:space="preserve"> Значительное снижение ожидается в 2019 году по налогу на имущество организаций в связи с </w:t>
      </w:r>
      <w:r w:rsidRPr="00AC6B03">
        <w:rPr>
          <w:rFonts w:ascii="Times New Roman" w:hAnsi="Times New Roman" w:cs="Times New Roman"/>
          <w:sz w:val="28"/>
          <w:szCs w:val="28"/>
        </w:rPr>
        <w:t>исключением движимого имущества из объектов налогообложения</w:t>
      </w:r>
      <w:r>
        <w:rPr>
          <w:rFonts w:ascii="Times New Roman" w:hAnsi="Times New Roman" w:cs="Times New Roman"/>
          <w:sz w:val="28"/>
          <w:szCs w:val="28"/>
        </w:rPr>
        <w:t xml:space="preserve"> (</w:t>
      </w:r>
      <w:r w:rsidRPr="00AC6B03">
        <w:rPr>
          <w:rFonts w:ascii="Times New Roman" w:hAnsi="Times New Roman" w:cs="Times New Roman"/>
          <w:sz w:val="28"/>
          <w:szCs w:val="28"/>
        </w:rPr>
        <w:t xml:space="preserve">2490,0 </w:t>
      </w:r>
      <w:proofErr w:type="gramStart"/>
      <w:r w:rsidRPr="00AC6B03">
        <w:rPr>
          <w:rFonts w:ascii="Times New Roman" w:hAnsi="Times New Roman" w:cs="Times New Roman"/>
          <w:sz w:val="28"/>
          <w:szCs w:val="28"/>
        </w:rPr>
        <w:t>млн</w:t>
      </w:r>
      <w:proofErr w:type="gramEnd"/>
      <w:r w:rsidRPr="00AC6B03">
        <w:rPr>
          <w:rFonts w:ascii="Times New Roman" w:hAnsi="Times New Roman" w:cs="Times New Roman"/>
          <w:sz w:val="28"/>
          <w:szCs w:val="28"/>
        </w:rPr>
        <w:t xml:space="preserve"> рублей</w:t>
      </w:r>
      <w:r>
        <w:rPr>
          <w:rFonts w:ascii="Times New Roman" w:hAnsi="Times New Roman" w:cs="Times New Roman"/>
          <w:sz w:val="28"/>
          <w:szCs w:val="28"/>
        </w:rPr>
        <w:t>).</w:t>
      </w:r>
    </w:p>
    <w:p w:rsidR="000302EF" w:rsidRDefault="000302EF" w:rsidP="000302EF">
      <w:pPr>
        <w:spacing w:after="0" w:line="240" w:lineRule="auto"/>
        <w:ind w:firstLine="708"/>
        <w:jc w:val="both"/>
        <w:rPr>
          <w:rFonts w:ascii="Times New Roman" w:eastAsia="Calibri" w:hAnsi="Times New Roman" w:cs="Times New Roman"/>
          <w:sz w:val="28"/>
          <w:szCs w:val="28"/>
          <w:lang w:eastAsia="ru-RU"/>
        </w:rPr>
      </w:pPr>
      <w:proofErr w:type="gramStart"/>
      <w:r w:rsidRPr="0096268F">
        <w:rPr>
          <w:rFonts w:ascii="Times New Roman" w:hAnsi="Times New Roman" w:cs="Times New Roman"/>
          <w:sz w:val="28"/>
          <w:szCs w:val="28"/>
        </w:rPr>
        <w:t>В целях частичной компенсации выпадающих доходов субъектов Российской Федерации</w:t>
      </w:r>
      <w:r>
        <w:rPr>
          <w:rFonts w:ascii="Times New Roman" w:hAnsi="Times New Roman" w:cs="Times New Roman"/>
          <w:sz w:val="28"/>
          <w:szCs w:val="28"/>
        </w:rPr>
        <w:t xml:space="preserve"> проектом Федерального закона готовятся поправки в Бюджетный кодекс Российской Федерации в части увеличения норматива зачисления </w:t>
      </w:r>
      <w:r w:rsidRPr="0096268F">
        <w:rPr>
          <w:rFonts w:ascii="Times New Roman" w:eastAsia="Calibri" w:hAnsi="Times New Roman" w:cs="Times New Roman"/>
          <w:sz w:val="28"/>
          <w:szCs w:val="28"/>
          <w:lang w:eastAsia="ru-RU"/>
        </w:rPr>
        <w:t xml:space="preserve">доходов от акцизов </w:t>
      </w:r>
      <w:r w:rsidRPr="0096268F">
        <w:rPr>
          <w:rFonts w:ascii="Times New Roman" w:hAnsi="Times New Roman" w:cs="Times New Roman"/>
          <w:sz w:val="28"/>
          <w:szCs w:val="28"/>
        </w:rPr>
        <w:t>на алкогольную продукцию с объемной долей этилового спирта свыше 9 %,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w:t>
      </w:r>
      <w:proofErr w:type="gramEnd"/>
      <w:r w:rsidRPr="0096268F">
        <w:rPr>
          <w:rFonts w:ascii="Times New Roman" w:hAnsi="Times New Roman" w:cs="Times New Roman"/>
          <w:sz w:val="28"/>
          <w:szCs w:val="28"/>
        </w:rPr>
        <w:t xml:space="preserve">) спиртованных виноградного или иного фруктового сусла, и (или) винного дистиллята, и (или) фруктового дистиллята </w:t>
      </w:r>
      <w:r w:rsidRPr="0096268F">
        <w:rPr>
          <w:rFonts w:ascii="Times New Roman" w:eastAsia="Calibri" w:hAnsi="Times New Roman" w:cs="Times New Roman"/>
          <w:sz w:val="28"/>
          <w:szCs w:val="28"/>
          <w:lang w:eastAsia="ru-RU"/>
        </w:rPr>
        <w:t xml:space="preserve">в бюджеты субъектов Российской Федерации с 50 % до 80 % (в федеральный бюджет – </w:t>
      </w:r>
      <w:r w:rsidRPr="00B2033E">
        <w:rPr>
          <w:rFonts w:ascii="Times New Roman" w:eastAsia="Calibri" w:hAnsi="Times New Roman" w:cs="Times New Roman"/>
          <w:sz w:val="28"/>
          <w:szCs w:val="28"/>
          <w:lang w:eastAsia="ru-RU"/>
        </w:rPr>
        <w:t>сн</w:t>
      </w:r>
      <w:r>
        <w:rPr>
          <w:rFonts w:ascii="Times New Roman" w:eastAsia="Calibri" w:hAnsi="Times New Roman" w:cs="Times New Roman"/>
          <w:sz w:val="28"/>
          <w:szCs w:val="28"/>
          <w:lang w:eastAsia="ru-RU"/>
        </w:rPr>
        <w:t>ижение</w:t>
      </w:r>
      <w:r w:rsidRPr="0096268F">
        <w:rPr>
          <w:rFonts w:ascii="Times New Roman" w:eastAsia="Calibri" w:hAnsi="Times New Roman" w:cs="Times New Roman"/>
          <w:sz w:val="28"/>
          <w:szCs w:val="28"/>
          <w:lang w:eastAsia="ru-RU"/>
        </w:rPr>
        <w:t xml:space="preserve"> с 50% до 20 %) с 01.01.2019</w:t>
      </w:r>
      <w:r>
        <w:rPr>
          <w:rFonts w:ascii="Times New Roman" w:eastAsia="Calibri" w:hAnsi="Times New Roman" w:cs="Times New Roman"/>
          <w:sz w:val="28"/>
          <w:szCs w:val="28"/>
          <w:lang w:eastAsia="ru-RU"/>
        </w:rPr>
        <w:t>.</w:t>
      </w:r>
    </w:p>
    <w:p w:rsidR="000302EF" w:rsidRDefault="000302EF" w:rsidP="000302E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представленным к законопроекту расчетам и материалам</w:t>
      </w:r>
      <w:r w:rsidRPr="000915E3">
        <w:rPr>
          <w:rFonts w:ascii="Times New Roman" w:hAnsi="Times New Roman" w:cs="Times New Roman"/>
          <w:sz w:val="28"/>
          <w:szCs w:val="28"/>
        </w:rPr>
        <w:t xml:space="preserve"> сделать вывод о включении в расчет планируемых изменений бюджетного законодательства по вышеуказанному акцизу</w:t>
      </w:r>
      <w:r w:rsidRPr="001D3C1E">
        <w:rPr>
          <w:rFonts w:ascii="Times New Roman" w:hAnsi="Times New Roman" w:cs="Times New Roman"/>
          <w:sz w:val="28"/>
          <w:szCs w:val="28"/>
        </w:rPr>
        <w:t xml:space="preserve"> </w:t>
      </w:r>
      <w:r w:rsidRPr="000915E3">
        <w:rPr>
          <w:rFonts w:ascii="Times New Roman" w:hAnsi="Times New Roman" w:cs="Times New Roman"/>
          <w:sz w:val="28"/>
          <w:szCs w:val="28"/>
        </w:rPr>
        <w:t>не</w:t>
      </w:r>
      <w:r>
        <w:rPr>
          <w:rFonts w:ascii="Times New Roman" w:hAnsi="Times New Roman" w:cs="Times New Roman"/>
          <w:sz w:val="28"/>
          <w:szCs w:val="28"/>
        </w:rPr>
        <w:t xml:space="preserve"> представляется </w:t>
      </w:r>
      <w:r w:rsidRPr="000915E3">
        <w:rPr>
          <w:rFonts w:ascii="Times New Roman" w:hAnsi="Times New Roman" w:cs="Times New Roman"/>
          <w:sz w:val="28"/>
          <w:szCs w:val="28"/>
        </w:rPr>
        <w:t>возможн</w:t>
      </w:r>
      <w:r>
        <w:rPr>
          <w:rFonts w:ascii="Times New Roman" w:hAnsi="Times New Roman" w:cs="Times New Roman"/>
          <w:sz w:val="28"/>
          <w:szCs w:val="28"/>
        </w:rPr>
        <w:t>ым</w:t>
      </w:r>
      <w:r w:rsidRPr="000915E3">
        <w:rPr>
          <w:rFonts w:ascii="Times New Roman" w:hAnsi="Times New Roman" w:cs="Times New Roman"/>
          <w:sz w:val="28"/>
          <w:szCs w:val="28"/>
        </w:rPr>
        <w:t>.</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5C603A">
        <w:rPr>
          <w:rFonts w:ascii="Times New Roman" w:eastAsia="Calibri" w:hAnsi="Times New Roman" w:cs="Times New Roman"/>
          <w:b/>
          <w:sz w:val="28"/>
          <w:szCs w:val="28"/>
          <w:lang w:eastAsia="ru-RU"/>
        </w:rPr>
        <w:t>3.1.2.</w:t>
      </w:r>
      <w:r>
        <w:t> </w:t>
      </w:r>
      <w:r w:rsidRPr="00150094">
        <w:rPr>
          <w:rFonts w:ascii="Times New Roman" w:eastAsia="Calibri" w:hAnsi="Times New Roman" w:cs="Times New Roman"/>
          <w:sz w:val="28"/>
          <w:szCs w:val="28"/>
          <w:lang w:eastAsia="ru-RU"/>
        </w:rPr>
        <w:t>Контрольно</w:t>
      </w:r>
      <w:r w:rsidRPr="00EE3FBB">
        <w:rPr>
          <w:rFonts w:ascii="Times New Roman" w:eastAsia="Calibri" w:hAnsi="Times New Roman" w:cs="Times New Roman"/>
          <w:sz w:val="28"/>
          <w:szCs w:val="28"/>
          <w:lang w:eastAsia="ru-RU"/>
        </w:rPr>
        <w:t>-счетная палата</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 xml:space="preserve">считает заниженными плановые назначения на 2019 год по </w:t>
      </w:r>
      <w:r w:rsidRPr="002E01D7">
        <w:rPr>
          <w:rFonts w:ascii="Times New Roman" w:eastAsia="Times New Roman" w:hAnsi="Times New Roman" w:cs="Times New Roman"/>
          <w:sz w:val="28"/>
          <w:szCs w:val="28"/>
          <w:lang w:eastAsia="ru-RU"/>
        </w:rPr>
        <w:t>доходам от оказания платных услуг (работ) и компенсации затрат государства</w:t>
      </w:r>
      <w:r>
        <w:rPr>
          <w:rFonts w:ascii="Times New Roman" w:eastAsia="Times New Roman" w:hAnsi="Times New Roman" w:cs="Times New Roman"/>
          <w:sz w:val="28"/>
          <w:szCs w:val="28"/>
          <w:lang w:eastAsia="ru-RU"/>
        </w:rPr>
        <w:t>. Так, в 2017 году данных доходов поступило 233,7</w:t>
      </w:r>
      <w:r w:rsidRPr="002E01D7">
        <w:rPr>
          <w:rFonts w:ascii="Times New Roman" w:eastAsia="Times New Roman" w:hAnsi="Times New Roman" w:cs="Times New Roman"/>
          <w:sz w:val="28"/>
          <w:szCs w:val="28"/>
          <w:lang w:eastAsia="ru-RU"/>
        </w:rPr>
        <w:t xml:space="preserve"> </w:t>
      </w:r>
      <w:proofErr w:type="gramStart"/>
      <w:r w:rsidRPr="002E01D7">
        <w:rPr>
          <w:rFonts w:ascii="Times New Roman" w:eastAsia="Times New Roman" w:hAnsi="Times New Roman" w:cs="Times New Roman"/>
          <w:sz w:val="28"/>
          <w:szCs w:val="28"/>
          <w:lang w:eastAsia="ru-RU"/>
        </w:rPr>
        <w:t>млн</w:t>
      </w:r>
      <w:proofErr w:type="gramEnd"/>
      <w:r w:rsidRPr="002E01D7">
        <w:rPr>
          <w:rFonts w:ascii="Times New Roman" w:eastAsia="Times New Roman" w:hAnsi="Times New Roman" w:cs="Times New Roman"/>
          <w:sz w:val="28"/>
          <w:szCs w:val="28"/>
          <w:lang w:eastAsia="ru-RU"/>
        </w:rPr>
        <w:t> рублей, за 9</w:t>
      </w:r>
      <w:r>
        <w:rPr>
          <w:rFonts w:ascii="Times New Roman" w:eastAsia="Times New Roman" w:hAnsi="Times New Roman" w:cs="Times New Roman"/>
          <w:sz w:val="28"/>
          <w:szCs w:val="28"/>
          <w:lang w:eastAsia="ru-RU"/>
        </w:rPr>
        <w:t> месяцев 2018</w:t>
      </w:r>
      <w:r w:rsidRPr="002E01D7">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xml:space="preserve"> – 111,9 млн рублей. На 2019 год доходы от оказания платных услуг и компенсации затрат государства планируются в общей сумме 44,5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что в 2,5 раза меньше, чем составило поступление за 9 месяцев 2018 года.</w:t>
      </w:r>
    </w:p>
    <w:p w:rsidR="000302EF" w:rsidRPr="00851CC6"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5C603A">
        <w:rPr>
          <w:rFonts w:ascii="Times New Roman" w:eastAsia="Times New Roman" w:hAnsi="Times New Roman" w:cs="Times New Roman"/>
          <w:b/>
          <w:sz w:val="28"/>
          <w:szCs w:val="28"/>
          <w:lang w:eastAsia="ru-RU"/>
        </w:rPr>
        <w:t>4.</w:t>
      </w:r>
      <w:r w:rsidRPr="001F753C">
        <w:rPr>
          <w:rFonts w:ascii="Times New Roman" w:eastAsia="Times New Roman" w:hAnsi="Times New Roman" w:cs="Times New Roman"/>
          <w:sz w:val="28"/>
          <w:szCs w:val="28"/>
          <w:lang w:eastAsia="ru-RU"/>
        </w:rPr>
        <w:t> Расходы</w:t>
      </w:r>
      <w:r w:rsidRPr="00851CC6">
        <w:rPr>
          <w:rFonts w:ascii="Times New Roman" w:eastAsia="Times New Roman" w:hAnsi="Times New Roman" w:cs="Times New Roman"/>
          <w:sz w:val="28"/>
          <w:szCs w:val="28"/>
          <w:lang w:eastAsia="ru-RU"/>
        </w:rPr>
        <w:t xml:space="preserve"> краевого бюджета в 201</w:t>
      </w:r>
      <w:r>
        <w:rPr>
          <w:rFonts w:ascii="Times New Roman" w:eastAsia="Times New Roman" w:hAnsi="Times New Roman" w:cs="Times New Roman"/>
          <w:sz w:val="28"/>
          <w:szCs w:val="28"/>
          <w:lang w:eastAsia="ru-RU"/>
        </w:rPr>
        <w:t>9</w:t>
      </w:r>
      <w:r w:rsidRPr="00851CC6">
        <w:rPr>
          <w:rFonts w:ascii="Times New Roman" w:eastAsia="Times New Roman" w:hAnsi="Times New Roman" w:cs="Times New Roman"/>
          <w:sz w:val="28"/>
          <w:szCs w:val="28"/>
          <w:lang w:eastAsia="ru-RU"/>
        </w:rPr>
        <w:t xml:space="preserve"> году по сравнению с 201</w:t>
      </w:r>
      <w:r>
        <w:rPr>
          <w:rFonts w:ascii="Times New Roman" w:eastAsia="Times New Roman" w:hAnsi="Times New Roman" w:cs="Times New Roman"/>
          <w:sz w:val="28"/>
          <w:szCs w:val="28"/>
          <w:lang w:eastAsia="ru-RU"/>
        </w:rPr>
        <w:t>8</w:t>
      </w:r>
      <w:r w:rsidRPr="00851CC6">
        <w:rPr>
          <w:rFonts w:ascii="Times New Roman" w:eastAsia="Times New Roman" w:hAnsi="Times New Roman" w:cs="Times New Roman"/>
          <w:sz w:val="28"/>
          <w:szCs w:val="28"/>
          <w:lang w:eastAsia="ru-RU"/>
        </w:rPr>
        <w:t xml:space="preserve"> годом снижены на </w:t>
      </w:r>
      <w:r>
        <w:rPr>
          <w:rFonts w:ascii="Times New Roman" w:eastAsia="Times New Roman" w:hAnsi="Times New Roman" w:cs="Times New Roman"/>
          <w:sz w:val="28"/>
          <w:szCs w:val="28"/>
          <w:lang w:eastAsia="ru-RU"/>
        </w:rPr>
        <w:t>1586,3</w:t>
      </w:r>
      <w:r w:rsidRPr="00851CC6">
        <w:rPr>
          <w:rFonts w:ascii="Times New Roman" w:eastAsia="Times New Roman" w:hAnsi="Times New Roman" w:cs="Times New Roman"/>
          <w:sz w:val="28"/>
          <w:szCs w:val="28"/>
          <w:lang w:eastAsia="ru-RU"/>
        </w:rPr>
        <w:t xml:space="preserve"> </w:t>
      </w:r>
      <w:proofErr w:type="gramStart"/>
      <w:r w:rsidRPr="00851CC6">
        <w:rPr>
          <w:rFonts w:ascii="Times New Roman" w:eastAsia="Times New Roman" w:hAnsi="Times New Roman" w:cs="Times New Roman"/>
          <w:sz w:val="28"/>
          <w:szCs w:val="28"/>
          <w:lang w:eastAsia="ru-RU"/>
        </w:rPr>
        <w:t>млн</w:t>
      </w:r>
      <w:proofErr w:type="gramEnd"/>
      <w:r w:rsidRPr="00851CC6">
        <w:rPr>
          <w:rFonts w:ascii="Times New Roman" w:eastAsia="Times New Roman" w:hAnsi="Times New Roman" w:cs="Times New Roman"/>
          <w:sz w:val="28"/>
          <w:szCs w:val="28"/>
          <w:lang w:eastAsia="ru-RU"/>
        </w:rPr>
        <w:t xml:space="preserve"> рублей, или на 1</w:t>
      </w:r>
      <w:r>
        <w:rPr>
          <w:rFonts w:ascii="Times New Roman" w:eastAsia="Times New Roman" w:hAnsi="Times New Roman" w:cs="Times New Roman"/>
          <w:sz w:val="28"/>
          <w:szCs w:val="28"/>
          <w:lang w:eastAsia="ru-RU"/>
        </w:rPr>
        <w:t>,5</w:t>
      </w:r>
      <w:r w:rsidRPr="00851CC6">
        <w:rPr>
          <w:rFonts w:ascii="Times New Roman" w:eastAsia="Times New Roman" w:hAnsi="Times New Roman" w:cs="Times New Roman"/>
          <w:sz w:val="28"/>
          <w:szCs w:val="28"/>
          <w:lang w:eastAsia="ru-RU"/>
        </w:rPr>
        <w:t xml:space="preserve"> %, и составят </w:t>
      </w:r>
      <w:r>
        <w:rPr>
          <w:rFonts w:ascii="Times New Roman" w:eastAsia="Times New Roman" w:hAnsi="Times New Roman" w:cs="Times New Roman"/>
          <w:sz w:val="28"/>
          <w:szCs w:val="28"/>
          <w:lang w:eastAsia="ru-RU"/>
        </w:rPr>
        <w:t>104612,6</w:t>
      </w:r>
      <w:r w:rsidRPr="00851CC6">
        <w:rPr>
          <w:rFonts w:ascii="Times New Roman" w:eastAsia="Times New Roman" w:hAnsi="Times New Roman" w:cs="Times New Roman"/>
          <w:sz w:val="28"/>
          <w:szCs w:val="28"/>
          <w:lang w:eastAsia="ru-RU"/>
        </w:rPr>
        <w:t xml:space="preserve"> млн рублей. Снижение обусловлено отсутствием федеральных средств</w:t>
      </w:r>
      <w:r w:rsidRPr="00B347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сокращением объемов </w:t>
      </w:r>
      <w:r w:rsidRPr="00B34710">
        <w:rPr>
          <w:rFonts w:ascii="Times New Roman" w:eastAsia="Times New Roman" w:hAnsi="Times New Roman" w:cs="Times New Roman"/>
          <w:sz w:val="28"/>
          <w:szCs w:val="28"/>
          <w:lang w:eastAsia="ru-RU"/>
        </w:rPr>
        <w:t>инвестиционных расходов за счет сре</w:t>
      </w:r>
      <w:proofErr w:type="gramStart"/>
      <w:r w:rsidRPr="00B34710">
        <w:rPr>
          <w:rFonts w:ascii="Times New Roman" w:eastAsia="Times New Roman" w:hAnsi="Times New Roman" w:cs="Times New Roman"/>
          <w:sz w:val="28"/>
          <w:szCs w:val="28"/>
          <w:lang w:eastAsia="ru-RU"/>
        </w:rPr>
        <w:t>дств кр</w:t>
      </w:r>
      <w:proofErr w:type="gramEnd"/>
      <w:r w:rsidRPr="00B34710">
        <w:rPr>
          <w:rFonts w:ascii="Times New Roman" w:eastAsia="Times New Roman" w:hAnsi="Times New Roman" w:cs="Times New Roman"/>
          <w:sz w:val="28"/>
          <w:szCs w:val="28"/>
          <w:lang w:eastAsia="ru-RU"/>
        </w:rPr>
        <w:t>аевого бюджета.</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51CC6">
        <w:rPr>
          <w:rFonts w:ascii="Times New Roman" w:eastAsia="Times New Roman" w:hAnsi="Times New Roman" w:cs="Times New Roman"/>
          <w:sz w:val="28"/>
          <w:szCs w:val="28"/>
          <w:lang w:eastAsia="ru-RU"/>
        </w:rPr>
        <w:t xml:space="preserve">ланируется </w:t>
      </w:r>
      <w:r>
        <w:rPr>
          <w:rFonts w:ascii="Times New Roman" w:eastAsia="Times New Roman" w:hAnsi="Times New Roman" w:cs="Times New Roman"/>
          <w:sz w:val="28"/>
          <w:szCs w:val="28"/>
          <w:lang w:eastAsia="ru-RU"/>
        </w:rPr>
        <w:t xml:space="preserve">уменьшение </w:t>
      </w:r>
      <w:r w:rsidRPr="00851CC6">
        <w:rPr>
          <w:rFonts w:ascii="Times New Roman" w:eastAsia="Times New Roman" w:hAnsi="Times New Roman" w:cs="Times New Roman"/>
          <w:sz w:val="28"/>
          <w:szCs w:val="28"/>
          <w:lang w:eastAsia="ru-RU"/>
        </w:rPr>
        <w:t xml:space="preserve">расходов к предыдущему году </w:t>
      </w:r>
      <w:r>
        <w:rPr>
          <w:rFonts w:ascii="Times New Roman" w:eastAsia="Times New Roman" w:hAnsi="Times New Roman" w:cs="Times New Roman"/>
          <w:sz w:val="28"/>
          <w:szCs w:val="28"/>
          <w:lang w:eastAsia="ru-RU"/>
        </w:rPr>
        <w:t>н</w:t>
      </w:r>
      <w:r w:rsidRPr="00851CC6">
        <w:rPr>
          <w:rFonts w:ascii="Times New Roman" w:eastAsia="Times New Roman" w:hAnsi="Times New Roman" w:cs="Times New Roman"/>
          <w:sz w:val="28"/>
          <w:szCs w:val="28"/>
          <w:lang w:eastAsia="ru-RU"/>
        </w:rPr>
        <w:t>а 20</w:t>
      </w:r>
      <w:r>
        <w:rPr>
          <w:rFonts w:ascii="Times New Roman" w:eastAsia="Times New Roman" w:hAnsi="Times New Roman" w:cs="Times New Roman"/>
          <w:sz w:val="28"/>
          <w:szCs w:val="28"/>
          <w:lang w:eastAsia="ru-RU"/>
        </w:rPr>
        <w:t>20</w:t>
      </w:r>
      <w:r w:rsidRPr="00851CC6">
        <w:rPr>
          <w:rFonts w:ascii="Times New Roman" w:eastAsia="Times New Roman" w:hAnsi="Times New Roman" w:cs="Times New Roman"/>
          <w:sz w:val="28"/>
          <w:szCs w:val="28"/>
          <w:lang w:eastAsia="ru-RU"/>
        </w:rPr>
        <w:t xml:space="preserve"> год на </w:t>
      </w:r>
      <w:r>
        <w:rPr>
          <w:rFonts w:ascii="Times New Roman" w:eastAsia="Times New Roman" w:hAnsi="Times New Roman" w:cs="Times New Roman"/>
          <w:sz w:val="28"/>
          <w:szCs w:val="28"/>
          <w:lang w:eastAsia="ru-RU"/>
        </w:rPr>
        <w:t>2744,1</w:t>
      </w:r>
      <w:r w:rsidRPr="00851CC6">
        <w:rPr>
          <w:rFonts w:ascii="Times New Roman" w:eastAsia="Times New Roman" w:hAnsi="Times New Roman" w:cs="Times New Roman"/>
          <w:sz w:val="28"/>
          <w:szCs w:val="28"/>
          <w:lang w:eastAsia="ru-RU"/>
        </w:rPr>
        <w:t xml:space="preserve"> </w:t>
      </w:r>
      <w:proofErr w:type="gramStart"/>
      <w:r w:rsidRPr="00851CC6">
        <w:rPr>
          <w:rFonts w:ascii="Times New Roman" w:eastAsia="Times New Roman" w:hAnsi="Times New Roman" w:cs="Times New Roman"/>
          <w:sz w:val="28"/>
          <w:szCs w:val="28"/>
          <w:lang w:eastAsia="ru-RU"/>
        </w:rPr>
        <w:t>млн</w:t>
      </w:r>
      <w:proofErr w:type="gramEnd"/>
      <w:r w:rsidRPr="00851CC6">
        <w:rPr>
          <w:rFonts w:ascii="Times New Roman" w:eastAsia="Times New Roman" w:hAnsi="Times New Roman" w:cs="Times New Roman"/>
          <w:sz w:val="28"/>
          <w:szCs w:val="28"/>
          <w:lang w:eastAsia="ru-RU"/>
        </w:rPr>
        <w:t xml:space="preserve"> рублей, или на </w:t>
      </w:r>
      <w:r>
        <w:rPr>
          <w:rFonts w:ascii="Times New Roman" w:eastAsia="Times New Roman" w:hAnsi="Times New Roman" w:cs="Times New Roman"/>
          <w:sz w:val="28"/>
          <w:szCs w:val="28"/>
          <w:lang w:eastAsia="ru-RU"/>
        </w:rPr>
        <w:t>2,6</w:t>
      </w:r>
      <w:r w:rsidRPr="00851CC6">
        <w:rPr>
          <w:rFonts w:ascii="Times New Roman" w:eastAsia="Times New Roman" w:hAnsi="Times New Roman" w:cs="Times New Roman"/>
          <w:sz w:val="28"/>
          <w:szCs w:val="28"/>
          <w:lang w:eastAsia="ru-RU"/>
        </w:rPr>
        <w:t xml:space="preserve"> %, что составит </w:t>
      </w:r>
      <w:r>
        <w:rPr>
          <w:rFonts w:ascii="Times New Roman" w:eastAsia="Times New Roman" w:hAnsi="Times New Roman" w:cs="Times New Roman"/>
          <w:sz w:val="28"/>
          <w:szCs w:val="28"/>
          <w:lang w:eastAsia="ru-RU"/>
        </w:rPr>
        <w:t>101868,5 </w:t>
      </w:r>
      <w:r w:rsidRPr="00851CC6">
        <w:rPr>
          <w:rFonts w:ascii="Times New Roman" w:eastAsia="Times New Roman" w:hAnsi="Times New Roman" w:cs="Times New Roman"/>
          <w:sz w:val="28"/>
          <w:szCs w:val="28"/>
          <w:lang w:eastAsia="ru-RU"/>
        </w:rPr>
        <w:t>млн рублей</w:t>
      </w:r>
      <w:r>
        <w:rPr>
          <w:rFonts w:ascii="Times New Roman" w:eastAsia="Times New Roman" w:hAnsi="Times New Roman" w:cs="Times New Roman"/>
          <w:sz w:val="28"/>
          <w:szCs w:val="28"/>
          <w:lang w:eastAsia="ru-RU"/>
        </w:rPr>
        <w:t>, н</w:t>
      </w:r>
      <w:r w:rsidRPr="00851CC6">
        <w:rPr>
          <w:rFonts w:ascii="Times New Roman" w:eastAsia="Times New Roman" w:hAnsi="Times New Roman" w:cs="Times New Roman"/>
          <w:sz w:val="28"/>
          <w:szCs w:val="28"/>
          <w:lang w:eastAsia="ru-RU"/>
        </w:rPr>
        <w:t>а 202</w:t>
      </w:r>
      <w:r>
        <w:rPr>
          <w:rFonts w:ascii="Times New Roman" w:eastAsia="Times New Roman" w:hAnsi="Times New Roman" w:cs="Times New Roman"/>
          <w:sz w:val="28"/>
          <w:szCs w:val="28"/>
          <w:lang w:eastAsia="ru-RU"/>
        </w:rPr>
        <w:t>1</w:t>
      </w:r>
      <w:r w:rsidRPr="00851CC6">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w:t>
      </w:r>
      <w:r w:rsidRPr="00851CC6">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5238,9</w:t>
      </w:r>
      <w:r w:rsidRPr="00851CC6">
        <w:rPr>
          <w:rFonts w:ascii="Times New Roman" w:eastAsia="Times New Roman" w:hAnsi="Times New Roman" w:cs="Times New Roman"/>
          <w:sz w:val="28"/>
          <w:szCs w:val="28"/>
          <w:lang w:eastAsia="ru-RU"/>
        </w:rPr>
        <w:t xml:space="preserve"> млн рублей, или на </w:t>
      </w:r>
      <w:r>
        <w:rPr>
          <w:rFonts w:ascii="Times New Roman" w:eastAsia="Times New Roman" w:hAnsi="Times New Roman" w:cs="Times New Roman"/>
          <w:sz w:val="28"/>
          <w:szCs w:val="28"/>
          <w:lang w:eastAsia="ru-RU"/>
        </w:rPr>
        <w:t>5,1</w:t>
      </w:r>
      <w:r w:rsidRPr="00851CC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96629,6</w:t>
      </w:r>
      <w:r w:rsidRPr="00851CC6">
        <w:rPr>
          <w:rFonts w:ascii="Times New Roman" w:eastAsia="Times New Roman" w:hAnsi="Times New Roman" w:cs="Times New Roman"/>
          <w:sz w:val="28"/>
          <w:szCs w:val="28"/>
          <w:lang w:eastAsia="ru-RU"/>
        </w:rPr>
        <w:t xml:space="preserve"> млн рублей).</w:t>
      </w:r>
    </w:p>
    <w:p w:rsidR="000302EF" w:rsidRPr="004403C3"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4403C3">
        <w:rPr>
          <w:rFonts w:ascii="Times New Roman" w:eastAsia="Times New Roman" w:hAnsi="Times New Roman" w:cs="Times New Roman"/>
          <w:b/>
          <w:sz w:val="28"/>
          <w:szCs w:val="28"/>
          <w:lang w:eastAsia="ru-RU"/>
        </w:rPr>
        <w:t>4.1.</w:t>
      </w:r>
      <w:r w:rsidRPr="004403C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Как и в предыдущие годы, краевой б</w:t>
      </w:r>
      <w:r w:rsidRPr="004403C3">
        <w:rPr>
          <w:rFonts w:ascii="Times New Roman" w:eastAsia="Times New Roman" w:hAnsi="Times New Roman" w:cs="Times New Roman"/>
          <w:sz w:val="28"/>
          <w:szCs w:val="28"/>
          <w:lang w:eastAsia="ru-RU"/>
        </w:rPr>
        <w:t xml:space="preserve">юджет сохраняет </w:t>
      </w:r>
      <w:r>
        <w:rPr>
          <w:rFonts w:ascii="Times New Roman" w:eastAsia="Times New Roman" w:hAnsi="Times New Roman" w:cs="Times New Roman"/>
          <w:sz w:val="28"/>
          <w:szCs w:val="28"/>
          <w:lang w:eastAsia="ru-RU"/>
        </w:rPr>
        <w:t xml:space="preserve">свою </w:t>
      </w:r>
      <w:r w:rsidRPr="004403C3">
        <w:rPr>
          <w:rFonts w:ascii="Times New Roman" w:eastAsia="Times New Roman" w:hAnsi="Times New Roman" w:cs="Times New Roman"/>
          <w:sz w:val="28"/>
          <w:szCs w:val="28"/>
          <w:lang w:eastAsia="ru-RU"/>
        </w:rPr>
        <w:t xml:space="preserve">социальную направленность.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ED3D0D">
        <w:rPr>
          <w:rFonts w:ascii="Times New Roman" w:eastAsia="Times New Roman" w:hAnsi="Times New Roman" w:cs="Times New Roman"/>
          <w:b/>
          <w:sz w:val="28"/>
          <w:szCs w:val="28"/>
          <w:lang w:eastAsia="ru-RU"/>
        </w:rPr>
        <w:t>4.2.</w:t>
      </w:r>
      <w:r w:rsidRPr="00ED3D0D">
        <w:rPr>
          <w:rFonts w:ascii="Times New Roman" w:eastAsia="Times New Roman" w:hAnsi="Times New Roman" w:cs="Times New Roman"/>
          <w:sz w:val="28"/>
          <w:szCs w:val="28"/>
          <w:lang w:eastAsia="ru-RU"/>
        </w:rPr>
        <w:t> В законопроекте в  ведомственной классификации расходы на 2019 год представлены  по 43 главным распорядителям бюджетных средств. Основной планируемый объем расходов краевого бюджета (7</w:t>
      </w:r>
      <w:r>
        <w:rPr>
          <w:rFonts w:ascii="Times New Roman" w:eastAsia="Times New Roman" w:hAnsi="Times New Roman" w:cs="Times New Roman"/>
          <w:sz w:val="28"/>
          <w:szCs w:val="28"/>
          <w:lang w:eastAsia="ru-RU"/>
        </w:rPr>
        <w:t>0,3</w:t>
      </w:r>
      <w:r w:rsidRPr="00ED3D0D">
        <w:rPr>
          <w:rFonts w:ascii="Times New Roman" w:eastAsia="Times New Roman" w:hAnsi="Times New Roman" w:cs="Times New Roman"/>
          <w:sz w:val="28"/>
          <w:szCs w:val="28"/>
          <w:lang w:eastAsia="ru-RU"/>
        </w:rPr>
        <w:t xml:space="preserve"> %) приходится на четыре ГРБС</w:t>
      </w:r>
      <w:r>
        <w:rPr>
          <w:rFonts w:ascii="Times New Roman" w:eastAsia="Times New Roman" w:hAnsi="Times New Roman" w:cs="Times New Roman"/>
          <w:sz w:val="28"/>
          <w:szCs w:val="28"/>
          <w:lang w:eastAsia="ru-RU"/>
        </w:rPr>
        <w:t>:</w:t>
      </w:r>
      <w:r w:rsidRPr="00ED3D0D">
        <w:rPr>
          <w:rFonts w:ascii="Times New Roman" w:eastAsia="Times New Roman" w:hAnsi="Times New Roman" w:cs="Times New Roman"/>
          <w:sz w:val="28"/>
          <w:szCs w:val="28"/>
          <w:lang w:eastAsia="ru-RU"/>
        </w:rPr>
        <w:t xml:space="preserve"> департамент образования и науки Приморского края (23,0 %), департамент здравоохранения Приморского края (18,3 %), департамент труда и социального развития Приморского края (16,0 %), департамент транспорта и дорожного хозяйства Приморского края (13,0 %).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ED3D0D">
        <w:rPr>
          <w:rFonts w:ascii="Times New Roman" w:eastAsia="Times New Roman" w:hAnsi="Times New Roman" w:cs="Times New Roman"/>
          <w:b/>
          <w:sz w:val="28"/>
          <w:szCs w:val="28"/>
          <w:lang w:eastAsia="ru-RU"/>
        </w:rPr>
        <w:t>4.3.</w:t>
      </w:r>
      <w:r w:rsidRPr="00ED3D0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Н</w:t>
      </w:r>
      <w:r w:rsidRPr="00ED3D0D">
        <w:rPr>
          <w:rFonts w:ascii="Times New Roman" w:eastAsia="Times New Roman" w:hAnsi="Times New Roman" w:cs="Times New Roman"/>
          <w:sz w:val="28"/>
          <w:szCs w:val="28"/>
          <w:lang w:eastAsia="ru-RU"/>
        </w:rPr>
        <w:t>а 201</w:t>
      </w:r>
      <w:r>
        <w:rPr>
          <w:rFonts w:ascii="Times New Roman" w:eastAsia="Times New Roman" w:hAnsi="Times New Roman" w:cs="Times New Roman"/>
          <w:sz w:val="28"/>
          <w:szCs w:val="28"/>
          <w:lang w:eastAsia="ru-RU"/>
        </w:rPr>
        <w:t>9</w:t>
      </w:r>
      <w:r w:rsidRPr="00ED3D0D">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и</w:t>
      </w:r>
      <w:r w:rsidRPr="00ED3D0D">
        <w:rPr>
          <w:rFonts w:ascii="Times New Roman" w:eastAsia="Times New Roman" w:hAnsi="Times New Roman" w:cs="Times New Roman"/>
          <w:sz w:val="28"/>
          <w:szCs w:val="28"/>
          <w:lang w:eastAsia="ru-RU"/>
        </w:rPr>
        <w:t xml:space="preserve">з 14 разделов краевого бюджета </w:t>
      </w:r>
      <w:r w:rsidRPr="00DA2F27">
        <w:rPr>
          <w:rFonts w:ascii="Times New Roman" w:eastAsia="Times New Roman" w:hAnsi="Times New Roman" w:cs="Times New Roman"/>
          <w:sz w:val="28"/>
          <w:szCs w:val="28"/>
          <w:lang w:eastAsia="ru-RU"/>
        </w:rPr>
        <w:t>увеличение расходов</w:t>
      </w:r>
      <w:r>
        <w:rPr>
          <w:rFonts w:ascii="Times New Roman" w:eastAsia="Times New Roman" w:hAnsi="Times New Roman" w:cs="Times New Roman"/>
          <w:sz w:val="28"/>
          <w:szCs w:val="28"/>
          <w:lang w:eastAsia="ru-RU"/>
        </w:rPr>
        <w:t xml:space="preserve">, как и </w:t>
      </w:r>
      <w:r w:rsidRPr="00DA2F27">
        <w:rPr>
          <w:rFonts w:ascii="Times New Roman" w:eastAsia="Times New Roman" w:hAnsi="Times New Roman" w:cs="Times New Roman"/>
          <w:sz w:val="28"/>
          <w:szCs w:val="28"/>
          <w:lang w:eastAsia="ru-RU"/>
        </w:rPr>
        <w:t>сокращение</w:t>
      </w:r>
      <w:r>
        <w:rPr>
          <w:rFonts w:ascii="Times New Roman" w:eastAsia="Times New Roman" w:hAnsi="Times New Roman" w:cs="Times New Roman"/>
          <w:sz w:val="28"/>
          <w:szCs w:val="28"/>
          <w:lang w:eastAsia="ru-RU"/>
        </w:rPr>
        <w:t>,</w:t>
      </w:r>
      <w:r w:rsidRPr="00DA2F27">
        <w:rPr>
          <w:rFonts w:ascii="Times New Roman" w:eastAsia="Times New Roman" w:hAnsi="Times New Roman" w:cs="Times New Roman"/>
          <w:sz w:val="28"/>
          <w:szCs w:val="28"/>
          <w:lang w:eastAsia="ru-RU"/>
        </w:rPr>
        <w:t xml:space="preserve"> планируется по семи</w:t>
      </w:r>
      <w:r>
        <w:rPr>
          <w:rFonts w:ascii="Times New Roman" w:eastAsia="Times New Roman" w:hAnsi="Times New Roman" w:cs="Times New Roman"/>
          <w:sz w:val="28"/>
          <w:szCs w:val="28"/>
          <w:lang w:eastAsia="ru-RU"/>
        </w:rPr>
        <w:t xml:space="preserve"> </w:t>
      </w:r>
      <w:r w:rsidRPr="00DA2F27">
        <w:rPr>
          <w:rFonts w:ascii="Times New Roman" w:eastAsia="Times New Roman" w:hAnsi="Times New Roman" w:cs="Times New Roman"/>
          <w:sz w:val="28"/>
          <w:szCs w:val="28"/>
          <w:lang w:eastAsia="ru-RU"/>
        </w:rPr>
        <w:t>разделам</w:t>
      </w:r>
      <w:r>
        <w:rPr>
          <w:rFonts w:ascii="Times New Roman" w:eastAsia="Times New Roman" w:hAnsi="Times New Roman" w:cs="Times New Roman"/>
          <w:sz w:val="28"/>
          <w:szCs w:val="28"/>
          <w:lang w:eastAsia="ru-RU"/>
        </w:rPr>
        <w:t>.</w:t>
      </w:r>
      <w:r w:rsidRPr="00DA2F27">
        <w:rPr>
          <w:rFonts w:ascii="Times New Roman" w:eastAsia="Times New Roman" w:hAnsi="Times New Roman" w:cs="Times New Roman"/>
          <w:sz w:val="28"/>
          <w:szCs w:val="28"/>
          <w:lang w:eastAsia="ru-RU"/>
        </w:rPr>
        <w:t xml:space="preserve"> </w:t>
      </w:r>
      <w:r w:rsidRPr="00ED3D0D">
        <w:rPr>
          <w:rFonts w:ascii="Times New Roman" w:eastAsia="Times New Roman" w:hAnsi="Times New Roman" w:cs="Times New Roman"/>
          <w:sz w:val="28"/>
          <w:szCs w:val="28"/>
          <w:lang w:eastAsia="ru-RU"/>
        </w:rPr>
        <w:t xml:space="preserve"> </w:t>
      </w:r>
    </w:p>
    <w:p w:rsidR="000302EF" w:rsidRPr="00825931"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3A6F27">
        <w:rPr>
          <w:rFonts w:ascii="Times New Roman" w:eastAsia="Times New Roman" w:hAnsi="Times New Roman" w:cs="Times New Roman"/>
          <w:sz w:val="28"/>
          <w:szCs w:val="28"/>
          <w:lang w:eastAsia="ru-RU"/>
        </w:rPr>
        <w:t>Наибольший объем сокращения расходов по отношению к предыдущему году  планируется по двум разделам:</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825931">
        <w:rPr>
          <w:rFonts w:ascii="Times New Roman" w:eastAsia="Times New Roman" w:hAnsi="Times New Roman" w:cs="Times New Roman"/>
          <w:sz w:val="28"/>
          <w:szCs w:val="28"/>
          <w:lang w:eastAsia="ru-RU"/>
        </w:rPr>
        <w:t>"Национальная экономика"</w:t>
      </w:r>
      <w:r>
        <w:rPr>
          <w:rFonts w:ascii="Times New Roman" w:eastAsia="Times New Roman" w:hAnsi="Times New Roman" w:cs="Times New Roman"/>
          <w:sz w:val="28"/>
          <w:szCs w:val="28"/>
          <w:lang w:eastAsia="ru-RU"/>
        </w:rPr>
        <w:t xml:space="preserve"> – уменьшение составило 1377,9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Основные объемы снижения расходов из восьми подразделов приходятся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подраздел "Дорожное хозяйство (дорожные фонды)" – на 2010,4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из них в рамках ГП "Развитие транспортного комплекса Приморского края" не планируются средства федерального бюджета на сумму 2031,0 млн рублей в рамках приоритетного проекта "Безопасные дороги" и на восстановление дорог и мостов при ликвидации последствий паводка 2016 года;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8B40FF">
        <w:rPr>
          <w:rFonts w:ascii="Times New Roman" w:eastAsia="Times New Roman" w:hAnsi="Times New Roman" w:cs="Times New Roman"/>
          <w:sz w:val="28"/>
          <w:szCs w:val="28"/>
          <w:lang w:eastAsia="ru-RU"/>
        </w:rPr>
        <w:t xml:space="preserve">подраздел </w:t>
      </w:r>
      <w:r>
        <w:rPr>
          <w:rFonts w:ascii="Times New Roman" w:eastAsia="Times New Roman" w:hAnsi="Times New Roman" w:cs="Times New Roman"/>
          <w:sz w:val="28"/>
          <w:szCs w:val="28"/>
          <w:lang w:eastAsia="ru-RU"/>
        </w:rPr>
        <w:t xml:space="preserve">"Сельское хозяйство и рыболовство" – на 642,4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из них в рамках </w:t>
      </w:r>
      <w:r w:rsidRPr="00921951">
        <w:rPr>
          <w:rFonts w:ascii="Times New Roman" w:eastAsia="Times New Roman" w:hAnsi="Times New Roman" w:cs="Times New Roman"/>
          <w:sz w:val="28"/>
          <w:szCs w:val="28"/>
          <w:lang w:eastAsia="ru-RU"/>
        </w:rPr>
        <w:t>ГП</w:t>
      </w:r>
      <w:r>
        <w:rPr>
          <w:rFonts w:ascii="Times New Roman" w:eastAsia="Times New Roman" w:hAnsi="Times New Roman" w:cs="Times New Roman"/>
          <w:sz w:val="28"/>
          <w:szCs w:val="28"/>
          <w:lang w:eastAsia="ru-RU"/>
        </w:rPr>
        <w:t xml:space="preserve">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r w:rsidRPr="004B69F0">
        <w:rPr>
          <w:rFonts w:ascii="Times New Roman" w:eastAsia="Times New Roman" w:hAnsi="Times New Roman" w:cs="Times New Roman"/>
          <w:sz w:val="28"/>
          <w:szCs w:val="28"/>
          <w:lang w:eastAsia="ru-RU"/>
        </w:rPr>
        <w:t>сокращается объем субсидий на возмещение части процентной ставки по инвестиционным</w:t>
      </w:r>
      <w:r>
        <w:rPr>
          <w:rFonts w:ascii="Times New Roman" w:eastAsia="Times New Roman" w:hAnsi="Times New Roman" w:cs="Times New Roman"/>
          <w:sz w:val="28"/>
          <w:szCs w:val="28"/>
          <w:lang w:eastAsia="ru-RU"/>
        </w:rPr>
        <w:t xml:space="preserve"> кредитам (займам) в агропромышленном комплексе на условиях </w:t>
      </w:r>
      <w:proofErr w:type="spellStart"/>
      <w:r>
        <w:rPr>
          <w:rFonts w:ascii="Times New Roman" w:eastAsia="Times New Roman" w:hAnsi="Times New Roman" w:cs="Times New Roman"/>
          <w:sz w:val="28"/>
          <w:szCs w:val="28"/>
          <w:lang w:eastAsia="ru-RU"/>
        </w:rPr>
        <w:t>софинансирования</w:t>
      </w:r>
      <w:proofErr w:type="spellEnd"/>
      <w:r>
        <w:rPr>
          <w:rFonts w:ascii="Times New Roman" w:eastAsia="Times New Roman" w:hAnsi="Times New Roman" w:cs="Times New Roman"/>
          <w:sz w:val="28"/>
          <w:szCs w:val="28"/>
          <w:lang w:eastAsia="ru-RU"/>
        </w:rPr>
        <w:t xml:space="preserve"> за счет средств федерального бюджета</w:t>
      </w:r>
      <w:r w:rsidRPr="00921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547,0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8B40FF">
        <w:rPr>
          <w:rFonts w:ascii="Times New Roman" w:eastAsia="Times New Roman" w:hAnsi="Times New Roman" w:cs="Times New Roman"/>
          <w:sz w:val="28"/>
          <w:szCs w:val="28"/>
          <w:lang w:eastAsia="ru-RU"/>
        </w:rPr>
        <w:t>"Жилищно-коммунальное хозяйство"</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снижение</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на 3176,8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Из четырех подразделов основной объем снижения приходится по подразделу "Коммунальное хозяйство" на 2505,3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из них в рамках ГП "Обеспечение доступным жильем и качественными услугами жилищно-коммунального хозяйства населения Приморского края" и "</w:t>
      </w:r>
      <w:proofErr w:type="spellStart"/>
      <w:r>
        <w:rPr>
          <w:rFonts w:ascii="Times New Roman" w:eastAsia="Times New Roman" w:hAnsi="Times New Roman" w:cs="Times New Roman"/>
          <w:sz w:val="28"/>
          <w:szCs w:val="28"/>
          <w:lang w:eastAsia="ru-RU"/>
        </w:rPr>
        <w:t>Энергоэффективность</w:t>
      </w:r>
      <w:proofErr w:type="spellEnd"/>
      <w:r>
        <w:rPr>
          <w:rFonts w:ascii="Times New Roman" w:eastAsia="Times New Roman" w:hAnsi="Times New Roman" w:cs="Times New Roman"/>
          <w:sz w:val="28"/>
          <w:szCs w:val="28"/>
          <w:lang w:eastAsia="ru-RU"/>
        </w:rPr>
        <w:t>, развитие газоснабжения и энергетики в Приморском крае" сокращается объем субсидий на общую сумму 2510,4 млн рублей, в том числе на осуществление капитальных вложений на строительство объектов водопроводно-канализационного хозяйства Приморского края в целях обеспечения инженерной инфраструктурой территорий опережающего развития "</w:t>
      </w:r>
      <w:proofErr w:type="spellStart"/>
      <w:r>
        <w:rPr>
          <w:rFonts w:ascii="Times New Roman" w:eastAsia="Times New Roman" w:hAnsi="Times New Roman" w:cs="Times New Roman"/>
          <w:sz w:val="28"/>
          <w:szCs w:val="28"/>
          <w:lang w:eastAsia="ru-RU"/>
        </w:rPr>
        <w:t>Надеждинская</w:t>
      </w:r>
      <w:proofErr w:type="spellEnd"/>
      <w:r>
        <w:rPr>
          <w:rFonts w:ascii="Times New Roman" w:eastAsia="Times New Roman" w:hAnsi="Times New Roman" w:cs="Times New Roman"/>
          <w:sz w:val="28"/>
          <w:szCs w:val="28"/>
          <w:lang w:eastAsia="ru-RU"/>
        </w:rPr>
        <w:t xml:space="preserve">" (в том числе проектно-изыскательские работы) </w:t>
      </w:r>
      <w:r>
        <w:rPr>
          <w:rFonts w:ascii="Times New Roman" w:eastAsia="Times New Roman" w:hAnsi="Times New Roman" w:cs="Times New Roman"/>
          <w:sz w:val="28"/>
          <w:szCs w:val="28"/>
          <w:lang w:eastAsia="ru-RU"/>
        </w:rPr>
        <w:lastRenderedPageBreak/>
        <w:t xml:space="preserve">(212,9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на строительство  инженерной инфраструктуры на территории Приморского края в целях реализации программы "Жилье для российской семьи" (411,3 млн рублей); на проведение мероприятий </w:t>
      </w:r>
      <w:proofErr w:type="spellStart"/>
      <w:r>
        <w:rPr>
          <w:rFonts w:ascii="Times New Roman" w:eastAsia="Times New Roman" w:hAnsi="Times New Roman" w:cs="Times New Roman"/>
          <w:sz w:val="28"/>
          <w:szCs w:val="28"/>
          <w:lang w:eastAsia="ru-RU"/>
        </w:rPr>
        <w:t>энергоресурсосбережения</w:t>
      </w:r>
      <w:proofErr w:type="spellEnd"/>
      <w:r>
        <w:rPr>
          <w:rFonts w:ascii="Times New Roman" w:eastAsia="Times New Roman" w:hAnsi="Times New Roman" w:cs="Times New Roman"/>
          <w:sz w:val="28"/>
          <w:szCs w:val="28"/>
          <w:lang w:eastAsia="ru-RU"/>
        </w:rPr>
        <w:t xml:space="preserve"> и модернизации объектов коммунальной инфраструктуры (244,8 млн рублей); на увеличение уставного фонда краевым государственным унитарным предприятиям (1500,0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w:t>
      </w:r>
    </w:p>
    <w:p w:rsidR="000302EF" w:rsidRPr="00C950C8" w:rsidRDefault="000302EF" w:rsidP="000302EF">
      <w:pPr>
        <w:widowControl w:val="0"/>
        <w:spacing w:after="0" w:line="240" w:lineRule="auto"/>
        <w:ind w:firstLine="709"/>
        <w:jc w:val="both"/>
        <w:rPr>
          <w:rFonts w:ascii="Times New Roman" w:eastAsiaTheme="minorEastAsia" w:hAnsi="Times New Roman" w:cs="Times New Roman"/>
          <w:sz w:val="28"/>
          <w:szCs w:val="28"/>
          <w:lang w:eastAsia="ru-RU"/>
        </w:rPr>
      </w:pPr>
      <w:r w:rsidRPr="00C950C8">
        <w:rPr>
          <w:rFonts w:ascii="Times New Roman" w:eastAsiaTheme="minorEastAsia" w:hAnsi="Times New Roman" w:cs="Times New Roman"/>
          <w:b/>
          <w:sz w:val="28"/>
          <w:szCs w:val="28"/>
          <w:lang w:eastAsia="ru-RU"/>
        </w:rPr>
        <w:t>5.</w:t>
      </w:r>
      <w:r w:rsidRPr="00C950C8">
        <w:rPr>
          <w:rFonts w:ascii="Times New Roman" w:eastAsiaTheme="minorEastAsia" w:hAnsi="Times New Roman" w:cs="Times New Roman"/>
          <w:sz w:val="28"/>
          <w:szCs w:val="28"/>
          <w:lang w:eastAsia="ru-RU"/>
        </w:rPr>
        <w:t> Расходы краевого бюджета сформированы в программной структуре по 20 государственным программам Приморского края  в соответствии с перечнем, утвержденным распоряжением Администрации Приморского края от 13.11.2012 № 327-ра "Об утверждении Перечня государственных программ Приморского края" (в редакции от 12.09.2017 № 396-ра).</w:t>
      </w:r>
    </w:p>
    <w:p w:rsidR="000302EF" w:rsidRPr="00C950C8"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950C8">
        <w:rPr>
          <w:rFonts w:ascii="Times New Roman" w:eastAsia="Times New Roman" w:hAnsi="Times New Roman" w:cs="Times New Roman"/>
          <w:sz w:val="28"/>
          <w:szCs w:val="28"/>
          <w:lang w:eastAsia="ru-RU"/>
        </w:rPr>
        <w:t>В законопроекте на трехлетний период не представлены расходы на реализацию национальных проектов в соответствии с Указом Президента Российской Федерации от 07.05.2</w:t>
      </w:r>
      <w:r>
        <w:rPr>
          <w:rFonts w:ascii="Times New Roman" w:eastAsia="Times New Roman" w:hAnsi="Times New Roman" w:cs="Times New Roman"/>
          <w:sz w:val="28"/>
          <w:szCs w:val="28"/>
          <w:lang w:eastAsia="ru-RU"/>
        </w:rPr>
        <w:t>0</w:t>
      </w:r>
      <w:r w:rsidRPr="00C950C8">
        <w:rPr>
          <w:rFonts w:ascii="Times New Roman" w:eastAsia="Times New Roman" w:hAnsi="Times New Roman" w:cs="Times New Roman"/>
          <w:sz w:val="28"/>
          <w:szCs w:val="28"/>
          <w:lang w:eastAsia="ru-RU"/>
        </w:rPr>
        <w:t>18 № 204 "О национальных целях и стратегических задачах развития Российской Федерации на период до 2024 года".</w:t>
      </w:r>
    </w:p>
    <w:p w:rsidR="000302EF" w:rsidRPr="00C950C8" w:rsidRDefault="000302EF" w:rsidP="000302E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444D9">
        <w:rPr>
          <w:rFonts w:ascii="Times New Roman" w:eastAsiaTheme="minorEastAsia" w:hAnsi="Times New Roman" w:cs="Times New Roman"/>
          <w:b/>
          <w:sz w:val="28"/>
          <w:szCs w:val="28"/>
          <w:lang w:eastAsia="ru-RU"/>
        </w:rPr>
        <w:t>5.1.</w:t>
      </w:r>
      <w:r w:rsidRPr="000444D9">
        <w:rPr>
          <w:rFonts w:ascii="Times New Roman" w:eastAsiaTheme="minorEastAsia" w:hAnsi="Times New Roman" w:cs="Times New Roman"/>
          <w:sz w:val="28"/>
          <w:szCs w:val="28"/>
          <w:lang w:eastAsia="ru-RU"/>
        </w:rPr>
        <w:t> </w:t>
      </w:r>
      <w:proofErr w:type="gramStart"/>
      <w:r w:rsidRPr="000444D9">
        <w:rPr>
          <w:rFonts w:ascii="Times New Roman" w:hAnsi="Times New Roman" w:cs="Times New Roman"/>
          <w:sz w:val="28"/>
          <w:szCs w:val="28"/>
        </w:rPr>
        <w:t>В нарушение условий пункта 3.13 постановления Администрации Приморского края от 30.12.2014 № 566-па "Об утверждении Порядка</w:t>
      </w:r>
      <w:r w:rsidRPr="00C950C8">
        <w:rPr>
          <w:rFonts w:ascii="Times New Roman" w:hAnsi="Times New Roman" w:cs="Times New Roman"/>
          <w:sz w:val="28"/>
          <w:szCs w:val="28"/>
        </w:rPr>
        <w:t xml:space="preserve"> принятия решений о разработке государственных программ Приморского края, формирования, реализации и проведения оценки эффективности реализации государственных программ Приморского края" Администрацией Приморского края не утверждены до 1 августа текущего финансового года постановления о </w:t>
      </w:r>
      <w:r w:rsidRPr="00C950C8">
        <w:rPr>
          <w:rFonts w:ascii="Times New Roman" w:eastAsiaTheme="minorEastAsia" w:hAnsi="Times New Roman" w:cs="Times New Roman"/>
          <w:sz w:val="28"/>
          <w:szCs w:val="28"/>
          <w:lang w:eastAsia="ru-RU"/>
        </w:rPr>
        <w:t>внесении изменений в ранее утвержденные государственные программы, предполагающие увеличение, либо снижение объемов ресурсного</w:t>
      </w:r>
      <w:proofErr w:type="gramEnd"/>
      <w:r w:rsidRPr="00C950C8">
        <w:rPr>
          <w:rFonts w:ascii="Times New Roman" w:eastAsiaTheme="minorEastAsia" w:hAnsi="Times New Roman" w:cs="Times New Roman"/>
          <w:sz w:val="28"/>
          <w:szCs w:val="28"/>
          <w:lang w:eastAsia="ru-RU"/>
        </w:rPr>
        <w:t xml:space="preserve"> обеспечения их реализации за счет сре</w:t>
      </w:r>
      <w:proofErr w:type="gramStart"/>
      <w:r w:rsidRPr="00C950C8">
        <w:rPr>
          <w:rFonts w:ascii="Times New Roman" w:eastAsiaTheme="minorEastAsia" w:hAnsi="Times New Roman" w:cs="Times New Roman"/>
          <w:sz w:val="28"/>
          <w:szCs w:val="28"/>
          <w:lang w:eastAsia="ru-RU"/>
        </w:rPr>
        <w:t>дств кр</w:t>
      </w:r>
      <w:proofErr w:type="gramEnd"/>
      <w:r w:rsidRPr="00C950C8">
        <w:rPr>
          <w:rFonts w:ascii="Times New Roman" w:eastAsiaTheme="minorEastAsia" w:hAnsi="Times New Roman" w:cs="Times New Roman"/>
          <w:sz w:val="28"/>
          <w:szCs w:val="28"/>
          <w:lang w:eastAsia="ru-RU"/>
        </w:rPr>
        <w:t xml:space="preserve">аевого бюджета в очередном финансовом году. </w:t>
      </w:r>
    </w:p>
    <w:p w:rsidR="000302EF" w:rsidRPr="00556832" w:rsidRDefault="000302EF" w:rsidP="000302EF">
      <w:pPr>
        <w:tabs>
          <w:tab w:val="left" w:pos="840"/>
        </w:tabs>
        <w:spacing w:after="0" w:line="240" w:lineRule="auto"/>
        <w:ind w:firstLine="709"/>
        <w:jc w:val="both"/>
        <w:rPr>
          <w:rFonts w:ascii="Times New Roman" w:eastAsia="Times New Roman" w:hAnsi="Times New Roman" w:cs="Times New Roman"/>
          <w:sz w:val="28"/>
          <w:szCs w:val="28"/>
          <w:lang w:eastAsia="ru-RU"/>
        </w:rPr>
      </w:pPr>
      <w:r w:rsidRPr="00F45D2A">
        <w:rPr>
          <w:rFonts w:ascii="Times New Roman" w:eastAsia="Times New Roman" w:hAnsi="Times New Roman" w:cs="Times New Roman"/>
          <w:sz w:val="28"/>
          <w:szCs w:val="28"/>
          <w:lang w:eastAsia="ru-RU"/>
        </w:rPr>
        <w:t xml:space="preserve">Согласно паспортам ГП ресурсное обеспечение за счет средств краевого бюджета на 2019 год составляет 89883,2 </w:t>
      </w:r>
      <w:proofErr w:type="gramStart"/>
      <w:r w:rsidRPr="00F45D2A">
        <w:rPr>
          <w:rFonts w:ascii="Times New Roman" w:eastAsia="Times New Roman" w:hAnsi="Times New Roman" w:cs="Times New Roman"/>
          <w:sz w:val="28"/>
          <w:szCs w:val="28"/>
          <w:lang w:eastAsia="ru-RU"/>
        </w:rPr>
        <w:t>млн</w:t>
      </w:r>
      <w:proofErr w:type="gramEnd"/>
      <w:r w:rsidRPr="00F45D2A">
        <w:rPr>
          <w:rFonts w:ascii="Times New Roman" w:eastAsia="Times New Roman" w:hAnsi="Times New Roman" w:cs="Times New Roman"/>
          <w:sz w:val="28"/>
          <w:szCs w:val="28"/>
          <w:lang w:eastAsia="ru-RU"/>
        </w:rPr>
        <w:t xml:space="preserve"> рублей, что на 10360,0 млн рублей ниже, чем предусмотрено законопроектом (100243,2 млн рублей). Отклонения имеются по всем утвержденным ГП.</w:t>
      </w:r>
      <w:r w:rsidRPr="00556832">
        <w:rPr>
          <w:rFonts w:ascii="Times New Roman" w:eastAsia="Times New Roman" w:hAnsi="Times New Roman" w:cs="Times New Roman"/>
          <w:sz w:val="28"/>
          <w:szCs w:val="28"/>
          <w:lang w:eastAsia="ru-RU"/>
        </w:rPr>
        <w:t xml:space="preserve"> </w:t>
      </w:r>
    </w:p>
    <w:p w:rsidR="000302EF" w:rsidRPr="00EE5ECB" w:rsidRDefault="000302EF" w:rsidP="000302EF">
      <w:pPr>
        <w:widowControl w:val="0"/>
        <w:spacing w:after="0" w:line="240" w:lineRule="auto"/>
        <w:ind w:firstLine="709"/>
        <w:jc w:val="both"/>
        <w:rPr>
          <w:rFonts w:ascii="Times New Roman" w:eastAsia="Times New Roman" w:hAnsi="Times New Roman" w:cs="Times New Roman"/>
          <w:sz w:val="28"/>
          <w:szCs w:val="28"/>
        </w:rPr>
      </w:pPr>
      <w:r w:rsidRPr="00C950C8">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2</w:t>
      </w:r>
      <w:r w:rsidRPr="00C950C8">
        <w:rPr>
          <w:rFonts w:ascii="Times New Roman" w:eastAsia="Times New Roman" w:hAnsi="Times New Roman" w:cs="Times New Roman"/>
          <w:b/>
          <w:sz w:val="28"/>
          <w:szCs w:val="28"/>
          <w:lang w:eastAsia="ru-RU"/>
        </w:rPr>
        <w:t xml:space="preserve">. </w:t>
      </w:r>
      <w:r w:rsidRPr="00C950C8">
        <w:rPr>
          <w:rFonts w:ascii="Times New Roman" w:eastAsia="Times New Roman" w:hAnsi="Times New Roman" w:cs="Times New Roman"/>
          <w:sz w:val="28"/>
          <w:szCs w:val="28"/>
        </w:rPr>
        <w:t xml:space="preserve">Законопроект, а также материалы и документы, представленные </w:t>
      </w:r>
      <w:r w:rsidRPr="00EE5ECB">
        <w:rPr>
          <w:rFonts w:ascii="Times New Roman" w:eastAsia="Times New Roman" w:hAnsi="Times New Roman" w:cs="Times New Roman"/>
          <w:sz w:val="28"/>
          <w:szCs w:val="28"/>
        </w:rPr>
        <w:t xml:space="preserve">одновременно с ним, </w:t>
      </w:r>
      <w:r w:rsidRPr="00EE5ECB">
        <w:rPr>
          <w:rFonts w:ascii="Times New Roman" w:eastAsia="Times New Roman" w:hAnsi="Times New Roman" w:cs="Times New Roman"/>
          <w:bCs/>
          <w:sz w:val="28"/>
          <w:szCs w:val="28"/>
          <w:shd w:val="clear" w:color="auto" w:fill="FFFFFF"/>
          <w:lang w:eastAsia="ru-RU" w:bidi="ru-RU"/>
        </w:rPr>
        <w:t xml:space="preserve">не дают взаимоувязанную оценку </w:t>
      </w:r>
      <w:r w:rsidRPr="00EE5ECB">
        <w:rPr>
          <w:rFonts w:ascii="Times New Roman" w:eastAsia="Times New Roman" w:hAnsi="Times New Roman" w:cs="Times New Roman"/>
          <w:sz w:val="28"/>
          <w:szCs w:val="28"/>
        </w:rPr>
        <w:t xml:space="preserve">достижения целей государственных программ, целесообразность и результативность использования финансовых ресурсов. </w:t>
      </w:r>
    </w:p>
    <w:p w:rsidR="000302EF" w:rsidRPr="00EE5ECB" w:rsidRDefault="000302EF" w:rsidP="000302EF">
      <w:pPr>
        <w:spacing w:after="0" w:line="240" w:lineRule="auto"/>
        <w:ind w:firstLine="709"/>
        <w:jc w:val="both"/>
        <w:rPr>
          <w:rFonts w:ascii="Times New Roman" w:hAnsi="Times New Roman" w:cs="Times New Roman"/>
          <w:sz w:val="28"/>
          <w:szCs w:val="28"/>
        </w:rPr>
      </w:pPr>
      <w:r w:rsidRPr="00EE5ECB">
        <w:rPr>
          <w:rFonts w:ascii="Times New Roman" w:hAnsi="Times New Roman" w:cs="Times New Roman"/>
          <w:sz w:val="28"/>
          <w:szCs w:val="28"/>
        </w:rPr>
        <w:t xml:space="preserve">Так, в предоставленном к законопроекту проекте паспорта ГП </w:t>
      </w:r>
      <w:r w:rsidRPr="00EE5ECB">
        <w:rPr>
          <w:rFonts w:ascii="Times New Roman" w:eastAsia="Calibri" w:hAnsi="Times New Roman" w:cs="Times New Roman"/>
          <w:sz w:val="28"/>
          <w:szCs w:val="28"/>
        </w:rPr>
        <w:t xml:space="preserve">"Развитие образования Приморского края" </w:t>
      </w:r>
      <w:r w:rsidRPr="00EE5ECB">
        <w:rPr>
          <w:rFonts w:ascii="Times New Roman" w:hAnsi="Times New Roman" w:cs="Times New Roman"/>
          <w:sz w:val="28"/>
          <w:szCs w:val="28"/>
        </w:rPr>
        <w:t xml:space="preserve">объемы финансирования в основном не соответствуют конкретным значениям показателей, проанализировать их соотношение в динамике (в 2019 - 2021 годах) не представляется возможным. В </w:t>
      </w:r>
      <w:r w:rsidRPr="00EE5ECB">
        <w:rPr>
          <w:rFonts w:ascii="Times New Roman" w:eastAsia="Calibri" w:hAnsi="Times New Roman" w:cs="Times New Roman"/>
          <w:sz w:val="28"/>
          <w:szCs w:val="28"/>
        </w:rPr>
        <w:t xml:space="preserve">ГП  включены </w:t>
      </w:r>
      <w:r w:rsidRPr="00EE5ECB">
        <w:rPr>
          <w:rFonts w:ascii="Times New Roman" w:hAnsi="Times New Roman" w:cs="Times New Roman"/>
          <w:sz w:val="28"/>
          <w:szCs w:val="28"/>
        </w:rPr>
        <w:t xml:space="preserve">целевые показатели результативности предоставления субсидий, не взаимоувязанные с законопроектом, такие как: </w:t>
      </w:r>
    </w:p>
    <w:p w:rsidR="000302EF" w:rsidRPr="00EE5ECB" w:rsidRDefault="000302EF" w:rsidP="000302EF">
      <w:pPr>
        <w:spacing w:after="0" w:line="240" w:lineRule="auto"/>
        <w:ind w:firstLine="709"/>
        <w:jc w:val="both"/>
        <w:rPr>
          <w:rFonts w:ascii="Times New Roman" w:hAnsi="Times New Roman" w:cs="Times New Roman"/>
          <w:sz w:val="28"/>
          <w:szCs w:val="28"/>
        </w:rPr>
      </w:pPr>
      <w:r w:rsidRPr="00EE5ECB">
        <w:rPr>
          <w:rFonts w:ascii="Times New Roman" w:hAnsi="Times New Roman" w:cs="Times New Roman"/>
          <w:sz w:val="28"/>
          <w:szCs w:val="28"/>
        </w:rPr>
        <w:t>количество дополнительных мест в дошкольных организациях для детей от 2-х месяцев до 3-х лет, созданных в ходе реализации региональной программы. В 2019 году по ГП – 676 единиц, что больше запланированных законопроектом на 2019 год на 66 мест</w:t>
      </w:r>
      <w:r>
        <w:rPr>
          <w:rFonts w:ascii="Times New Roman" w:hAnsi="Times New Roman" w:cs="Times New Roman"/>
          <w:sz w:val="28"/>
          <w:szCs w:val="28"/>
        </w:rPr>
        <w:t>;</w:t>
      </w:r>
    </w:p>
    <w:p w:rsidR="000302EF" w:rsidRPr="00EE5ECB" w:rsidRDefault="000302EF" w:rsidP="000302EF">
      <w:pPr>
        <w:spacing w:after="0" w:line="240" w:lineRule="auto"/>
        <w:ind w:firstLine="709"/>
        <w:jc w:val="both"/>
        <w:rPr>
          <w:rFonts w:ascii="Times New Roman" w:hAnsi="Times New Roman" w:cs="Times New Roman"/>
          <w:sz w:val="28"/>
          <w:szCs w:val="28"/>
        </w:rPr>
      </w:pPr>
      <w:r w:rsidRPr="00EE5ECB">
        <w:rPr>
          <w:rFonts w:ascii="Times New Roman" w:hAnsi="Times New Roman" w:cs="Times New Roman"/>
          <w:sz w:val="28"/>
          <w:szCs w:val="28"/>
        </w:rPr>
        <w:lastRenderedPageBreak/>
        <w:t>доступность дошкольного образования для детей в возрасте от 2-х месяцев до 3-х лет. В 2019 году при исполнении целевого показателя по количеству дополнительных мест – 610 мест</w:t>
      </w:r>
      <w:r>
        <w:rPr>
          <w:rFonts w:ascii="Times New Roman" w:hAnsi="Times New Roman" w:cs="Times New Roman"/>
          <w:sz w:val="28"/>
          <w:szCs w:val="28"/>
        </w:rPr>
        <w:t>,</w:t>
      </w:r>
      <w:r w:rsidRPr="00EE5ECB">
        <w:rPr>
          <w:rFonts w:ascii="Times New Roman" w:hAnsi="Times New Roman" w:cs="Times New Roman"/>
          <w:sz w:val="28"/>
          <w:szCs w:val="28"/>
        </w:rPr>
        <w:t xml:space="preserve"> по ГП – 97,0 %, а по законопроекту в 2019 году </w:t>
      </w:r>
      <w:r>
        <w:rPr>
          <w:rFonts w:ascii="Times New Roman" w:hAnsi="Times New Roman" w:cs="Times New Roman"/>
          <w:sz w:val="28"/>
          <w:szCs w:val="28"/>
        </w:rPr>
        <w:t>–</w:t>
      </w:r>
      <w:r w:rsidRPr="00EE5ECB">
        <w:rPr>
          <w:rFonts w:ascii="Times New Roman" w:hAnsi="Times New Roman" w:cs="Times New Roman"/>
          <w:sz w:val="28"/>
          <w:szCs w:val="28"/>
        </w:rPr>
        <w:t xml:space="preserve"> 87,5 %. </w:t>
      </w:r>
    </w:p>
    <w:p w:rsidR="000302EF" w:rsidRPr="00EE5ECB" w:rsidRDefault="000302EF" w:rsidP="000302EF">
      <w:pPr>
        <w:spacing w:after="0" w:line="240" w:lineRule="auto"/>
        <w:ind w:firstLine="720"/>
        <w:jc w:val="both"/>
        <w:rPr>
          <w:rFonts w:ascii="Times New Roman" w:eastAsiaTheme="minorEastAsia" w:hAnsi="Times New Roman" w:cs="Times New Roman"/>
          <w:sz w:val="28"/>
          <w:szCs w:val="28"/>
          <w:lang w:eastAsia="ru-RU"/>
        </w:rPr>
      </w:pPr>
      <w:r w:rsidRPr="00EE5ECB">
        <w:rPr>
          <w:rFonts w:ascii="Times New Roman" w:eastAsia="Times New Roman" w:hAnsi="Times New Roman" w:cs="Times New Roman"/>
          <w:b/>
          <w:sz w:val="28"/>
          <w:szCs w:val="28"/>
          <w:lang w:eastAsia="ru-RU"/>
        </w:rPr>
        <w:t>5.3.</w:t>
      </w:r>
      <w:r w:rsidRPr="00EE5ECB">
        <w:rPr>
          <w:rFonts w:ascii="Times New Roman" w:eastAsia="Times New Roman" w:hAnsi="Times New Roman" w:cs="Times New Roman"/>
          <w:sz w:val="28"/>
          <w:szCs w:val="28"/>
          <w:lang w:eastAsia="ru-RU"/>
        </w:rPr>
        <w:t> В законопроекте р</w:t>
      </w:r>
      <w:r w:rsidRPr="00EE5ECB">
        <w:rPr>
          <w:rFonts w:ascii="Times New Roman" w:eastAsiaTheme="minorEastAsia" w:hAnsi="Times New Roman" w:cs="Times New Roman"/>
          <w:sz w:val="28"/>
          <w:szCs w:val="28"/>
          <w:lang w:eastAsia="ru-RU"/>
        </w:rPr>
        <w:t>асходы на реализацию ГП в 2019 году планируются в объеме 100243,</w:t>
      </w:r>
      <w:r>
        <w:rPr>
          <w:rFonts w:ascii="Times New Roman" w:eastAsiaTheme="minorEastAsia" w:hAnsi="Times New Roman" w:cs="Times New Roman"/>
          <w:sz w:val="28"/>
          <w:szCs w:val="28"/>
          <w:lang w:eastAsia="ru-RU"/>
        </w:rPr>
        <w:t>2</w:t>
      </w:r>
      <w:r w:rsidRPr="00EE5ECB">
        <w:rPr>
          <w:rFonts w:ascii="Times New Roman" w:eastAsiaTheme="minorEastAsia" w:hAnsi="Times New Roman" w:cs="Times New Roman"/>
          <w:sz w:val="28"/>
          <w:szCs w:val="28"/>
          <w:lang w:eastAsia="ru-RU"/>
        </w:rPr>
        <w:t> </w:t>
      </w:r>
      <w:proofErr w:type="gramStart"/>
      <w:r w:rsidRPr="00EE5ECB">
        <w:rPr>
          <w:rFonts w:ascii="Times New Roman" w:eastAsiaTheme="minorEastAsia" w:hAnsi="Times New Roman" w:cs="Times New Roman"/>
          <w:sz w:val="28"/>
          <w:szCs w:val="28"/>
          <w:lang w:eastAsia="ru-RU"/>
        </w:rPr>
        <w:t>млн</w:t>
      </w:r>
      <w:proofErr w:type="gramEnd"/>
      <w:r w:rsidRPr="00EE5ECB">
        <w:rPr>
          <w:rFonts w:ascii="Times New Roman" w:eastAsiaTheme="minorEastAsia" w:hAnsi="Times New Roman" w:cs="Times New Roman"/>
          <w:sz w:val="28"/>
          <w:szCs w:val="28"/>
          <w:lang w:eastAsia="ru-RU"/>
        </w:rPr>
        <w:t> рублей, что составляет 95,8 % общего объема расходов краевого бюджета.</w:t>
      </w:r>
    </w:p>
    <w:p w:rsidR="000302EF" w:rsidRPr="00EE5ECB"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Как и в предыдущие годы</w:t>
      </w:r>
      <w:r>
        <w:rPr>
          <w:rFonts w:ascii="Times New Roman" w:eastAsia="Times New Roman" w:hAnsi="Times New Roman" w:cs="Times New Roman"/>
          <w:sz w:val="28"/>
          <w:szCs w:val="28"/>
          <w:lang w:eastAsia="ru-RU"/>
        </w:rPr>
        <w:t>,</w:t>
      </w:r>
      <w:r w:rsidRPr="00EE5ECB">
        <w:rPr>
          <w:rFonts w:ascii="Times New Roman" w:eastAsia="Times New Roman" w:hAnsi="Times New Roman" w:cs="Times New Roman"/>
          <w:sz w:val="28"/>
          <w:szCs w:val="28"/>
          <w:lang w:eastAsia="ru-RU"/>
        </w:rPr>
        <w:t xml:space="preserve"> в общем объеме расходов краевого бюджета в 2019 году наибольший удельный вес (80,5 %) занимают расходы на ГП: </w:t>
      </w:r>
    </w:p>
    <w:p w:rsidR="000302EF" w:rsidRPr="00EE5ECB"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"Развитие образования Приморского края" – 21,7 % (22728,7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 </w:t>
      </w:r>
    </w:p>
    <w:p w:rsidR="000302EF" w:rsidRPr="00EE5ECB"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"Развитие здравоохранения Приморского края" – 19,1 % (20008,3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 </w:t>
      </w:r>
    </w:p>
    <w:p w:rsidR="000302EF" w:rsidRPr="00EE5ECB"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 xml:space="preserve">"Социальная поддержка населения Приморского края" – 16,3 % (17012,2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 </w:t>
      </w:r>
    </w:p>
    <w:p w:rsidR="000302EF" w:rsidRPr="00EE5ECB"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 xml:space="preserve">"Развитие транспортного комплекса Приморского края" – 13,0 % (13576,3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 </w:t>
      </w:r>
    </w:p>
    <w:p w:rsidR="000302EF" w:rsidRPr="00EE5ECB"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"Обеспечение доступным жильем и качественными услугами жилищно-коммунального хозяйства населения Приморского края" – 10,4 % (10870,0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 </w:t>
      </w:r>
    </w:p>
    <w:p w:rsidR="000302EF" w:rsidRPr="00EE5ECB" w:rsidRDefault="000302EF" w:rsidP="000302EF">
      <w:pPr>
        <w:spacing w:after="0" w:line="240" w:lineRule="auto"/>
        <w:ind w:firstLine="708"/>
        <w:jc w:val="both"/>
        <w:rPr>
          <w:rFonts w:ascii="Times New Roman" w:eastAsiaTheme="minorEastAsia" w:hAnsi="Times New Roman" w:cs="Times New Roman"/>
          <w:sz w:val="28"/>
          <w:szCs w:val="28"/>
          <w:lang w:eastAsia="ru-RU"/>
        </w:rPr>
      </w:pPr>
      <w:r w:rsidRPr="00EE5ECB">
        <w:rPr>
          <w:rFonts w:ascii="Times New Roman" w:eastAsia="Times New Roman" w:hAnsi="Times New Roman" w:cs="Times New Roman"/>
          <w:sz w:val="28"/>
          <w:szCs w:val="28"/>
          <w:lang w:eastAsia="ru-RU"/>
        </w:rPr>
        <w:t>Д</w:t>
      </w:r>
      <w:r w:rsidRPr="00EE5ECB">
        <w:rPr>
          <w:rFonts w:ascii="Times New Roman" w:eastAsiaTheme="minorEastAsia" w:hAnsi="Times New Roman" w:cs="Times New Roman"/>
          <w:sz w:val="28"/>
          <w:szCs w:val="28"/>
          <w:lang w:eastAsia="ru-RU"/>
        </w:rPr>
        <w:t xml:space="preserve">оля расходов краевого бюджета, запланированных в законопроекте на непрограммные направления деятельности органов государственной власти, составит 4,2 % (4369,4 </w:t>
      </w:r>
      <w:proofErr w:type="gramStart"/>
      <w:r w:rsidRPr="00EE5ECB">
        <w:rPr>
          <w:rFonts w:ascii="Times New Roman" w:eastAsiaTheme="minorEastAsia" w:hAnsi="Times New Roman" w:cs="Times New Roman"/>
          <w:sz w:val="28"/>
          <w:szCs w:val="28"/>
          <w:lang w:eastAsia="ru-RU"/>
        </w:rPr>
        <w:t>млн</w:t>
      </w:r>
      <w:proofErr w:type="gramEnd"/>
      <w:r w:rsidRPr="00EE5ECB">
        <w:rPr>
          <w:rFonts w:ascii="Times New Roman" w:eastAsiaTheme="minorEastAsia" w:hAnsi="Times New Roman" w:cs="Times New Roman"/>
          <w:sz w:val="28"/>
          <w:szCs w:val="28"/>
          <w:lang w:eastAsia="ru-RU"/>
        </w:rPr>
        <w:t xml:space="preserve"> рублей). </w:t>
      </w:r>
    </w:p>
    <w:p w:rsidR="000302EF" w:rsidRPr="00DB268F" w:rsidRDefault="000302EF" w:rsidP="000302EF">
      <w:pPr>
        <w:spacing w:after="0" w:line="240" w:lineRule="auto"/>
        <w:ind w:firstLine="709"/>
        <w:jc w:val="both"/>
        <w:rPr>
          <w:rFonts w:ascii="Times New Roman" w:eastAsia="Times New Roman" w:hAnsi="Times New Roman" w:cs="Times New Roman"/>
          <w:b/>
          <w:sz w:val="28"/>
          <w:szCs w:val="28"/>
          <w:lang w:eastAsia="ru-RU"/>
        </w:rPr>
      </w:pPr>
      <w:r w:rsidRPr="00DB268F">
        <w:rPr>
          <w:rFonts w:ascii="Times New Roman" w:eastAsia="Times New Roman" w:hAnsi="Times New Roman" w:cs="Times New Roman"/>
          <w:b/>
          <w:sz w:val="28"/>
          <w:szCs w:val="28"/>
          <w:lang w:eastAsia="ru-RU"/>
        </w:rPr>
        <w:t>6. По результатам проведенного Контрольно-счетной палатой анализа необходимости и достаточности сре</w:t>
      </w:r>
      <w:proofErr w:type="gramStart"/>
      <w:r w:rsidRPr="00DB268F">
        <w:rPr>
          <w:rFonts w:ascii="Times New Roman" w:eastAsia="Times New Roman" w:hAnsi="Times New Roman" w:cs="Times New Roman"/>
          <w:b/>
          <w:sz w:val="28"/>
          <w:szCs w:val="28"/>
          <w:lang w:eastAsia="ru-RU"/>
        </w:rPr>
        <w:t>дств кр</w:t>
      </w:r>
      <w:proofErr w:type="gramEnd"/>
      <w:r w:rsidRPr="00DB268F">
        <w:rPr>
          <w:rFonts w:ascii="Times New Roman" w:eastAsia="Times New Roman" w:hAnsi="Times New Roman" w:cs="Times New Roman"/>
          <w:b/>
          <w:sz w:val="28"/>
          <w:szCs w:val="28"/>
          <w:lang w:eastAsia="ru-RU"/>
        </w:rPr>
        <w:t xml:space="preserve">аевого бюджета на реализацию мероприятий государственных программ Приморского края на 2019 год </w:t>
      </w:r>
      <w:r>
        <w:rPr>
          <w:rFonts w:ascii="Times New Roman" w:eastAsia="Times New Roman" w:hAnsi="Times New Roman" w:cs="Times New Roman"/>
          <w:b/>
          <w:sz w:val="28"/>
          <w:szCs w:val="28"/>
          <w:lang w:eastAsia="ru-RU"/>
        </w:rPr>
        <w:t>отмечаем</w:t>
      </w:r>
      <w:r w:rsidRPr="00DB268F">
        <w:rPr>
          <w:rFonts w:ascii="Times New Roman" w:eastAsia="Times New Roman" w:hAnsi="Times New Roman" w:cs="Times New Roman"/>
          <w:b/>
          <w:sz w:val="28"/>
          <w:szCs w:val="28"/>
          <w:lang w:eastAsia="ru-RU"/>
        </w:rPr>
        <w:t xml:space="preserve"> следующее.</w:t>
      </w:r>
    </w:p>
    <w:p w:rsidR="000302EF" w:rsidRPr="00D609C3" w:rsidRDefault="000302EF" w:rsidP="000302EF">
      <w:pPr>
        <w:spacing w:after="0" w:line="240" w:lineRule="auto"/>
        <w:ind w:right="-94" w:firstLine="709"/>
        <w:jc w:val="both"/>
        <w:rPr>
          <w:rFonts w:ascii="Times New Roman" w:hAnsi="Times New Roman" w:cs="Times New Roman"/>
          <w:b/>
          <w:sz w:val="28"/>
          <w:szCs w:val="28"/>
        </w:rPr>
      </w:pPr>
      <w:r w:rsidRPr="00D609C3">
        <w:rPr>
          <w:rFonts w:ascii="Times New Roman" w:hAnsi="Times New Roman" w:cs="Times New Roman"/>
          <w:b/>
          <w:sz w:val="28"/>
          <w:szCs w:val="28"/>
        </w:rPr>
        <w:t>6.1. </w:t>
      </w:r>
      <w:r w:rsidRPr="00D609C3">
        <w:rPr>
          <w:rFonts w:ascii="Times New Roman" w:eastAsia="Times New Roman" w:hAnsi="Times New Roman" w:cs="Times New Roman"/>
          <w:b/>
          <w:sz w:val="28"/>
          <w:szCs w:val="24"/>
          <w:lang w:eastAsia="ru-RU"/>
        </w:rPr>
        <w:t>Принимая во внимание сложившуюся ситуацию по неисполнению плановых назначений за 9 месяцев 2018 года, считаем целесообразным запланировать их в краевом бюджете на 2019 год</w:t>
      </w:r>
      <w:r>
        <w:rPr>
          <w:rFonts w:ascii="Times New Roman" w:eastAsia="Times New Roman" w:hAnsi="Times New Roman" w:cs="Times New Roman"/>
          <w:b/>
          <w:sz w:val="28"/>
          <w:szCs w:val="24"/>
          <w:lang w:eastAsia="ru-RU"/>
        </w:rPr>
        <w:t>.</w:t>
      </w:r>
    </w:p>
    <w:p w:rsidR="000302EF" w:rsidRPr="00EE5ECB" w:rsidRDefault="000302EF" w:rsidP="000302EF">
      <w:pPr>
        <w:spacing w:after="0" w:line="240" w:lineRule="auto"/>
        <w:ind w:right="-94" w:firstLine="709"/>
        <w:jc w:val="both"/>
        <w:rPr>
          <w:rFonts w:ascii="Times New Roman" w:hAnsi="Times New Roman" w:cs="Times New Roman"/>
          <w:b/>
          <w:sz w:val="28"/>
          <w:szCs w:val="28"/>
        </w:rPr>
      </w:pPr>
      <w:r>
        <w:rPr>
          <w:rFonts w:ascii="Times New Roman" w:eastAsia="Times New Roman" w:hAnsi="Times New Roman" w:cs="Times New Roman"/>
          <w:b/>
          <w:sz w:val="28"/>
          <w:szCs w:val="24"/>
          <w:lang w:eastAsia="ru-RU"/>
        </w:rPr>
        <w:t>6</w:t>
      </w:r>
      <w:r w:rsidRPr="00EE5ECB">
        <w:rPr>
          <w:rFonts w:ascii="Times New Roman" w:eastAsia="Times New Roman" w:hAnsi="Times New Roman" w:cs="Times New Roman"/>
          <w:b/>
          <w:sz w:val="28"/>
          <w:szCs w:val="24"/>
          <w:lang w:eastAsia="ru-RU"/>
        </w:rPr>
        <w:t>.1.1. </w:t>
      </w:r>
      <w:r>
        <w:rPr>
          <w:rFonts w:ascii="Times New Roman" w:eastAsia="Times New Roman" w:hAnsi="Times New Roman" w:cs="Times New Roman"/>
          <w:b/>
          <w:sz w:val="28"/>
          <w:szCs w:val="24"/>
          <w:lang w:eastAsia="ru-RU"/>
        </w:rPr>
        <w:t>П</w:t>
      </w:r>
      <w:r w:rsidRPr="00EE5ECB">
        <w:rPr>
          <w:rFonts w:ascii="Times New Roman" w:eastAsia="Times New Roman" w:hAnsi="Times New Roman" w:cs="Times New Roman"/>
          <w:b/>
          <w:sz w:val="28"/>
          <w:szCs w:val="24"/>
          <w:lang w:eastAsia="ru-RU"/>
        </w:rPr>
        <w:t xml:space="preserve">о объектам строительства, реконструкции, капитального ремонта </w:t>
      </w:r>
      <w:r>
        <w:rPr>
          <w:rFonts w:ascii="Times New Roman" w:eastAsia="Times New Roman" w:hAnsi="Times New Roman" w:cs="Times New Roman"/>
          <w:b/>
          <w:sz w:val="28"/>
          <w:szCs w:val="24"/>
          <w:lang w:eastAsia="ru-RU"/>
        </w:rPr>
        <w:t xml:space="preserve">следующих </w:t>
      </w:r>
      <w:r w:rsidRPr="00EE5ECB">
        <w:rPr>
          <w:rFonts w:ascii="Times New Roman" w:eastAsia="Times New Roman" w:hAnsi="Times New Roman" w:cs="Times New Roman"/>
          <w:b/>
          <w:sz w:val="28"/>
          <w:szCs w:val="24"/>
          <w:lang w:eastAsia="ru-RU"/>
        </w:rPr>
        <w:t>учреждений</w:t>
      </w:r>
      <w:r>
        <w:rPr>
          <w:rFonts w:ascii="Times New Roman" w:eastAsia="Times New Roman" w:hAnsi="Times New Roman" w:cs="Times New Roman"/>
          <w:b/>
          <w:sz w:val="28"/>
          <w:szCs w:val="24"/>
          <w:lang w:eastAsia="ru-RU"/>
        </w:rPr>
        <w:t>.</w:t>
      </w:r>
    </w:p>
    <w:p w:rsidR="000302EF" w:rsidRPr="00EE5ECB" w:rsidRDefault="000302EF" w:rsidP="000302EF">
      <w:pPr>
        <w:spacing w:after="0" w:line="240" w:lineRule="auto"/>
        <w:ind w:right="-94" w:firstLine="709"/>
        <w:jc w:val="both"/>
        <w:rPr>
          <w:rFonts w:ascii="Times New Roman" w:hAnsi="Times New Roman" w:cs="Times New Roman"/>
          <w:sz w:val="28"/>
          <w:szCs w:val="28"/>
          <w:u w:val="single"/>
        </w:rPr>
      </w:pPr>
      <w:r>
        <w:rPr>
          <w:rFonts w:ascii="Times New Roman" w:hAnsi="Times New Roman" w:cs="Times New Roman"/>
          <w:sz w:val="28"/>
          <w:szCs w:val="28"/>
          <w:u w:val="single"/>
        </w:rPr>
        <w:t>В</w:t>
      </w:r>
      <w:r w:rsidRPr="00EE5ECB">
        <w:rPr>
          <w:rFonts w:ascii="Times New Roman" w:hAnsi="Times New Roman" w:cs="Times New Roman"/>
          <w:sz w:val="28"/>
          <w:szCs w:val="28"/>
          <w:u w:val="single"/>
        </w:rPr>
        <w:t xml:space="preserve"> ГП "Развити</w:t>
      </w:r>
      <w:r>
        <w:rPr>
          <w:rFonts w:ascii="Times New Roman" w:hAnsi="Times New Roman" w:cs="Times New Roman"/>
          <w:sz w:val="28"/>
          <w:szCs w:val="28"/>
          <w:u w:val="single"/>
        </w:rPr>
        <w:t xml:space="preserve">е образования Приморского края" – </w:t>
      </w:r>
    </w:p>
    <w:p w:rsidR="000302EF" w:rsidRPr="00EE5ECB" w:rsidRDefault="000302EF" w:rsidP="000302EF">
      <w:pPr>
        <w:spacing w:after="0" w:line="240" w:lineRule="auto"/>
        <w:ind w:firstLine="709"/>
        <w:jc w:val="both"/>
        <w:outlineLvl w:val="4"/>
        <w:rPr>
          <w:rFonts w:ascii="Times New Roman" w:eastAsia="Times New Roman" w:hAnsi="Times New Roman" w:cs="Times New Roman"/>
          <w:sz w:val="28"/>
          <w:szCs w:val="28"/>
        </w:rPr>
      </w:pPr>
      <w:r w:rsidRPr="00EE5ECB">
        <w:rPr>
          <w:rFonts w:ascii="Times New Roman" w:eastAsia="Calibri" w:hAnsi="Times New Roman" w:cs="Times New Roman"/>
          <w:sz w:val="28"/>
          <w:szCs w:val="28"/>
        </w:rPr>
        <w:t xml:space="preserve">на строительство, реконструкцию </w:t>
      </w:r>
      <w:r w:rsidRPr="00EE5ECB">
        <w:rPr>
          <w:rFonts w:ascii="Times New Roman" w:eastAsia="Times New Roman" w:hAnsi="Times New Roman" w:cs="Times New Roman"/>
          <w:sz w:val="28"/>
          <w:szCs w:val="28"/>
        </w:rPr>
        <w:t xml:space="preserve">детских садов (исполнено за 9 мес. 2018 года 3,4 % при годовом плане 91,8 </w:t>
      </w:r>
      <w:proofErr w:type="gramStart"/>
      <w:r w:rsidRPr="00EE5ECB">
        <w:rPr>
          <w:rFonts w:ascii="Times New Roman" w:eastAsia="Times New Roman" w:hAnsi="Times New Roman" w:cs="Times New Roman"/>
          <w:sz w:val="28"/>
          <w:szCs w:val="28"/>
        </w:rPr>
        <w:t>млн</w:t>
      </w:r>
      <w:proofErr w:type="gramEnd"/>
      <w:r w:rsidRPr="00EE5ECB">
        <w:rPr>
          <w:rFonts w:ascii="Times New Roman" w:eastAsia="Times New Roman" w:hAnsi="Times New Roman" w:cs="Times New Roman"/>
          <w:sz w:val="28"/>
          <w:szCs w:val="28"/>
        </w:rPr>
        <w:t xml:space="preserve"> рублей); </w:t>
      </w:r>
    </w:p>
    <w:p w:rsidR="000302EF" w:rsidRPr="00EE5ECB" w:rsidRDefault="000302EF" w:rsidP="000302EF">
      <w:pPr>
        <w:spacing w:after="0" w:line="240" w:lineRule="auto"/>
        <w:ind w:firstLine="709"/>
        <w:jc w:val="both"/>
        <w:outlineLvl w:val="4"/>
        <w:rPr>
          <w:rFonts w:ascii="Times New Roman" w:hAnsi="Times New Roman" w:cs="Times New Roman"/>
          <w:sz w:val="28"/>
          <w:szCs w:val="28"/>
        </w:rPr>
      </w:pPr>
      <w:r>
        <w:rPr>
          <w:rFonts w:ascii="Times New Roman" w:eastAsia="Times New Roman" w:hAnsi="Times New Roman" w:cs="Times New Roman"/>
          <w:sz w:val="28"/>
          <w:szCs w:val="28"/>
        </w:rPr>
        <w:t xml:space="preserve">на </w:t>
      </w:r>
      <w:r w:rsidRPr="00EE5ECB">
        <w:rPr>
          <w:rFonts w:ascii="Times New Roman" w:eastAsia="Times New Roman" w:hAnsi="Times New Roman" w:cs="Times New Roman"/>
          <w:sz w:val="28"/>
          <w:szCs w:val="28"/>
        </w:rPr>
        <w:t xml:space="preserve">строительство, реконструкцию, </w:t>
      </w:r>
      <w:r w:rsidRPr="004D4507">
        <w:rPr>
          <w:rFonts w:ascii="Times New Roman" w:eastAsia="Times New Roman" w:hAnsi="Times New Roman" w:cs="Times New Roman"/>
          <w:sz w:val="28"/>
          <w:szCs w:val="28"/>
        </w:rPr>
        <w:t>приобретение</w:t>
      </w:r>
      <w:r>
        <w:rPr>
          <w:rFonts w:ascii="Times New Roman" w:eastAsia="Times New Roman" w:hAnsi="Times New Roman" w:cs="Times New Roman"/>
          <w:sz w:val="28"/>
          <w:szCs w:val="28"/>
        </w:rPr>
        <w:t xml:space="preserve"> </w:t>
      </w:r>
      <w:r w:rsidRPr="00EE5ECB">
        <w:rPr>
          <w:rFonts w:ascii="Times New Roman" w:eastAsia="Times New Roman" w:hAnsi="Times New Roman" w:cs="Times New Roman"/>
          <w:sz w:val="28"/>
          <w:szCs w:val="28"/>
        </w:rPr>
        <w:t xml:space="preserve">зданий школ, в том числе школы на 220 мест в пос. </w:t>
      </w:r>
      <w:proofErr w:type="spellStart"/>
      <w:r w:rsidRPr="00EE5ECB">
        <w:rPr>
          <w:rFonts w:ascii="Times New Roman" w:eastAsia="Times New Roman" w:hAnsi="Times New Roman" w:cs="Times New Roman"/>
          <w:sz w:val="28"/>
          <w:szCs w:val="28"/>
        </w:rPr>
        <w:t>Подъяпольское</w:t>
      </w:r>
      <w:proofErr w:type="spellEnd"/>
      <w:r w:rsidRPr="00EE5ECB">
        <w:rPr>
          <w:rFonts w:ascii="Times New Roman" w:eastAsia="Times New Roman" w:hAnsi="Times New Roman" w:cs="Times New Roman"/>
          <w:sz w:val="28"/>
          <w:szCs w:val="28"/>
        </w:rPr>
        <w:t xml:space="preserve"> </w:t>
      </w:r>
      <w:proofErr w:type="spellStart"/>
      <w:r w:rsidRPr="00EE5ECB">
        <w:rPr>
          <w:rFonts w:ascii="Times New Roman" w:eastAsia="Times New Roman" w:hAnsi="Times New Roman" w:cs="Times New Roman"/>
          <w:sz w:val="28"/>
          <w:szCs w:val="28"/>
        </w:rPr>
        <w:t>Шкотовского</w:t>
      </w:r>
      <w:proofErr w:type="spellEnd"/>
      <w:r w:rsidRPr="00EE5ECB">
        <w:rPr>
          <w:rFonts w:ascii="Times New Roman" w:eastAsia="Times New Roman" w:hAnsi="Times New Roman" w:cs="Times New Roman"/>
          <w:sz w:val="28"/>
          <w:szCs w:val="28"/>
        </w:rPr>
        <w:t xml:space="preserve"> муниципального района (18,6 %, план 96,8 </w:t>
      </w:r>
      <w:proofErr w:type="gramStart"/>
      <w:r w:rsidRPr="00EE5ECB">
        <w:rPr>
          <w:rFonts w:ascii="Times New Roman" w:eastAsia="Times New Roman" w:hAnsi="Times New Roman" w:cs="Times New Roman"/>
          <w:sz w:val="28"/>
          <w:szCs w:val="28"/>
        </w:rPr>
        <w:t>млн</w:t>
      </w:r>
      <w:proofErr w:type="gramEnd"/>
      <w:r w:rsidRPr="00EE5ECB">
        <w:rPr>
          <w:rFonts w:ascii="Times New Roman" w:eastAsia="Times New Roman" w:hAnsi="Times New Roman" w:cs="Times New Roman"/>
          <w:sz w:val="28"/>
          <w:szCs w:val="28"/>
        </w:rPr>
        <w:t xml:space="preserve"> рублей), </w:t>
      </w:r>
      <w:proofErr w:type="spellStart"/>
      <w:r w:rsidRPr="00EE5ECB">
        <w:rPr>
          <w:rFonts w:ascii="Times New Roman" w:eastAsia="Times New Roman" w:hAnsi="Times New Roman" w:cs="Times New Roman"/>
          <w:sz w:val="28"/>
          <w:szCs w:val="28"/>
        </w:rPr>
        <w:t>Новолитовской</w:t>
      </w:r>
      <w:proofErr w:type="spellEnd"/>
      <w:r w:rsidRPr="00EE5ECB">
        <w:rPr>
          <w:rFonts w:ascii="Times New Roman" w:eastAsia="Times New Roman" w:hAnsi="Times New Roman" w:cs="Times New Roman"/>
          <w:sz w:val="28"/>
          <w:szCs w:val="28"/>
        </w:rPr>
        <w:t xml:space="preserve"> общеобразовательной школы Партизанского муниципального района на 220</w:t>
      </w:r>
      <w:r>
        <w:rPr>
          <w:rFonts w:ascii="Times New Roman" w:eastAsia="Times New Roman" w:hAnsi="Times New Roman" w:cs="Times New Roman"/>
          <w:sz w:val="28"/>
          <w:szCs w:val="28"/>
        </w:rPr>
        <w:t> </w:t>
      </w:r>
      <w:r w:rsidRPr="00EE5ECB">
        <w:rPr>
          <w:rFonts w:ascii="Times New Roman" w:eastAsia="Times New Roman" w:hAnsi="Times New Roman" w:cs="Times New Roman"/>
          <w:sz w:val="28"/>
          <w:szCs w:val="28"/>
        </w:rPr>
        <w:t xml:space="preserve">мест с блоком 4-х дошкольных групп (10,4 %, план 89,2 млн рублей), </w:t>
      </w:r>
      <w:r w:rsidRPr="00EE5ECB">
        <w:rPr>
          <w:rFonts w:ascii="Times New Roman" w:hAnsi="Times New Roman" w:cs="Times New Roman"/>
          <w:sz w:val="28"/>
          <w:szCs w:val="28"/>
        </w:rPr>
        <w:t>строительство спортивного комплекса возле школы № 6 г.</w:t>
      </w:r>
      <w:r w:rsidRPr="00EE5ECB">
        <w:rPr>
          <w:rFonts w:ascii="Times New Roman" w:hAnsi="Times New Roman" w:cs="Times New Roman"/>
          <w:sz w:val="28"/>
          <w:szCs w:val="28"/>
          <w:lang w:val="en-US"/>
        </w:rPr>
        <w:t> </w:t>
      </w:r>
      <w:r w:rsidRPr="00EE5ECB">
        <w:rPr>
          <w:rFonts w:ascii="Times New Roman" w:hAnsi="Times New Roman" w:cs="Times New Roman"/>
          <w:sz w:val="28"/>
          <w:szCs w:val="28"/>
        </w:rPr>
        <w:t>Владивостока (15,6 %, план 85,2 млн рублей);</w:t>
      </w:r>
    </w:p>
    <w:p w:rsidR="000302EF" w:rsidRPr="00EE5ECB" w:rsidRDefault="000302EF" w:rsidP="000302EF">
      <w:pPr>
        <w:spacing w:after="0" w:line="240" w:lineRule="auto"/>
        <w:ind w:firstLine="709"/>
        <w:jc w:val="both"/>
        <w:outlineLvl w:val="4"/>
        <w:rPr>
          <w:rFonts w:ascii="Times New Roman" w:hAnsi="Times New Roman" w:cs="Times New Roman"/>
          <w:sz w:val="28"/>
          <w:szCs w:val="28"/>
        </w:rPr>
      </w:pPr>
      <w:r w:rsidRPr="00EE5ECB">
        <w:rPr>
          <w:rFonts w:ascii="Times New Roman" w:hAnsi="Times New Roman" w:cs="Times New Roman"/>
          <w:sz w:val="28"/>
          <w:szCs w:val="28"/>
        </w:rPr>
        <w:t xml:space="preserve">капитальный ремонт образовательных учреждений, в том числе детских садов (не исполнено, план 31,4 </w:t>
      </w:r>
      <w:proofErr w:type="gramStart"/>
      <w:r w:rsidRPr="00EE5ECB">
        <w:rPr>
          <w:rFonts w:ascii="Times New Roman" w:hAnsi="Times New Roman" w:cs="Times New Roman"/>
          <w:sz w:val="28"/>
          <w:szCs w:val="28"/>
        </w:rPr>
        <w:t>млн</w:t>
      </w:r>
      <w:proofErr w:type="gramEnd"/>
      <w:r w:rsidRPr="00EE5ECB">
        <w:rPr>
          <w:rFonts w:ascii="Times New Roman" w:hAnsi="Times New Roman" w:cs="Times New Roman"/>
          <w:sz w:val="28"/>
          <w:szCs w:val="28"/>
        </w:rPr>
        <w:t xml:space="preserve"> рублей), школ (20,0 %, план </w:t>
      </w:r>
      <w:r>
        <w:rPr>
          <w:rFonts w:ascii="Times New Roman" w:hAnsi="Times New Roman" w:cs="Times New Roman"/>
          <w:sz w:val="28"/>
          <w:szCs w:val="28"/>
        </w:rPr>
        <w:t>–</w:t>
      </w:r>
      <w:r w:rsidRPr="00EE5ECB">
        <w:rPr>
          <w:rFonts w:ascii="Times New Roman" w:hAnsi="Times New Roman" w:cs="Times New Roman"/>
          <w:sz w:val="28"/>
          <w:szCs w:val="28"/>
        </w:rPr>
        <w:t xml:space="preserve"> 168,6 млн рублей)</w:t>
      </w:r>
      <w:r>
        <w:rPr>
          <w:rFonts w:ascii="Times New Roman" w:hAnsi="Times New Roman" w:cs="Times New Roman"/>
          <w:sz w:val="28"/>
          <w:szCs w:val="28"/>
        </w:rPr>
        <w:t>.</w:t>
      </w:r>
    </w:p>
    <w:p w:rsidR="000302EF" w:rsidRPr="00EE5ECB" w:rsidRDefault="000302EF" w:rsidP="000302EF">
      <w:pPr>
        <w:spacing w:after="0" w:line="240" w:lineRule="auto"/>
        <w:ind w:firstLine="709"/>
        <w:jc w:val="both"/>
        <w:outlineLvl w:val="4"/>
        <w:rPr>
          <w:rFonts w:ascii="Times New Roman" w:hAnsi="Times New Roman" w:cs="Times New Roman"/>
          <w:sz w:val="28"/>
          <w:szCs w:val="28"/>
          <w:u w:val="single"/>
        </w:rPr>
      </w:pPr>
      <w:r>
        <w:rPr>
          <w:rFonts w:ascii="Times New Roman" w:hAnsi="Times New Roman" w:cs="Times New Roman"/>
          <w:sz w:val="28"/>
          <w:szCs w:val="28"/>
          <w:u w:val="single"/>
        </w:rPr>
        <w:t>В</w:t>
      </w:r>
      <w:r w:rsidRPr="00EE5ECB">
        <w:rPr>
          <w:rFonts w:ascii="Times New Roman" w:hAnsi="Times New Roman" w:cs="Times New Roman"/>
          <w:sz w:val="28"/>
          <w:szCs w:val="28"/>
          <w:u w:val="single"/>
        </w:rPr>
        <w:t xml:space="preserve"> ГП "Развитие культуры Приморского края"</w:t>
      </w:r>
      <w:r>
        <w:rPr>
          <w:rFonts w:ascii="Times New Roman" w:hAnsi="Times New Roman" w:cs="Times New Roman"/>
          <w:sz w:val="28"/>
          <w:szCs w:val="28"/>
          <w:u w:val="single"/>
        </w:rPr>
        <w:t xml:space="preserve"> –</w:t>
      </w:r>
    </w:p>
    <w:p w:rsidR="000302EF" w:rsidRPr="00EE5ECB" w:rsidRDefault="000302EF" w:rsidP="000302EF">
      <w:pPr>
        <w:spacing w:after="0" w:line="240" w:lineRule="auto"/>
        <w:ind w:firstLine="709"/>
        <w:jc w:val="both"/>
        <w:outlineLvl w:val="4"/>
        <w:rPr>
          <w:rFonts w:ascii="Times New Roman" w:eastAsia="Times New Roman" w:hAnsi="Times New Roman" w:cs="Times New Roman"/>
          <w:sz w:val="28"/>
          <w:szCs w:val="24"/>
          <w:lang w:eastAsia="ru-RU"/>
        </w:rPr>
      </w:pPr>
      <w:r w:rsidRPr="00EE5ECB">
        <w:rPr>
          <w:rFonts w:ascii="Times New Roman" w:eastAsia="Times New Roman" w:hAnsi="Times New Roman" w:cs="Times New Roman"/>
          <w:sz w:val="28"/>
          <w:szCs w:val="24"/>
          <w:lang w:eastAsia="ru-RU"/>
        </w:rPr>
        <w:lastRenderedPageBreak/>
        <w:t xml:space="preserve">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(не исполнен план 81,8 </w:t>
      </w:r>
      <w:proofErr w:type="gramStart"/>
      <w:r w:rsidRPr="00EE5ECB">
        <w:rPr>
          <w:rFonts w:ascii="Times New Roman" w:eastAsia="Times New Roman" w:hAnsi="Times New Roman" w:cs="Times New Roman"/>
          <w:sz w:val="28"/>
          <w:szCs w:val="24"/>
          <w:lang w:eastAsia="ru-RU"/>
        </w:rPr>
        <w:t>млн</w:t>
      </w:r>
      <w:proofErr w:type="gramEnd"/>
      <w:r w:rsidRPr="00EE5ECB">
        <w:rPr>
          <w:rFonts w:ascii="Times New Roman" w:eastAsia="Times New Roman" w:hAnsi="Times New Roman" w:cs="Times New Roman"/>
          <w:sz w:val="28"/>
          <w:szCs w:val="24"/>
          <w:lang w:eastAsia="ru-RU"/>
        </w:rPr>
        <w:t xml:space="preserve"> рублей)</w:t>
      </w:r>
      <w:r>
        <w:rPr>
          <w:rFonts w:ascii="Times New Roman" w:eastAsia="Times New Roman" w:hAnsi="Times New Roman" w:cs="Times New Roman"/>
          <w:sz w:val="28"/>
          <w:szCs w:val="24"/>
          <w:lang w:eastAsia="ru-RU"/>
        </w:rPr>
        <w:t>.</w:t>
      </w:r>
    </w:p>
    <w:p w:rsidR="000302EF" w:rsidRPr="00EE5ECB" w:rsidRDefault="000302EF" w:rsidP="000302EF">
      <w:pPr>
        <w:spacing w:after="0" w:line="240" w:lineRule="auto"/>
        <w:ind w:firstLine="709"/>
        <w:jc w:val="both"/>
        <w:outlineLvl w:val="4"/>
      </w:pPr>
      <w:r>
        <w:rPr>
          <w:rFonts w:ascii="Times New Roman" w:hAnsi="Times New Roman" w:cs="Times New Roman"/>
          <w:sz w:val="28"/>
          <w:szCs w:val="28"/>
          <w:u w:val="single"/>
        </w:rPr>
        <w:t>В</w:t>
      </w:r>
      <w:r w:rsidRPr="00EE5ECB">
        <w:rPr>
          <w:rFonts w:ascii="Times New Roman" w:hAnsi="Times New Roman" w:cs="Times New Roman"/>
          <w:sz w:val="28"/>
          <w:szCs w:val="28"/>
          <w:u w:val="single"/>
        </w:rPr>
        <w:t xml:space="preserve"> ГП </w:t>
      </w:r>
      <w:r w:rsidRPr="00EE5ECB">
        <w:rPr>
          <w:rFonts w:ascii="Times New Roman" w:eastAsia="Times New Roman" w:hAnsi="Times New Roman" w:cs="Times New Roman"/>
          <w:sz w:val="28"/>
          <w:szCs w:val="28"/>
          <w:u w:val="single"/>
          <w:lang w:eastAsia="ru-RU"/>
        </w:rPr>
        <w:t xml:space="preserve">"Развитие физической культуры и спорта Приморского края" </w:t>
      </w:r>
      <w:r>
        <w:rPr>
          <w:rFonts w:ascii="Times New Roman" w:eastAsia="Times New Roman" w:hAnsi="Times New Roman" w:cs="Times New Roman"/>
          <w:sz w:val="28"/>
          <w:szCs w:val="28"/>
          <w:u w:val="single"/>
          <w:lang w:eastAsia="ru-RU"/>
        </w:rPr>
        <w:t>–</w:t>
      </w:r>
      <w:r w:rsidRPr="00EE5ECB">
        <w:rPr>
          <w:rFonts w:ascii="Times New Roman" w:eastAsia="Times New Roman" w:hAnsi="Times New Roman" w:cs="Times New Roman"/>
          <w:sz w:val="28"/>
          <w:szCs w:val="28"/>
          <w:lang w:eastAsia="ru-RU"/>
        </w:rPr>
        <w:t xml:space="preserve"> </w:t>
      </w:r>
      <w:r w:rsidRPr="00EE5ECB">
        <w:rPr>
          <w:rFonts w:ascii="Times New Roman" w:eastAsia="Times New Roman" w:hAnsi="Times New Roman" w:cs="Times New Roman"/>
          <w:sz w:val="28"/>
          <w:szCs w:val="28"/>
        </w:rPr>
        <w:t xml:space="preserve">на строительство бетонных оснований и </w:t>
      </w:r>
      <w:r w:rsidRPr="004D4507">
        <w:rPr>
          <w:rFonts w:ascii="Times New Roman" w:eastAsia="Times New Roman" w:hAnsi="Times New Roman" w:cs="Times New Roman"/>
          <w:sz w:val="28"/>
          <w:szCs w:val="28"/>
        </w:rPr>
        <w:t>установку</w:t>
      </w:r>
      <w:r w:rsidRPr="00EE5ECB">
        <w:rPr>
          <w:rFonts w:ascii="Times New Roman" w:eastAsia="Times New Roman" w:hAnsi="Times New Roman" w:cs="Times New Roman"/>
          <w:sz w:val="28"/>
          <w:szCs w:val="28"/>
        </w:rPr>
        <w:t xml:space="preserve"> оборудования универсальных спортивных площадок (не исполнен,</w:t>
      </w:r>
      <w:r>
        <w:rPr>
          <w:rFonts w:ascii="Times New Roman" w:eastAsia="Times New Roman" w:hAnsi="Times New Roman" w:cs="Times New Roman"/>
          <w:sz w:val="28"/>
          <w:szCs w:val="28"/>
        </w:rPr>
        <w:t xml:space="preserve"> план </w:t>
      </w:r>
      <w:r w:rsidRPr="00EE5ECB">
        <w:rPr>
          <w:rFonts w:ascii="Times New Roman" w:eastAsia="Times New Roman" w:hAnsi="Times New Roman" w:cs="Times New Roman"/>
          <w:sz w:val="28"/>
          <w:szCs w:val="28"/>
        </w:rPr>
        <w:t xml:space="preserve">25,0 </w:t>
      </w:r>
      <w:proofErr w:type="gramStart"/>
      <w:r w:rsidRPr="00EE5ECB">
        <w:rPr>
          <w:rFonts w:ascii="Times New Roman" w:eastAsia="Times New Roman" w:hAnsi="Times New Roman" w:cs="Times New Roman"/>
          <w:sz w:val="28"/>
          <w:szCs w:val="28"/>
        </w:rPr>
        <w:t>млн</w:t>
      </w:r>
      <w:proofErr w:type="gramEnd"/>
      <w:r w:rsidRPr="00EE5ECB">
        <w:rPr>
          <w:rFonts w:ascii="Times New Roman" w:eastAsia="Times New Roman" w:hAnsi="Times New Roman" w:cs="Times New Roman"/>
          <w:sz w:val="28"/>
          <w:szCs w:val="28"/>
        </w:rPr>
        <w:t xml:space="preserve"> рублей)</w:t>
      </w:r>
      <w:r>
        <w:rPr>
          <w:rFonts w:ascii="Times New Roman" w:eastAsia="Times New Roman" w:hAnsi="Times New Roman" w:cs="Times New Roman"/>
          <w:sz w:val="28"/>
          <w:szCs w:val="28"/>
        </w:rPr>
        <w:t>.</w:t>
      </w:r>
      <w:r w:rsidRPr="00EE5ECB">
        <w:rPr>
          <w:rFonts w:ascii="Times New Roman" w:eastAsia="Times New Roman" w:hAnsi="Times New Roman" w:cs="Times New Roman"/>
          <w:sz w:val="28"/>
          <w:szCs w:val="28"/>
        </w:rPr>
        <w:t xml:space="preserve"> </w:t>
      </w:r>
      <w:r w:rsidRPr="00EE5ECB">
        <w:t xml:space="preserve"> </w:t>
      </w:r>
    </w:p>
    <w:p w:rsidR="000302EF" w:rsidRPr="00EE5ECB" w:rsidRDefault="000302EF" w:rsidP="000302EF">
      <w:pPr>
        <w:spacing w:after="0" w:line="240" w:lineRule="auto"/>
        <w:ind w:firstLine="709"/>
        <w:jc w:val="both"/>
        <w:rPr>
          <w:rFonts w:ascii="Times New Roman" w:eastAsia="Times New Roman" w:hAnsi="Times New Roman" w:cs="Times New Roman"/>
          <w:i/>
          <w:sz w:val="28"/>
          <w:szCs w:val="24"/>
        </w:rPr>
      </w:pPr>
      <w:r>
        <w:rPr>
          <w:rFonts w:ascii="Times New Roman" w:eastAsia="Times New Roman" w:hAnsi="Times New Roman" w:cs="Times New Roman"/>
          <w:sz w:val="28"/>
          <w:szCs w:val="24"/>
          <w:u w:val="single"/>
        </w:rPr>
        <w:t>В</w:t>
      </w:r>
      <w:r w:rsidRPr="00EE5ECB">
        <w:rPr>
          <w:rFonts w:ascii="Times New Roman" w:eastAsia="Times New Roman" w:hAnsi="Times New Roman" w:cs="Times New Roman"/>
          <w:sz w:val="28"/>
          <w:szCs w:val="24"/>
          <w:u w:val="single"/>
        </w:rPr>
        <w:t xml:space="preserve"> ГП "Развитие здравоохранения</w:t>
      </w:r>
      <w:r w:rsidRPr="00EE5ECB">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EE5ECB">
        <w:rPr>
          <w:rFonts w:ascii="Times New Roman" w:eastAsia="Times New Roman" w:hAnsi="Times New Roman" w:cs="Times New Roman"/>
          <w:sz w:val="28"/>
          <w:szCs w:val="24"/>
        </w:rPr>
        <w:t>не осваивались средства</w:t>
      </w:r>
      <w:r>
        <w:rPr>
          <w:rFonts w:ascii="Times New Roman" w:eastAsia="Times New Roman" w:hAnsi="Times New Roman" w:cs="Times New Roman"/>
          <w:sz w:val="28"/>
          <w:szCs w:val="24"/>
        </w:rPr>
        <w:t xml:space="preserve">) – на </w:t>
      </w:r>
      <w:r w:rsidRPr="00EE5ECB">
        <w:rPr>
          <w:rFonts w:ascii="Times New Roman" w:eastAsia="Times New Roman" w:hAnsi="Times New Roman" w:cs="Times New Roman"/>
          <w:sz w:val="28"/>
          <w:szCs w:val="24"/>
        </w:rPr>
        <w:t xml:space="preserve">строительство детской поликлиники в г. Большой Камень (план </w:t>
      </w:r>
      <w:r>
        <w:rPr>
          <w:rFonts w:ascii="Times New Roman" w:eastAsia="Times New Roman" w:hAnsi="Times New Roman" w:cs="Times New Roman"/>
          <w:sz w:val="28"/>
          <w:szCs w:val="24"/>
        </w:rPr>
        <w:t>–</w:t>
      </w:r>
      <w:r w:rsidRPr="00EE5ECB">
        <w:rPr>
          <w:rFonts w:ascii="Times New Roman" w:eastAsia="Times New Roman" w:hAnsi="Times New Roman" w:cs="Times New Roman"/>
          <w:sz w:val="28"/>
          <w:szCs w:val="24"/>
        </w:rPr>
        <w:t xml:space="preserve"> 65,0 </w:t>
      </w:r>
      <w:proofErr w:type="gramStart"/>
      <w:r w:rsidRPr="00EE5ECB">
        <w:rPr>
          <w:rFonts w:ascii="Times New Roman" w:eastAsia="Times New Roman" w:hAnsi="Times New Roman" w:cs="Times New Roman"/>
          <w:sz w:val="28"/>
          <w:szCs w:val="24"/>
        </w:rPr>
        <w:t>млн</w:t>
      </w:r>
      <w:proofErr w:type="gramEnd"/>
      <w:r w:rsidRPr="00EE5ECB">
        <w:rPr>
          <w:rFonts w:ascii="Times New Roman" w:eastAsia="Times New Roman" w:hAnsi="Times New Roman" w:cs="Times New Roman"/>
          <w:sz w:val="28"/>
          <w:szCs w:val="24"/>
        </w:rPr>
        <w:t xml:space="preserve"> рублей); </w:t>
      </w:r>
    </w:p>
    <w:p w:rsidR="000302EF" w:rsidRPr="00EE5ECB" w:rsidRDefault="000302EF" w:rsidP="000302EF">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w:t>
      </w:r>
      <w:r w:rsidRPr="00EE5ECB">
        <w:rPr>
          <w:rFonts w:ascii="Times New Roman" w:eastAsia="Times New Roman" w:hAnsi="Times New Roman" w:cs="Times New Roman"/>
          <w:sz w:val="28"/>
          <w:szCs w:val="24"/>
        </w:rPr>
        <w:t>реконструкци</w:t>
      </w:r>
      <w:r>
        <w:rPr>
          <w:rFonts w:ascii="Times New Roman" w:eastAsia="Times New Roman" w:hAnsi="Times New Roman" w:cs="Times New Roman"/>
          <w:sz w:val="28"/>
          <w:szCs w:val="24"/>
        </w:rPr>
        <w:t>ю</w:t>
      </w:r>
      <w:r w:rsidRPr="00EE5ECB">
        <w:rPr>
          <w:rFonts w:ascii="Times New Roman" w:eastAsia="Times New Roman" w:hAnsi="Times New Roman" w:cs="Times New Roman"/>
          <w:sz w:val="28"/>
          <w:szCs w:val="24"/>
        </w:rPr>
        <w:t xml:space="preserve"> зданий (хирургического и терапевтического корпуса) КГБУЗ "Владивостокская клиническая больница № 1" по улице Садовая, 22</w:t>
      </w:r>
      <w:r>
        <w:rPr>
          <w:rFonts w:ascii="Times New Roman" w:eastAsia="Times New Roman" w:hAnsi="Times New Roman" w:cs="Times New Roman"/>
          <w:sz w:val="28"/>
          <w:szCs w:val="24"/>
        </w:rPr>
        <w:t xml:space="preserve"> (</w:t>
      </w:r>
      <w:r w:rsidRPr="00EE5ECB">
        <w:rPr>
          <w:rFonts w:ascii="Times New Roman" w:eastAsia="Times New Roman" w:hAnsi="Times New Roman" w:cs="Times New Roman"/>
          <w:sz w:val="28"/>
          <w:szCs w:val="24"/>
        </w:rPr>
        <w:t xml:space="preserve">17,6 </w:t>
      </w:r>
      <w:proofErr w:type="gramStart"/>
      <w:r w:rsidRPr="00EE5ECB">
        <w:rPr>
          <w:rFonts w:ascii="Times New Roman" w:eastAsia="Times New Roman" w:hAnsi="Times New Roman" w:cs="Times New Roman"/>
          <w:sz w:val="28"/>
          <w:szCs w:val="24"/>
        </w:rPr>
        <w:t>млн</w:t>
      </w:r>
      <w:proofErr w:type="gramEnd"/>
      <w:r w:rsidRPr="00EE5ECB">
        <w:rPr>
          <w:rFonts w:ascii="Times New Roman" w:eastAsia="Times New Roman" w:hAnsi="Times New Roman" w:cs="Times New Roman"/>
          <w:sz w:val="28"/>
          <w:szCs w:val="24"/>
        </w:rPr>
        <w:t xml:space="preserve"> рублей)</w:t>
      </w:r>
      <w:r>
        <w:rPr>
          <w:rFonts w:ascii="Times New Roman" w:eastAsia="Times New Roman" w:hAnsi="Times New Roman" w:cs="Times New Roman"/>
          <w:sz w:val="28"/>
          <w:szCs w:val="24"/>
        </w:rPr>
        <w:t>.</w:t>
      </w:r>
    </w:p>
    <w:p w:rsidR="000302EF" w:rsidRPr="00EE5ECB" w:rsidRDefault="000302EF" w:rsidP="000302EF">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b/>
          <w:sz w:val="28"/>
          <w:szCs w:val="24"/>
          <w:lang w:eastAsia="ru-RU"/>
        </w:rPr>
        <w:t>6</w:t>
      </w:r>
      <w:r w:rsidRPr="00EE5ECB">
        <w:rPr>
          <w:rFonts w:ascii="Times New Roman" w:eastAsia="Times New Roman" w:hAnsi="Times New Roman" w:cs="Times New Roman"/>
          <w:b/>
          <w:sz w:val="28"/>
          <w:szCs w:val="24"/>
          <w:lang w:eastAsia="ru-RU"/>
        </w:rPr>
        <w:t>.1.2. </w:t>
      </w:r>
      <w:r>
        <w:rPr>
          <w:rFonts w:ascii="Times New Roman" w:eastAsia="Times New Roman" w:hAnsi="Times New Roman" w:cs="Times New Roman"/>
          <w:b/>
          <w:sz w:val="28"/>
          <w:szCs w:val="24"/>
          <w:lang w:eastAsia="ru-RU"/>
        </w:rPr>
        <w:t>П</w:t>
      </w:r>
      <w:r w:rsidRPr="00EE5ECB">
        <w:rPr>
          <w:rFonts w:ascii="Times New Roman" w:eastAsia="Times New Roman" w:hAnsi="Times New Roman" w:cs="Times New Roman"/>
          <w:b/>
          <w:sz w:val="28"/>
          <w:szCs w:val="24"/>
          <w:lang w:eastAsia="ru-RU"/>
        </w:rPr>
        <w:t>о прочим объектам инфраструктуры</w:t>
      </w:r>
      <w:r>
        <w:rPr>
          <w:rFonts w:ascii="Times New Roman" w:eastAsia="Times New Roman" w:hAnsi="Times New Roman" w:cs="Times New Roman"/>
          <w:b/>
          <w:sz w:val="28"/>
          <w:szCs w:val="24"/>
          <w:lang w:eastAsia="ru-RU"/>
        </w:rPr>
        <w:t>.</w:t>
      </w:r>
    </w:p>
    <w:p w:rsidR="000302EF" w:rsidRPr="00EE5ECB" w:rsidRDefault="000302EF" w:rsidP="000302EF">
      <w:pPr>
        <w:spacing w:after="0" w:line="240" w:lineRule="auto"/>
        <w:ind w:firstLine="709"/>
        <w:jc w:val="both"/>
        <w:outlineLvl w:val="4"/>
        <w:rPr>
          <w:rFonts w:ascii="Times New Roman" w:hAnsi="Times New Roman" w:cs="Times New Roman"/>
          <w:sz w:val="28"/>
          <w:szCs w:val="28"/>
          <w:u w:val="single"/>
        </w:rPr>
      </w:pPr>
      <w:r>
        <w:rPr>
          <w:rFonts w:ascii="Times New Roman" w:hAnsi="Times New Roman" w:cs="Times New Roman"/>
          <w:sz w:val="28"/>
          <w:szCs w:val="28"/>
          <w:u w:val="single"/>
        </w:rPr>
        <w:t>В</w:t>
      </w:r>
      <w:r w:rsidRPr="00EE5ECB">
        <w:rPr>
          <w:rFonts w:ascii="Times New Roman" w:hAnsi="Times New Roman" w:cs="Times New Roman"/>
          <w:sz w:val="28"/>
          <w:szCs w:val="28"/>
          <w:u w:val="single"/>
        </w:rPr>
        <w:t xml:space="preserve"> ГП "Развитие культуры Приморского края"</w:t>
      </w:r>
      <w:r>
        <w:rPr>
          <w:rFonts w:ascii="Times New Roman" w:hAnsi="Times New Roman" w:cs="Times New Roman"/>
          <w:sz w:val="28"/>
          <w:szCs w:val="28"/>
          <w:u w:val="single"/>
        </w:rPr>
        <w:t xml:space="preserve"> –</w:t>
      </w:r>
    </w:p>
    <w:p w:rsidR="000302EF" w:rsidRPr="00EE5ECB" w:rsidRDefault="000302EF" w:rsidP="000302EF">
      <w:pPr>
        <w:spacing w:after="0" w:line="240" w:lineRule="auto"/>
        <w:ind w:firstLine="709"/>
        <w:jc w:val="both"/>
      </w:pPr>
      <w:r w:rsidRPr="00EE5ECB">
        <w:rPr>
          <w:rFonts w:ascii="Times New Roman" w:eastAsia="Times New Roman" w:hAnsi="Times New Roman" w:cs="Times New Roman"/>
          <w:sz w:val="28"/>
          <w:szCs w:val="28"/>
          <w:lang w:eastAsia="ru-RU"/>
        </w:rPr>
        <w:t xml:space="preserve">строительство мемориала героям боев у о. Хасан в 1938 году (12,0 % при плане 25,0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w:t>
      </w:r>
    </w:p>
    <w:p w:rsidR="000302EF" w:rsidRPr="00EE5ECB"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EE5ECB">
        <w:rPr>
          <w:rFonts w:ascii="Times New Roman" w:eastAsia="Times New Roman" w:hAnsi="Times New Roman" w:cs="Times New Roman"/>
          <w:sz w:val="28"/>
          <w:szCs w:val="28"/>
          <w:lang w:eastAsia="ru-RU"/>
        </w:rPr>
        <w:t>разработк</w:t>
      </w:r>
      <w:r>
        <w:rPr>
          <w:rFonts w:ascii="Times New Roman" w:eastAsia="Times New Roman" w:hAnsi="Times New Roman" w:cs="Times New Roman"/>
          <w:sz w:val="28"/>
          <w:szCs w:val="28"/>
          <w:lang w:eastAsia="ru-RU"/>
        </w:rPr>
        <w:t>а</w:t>
      </w:r>
      <w:r w:rsidRPr="00EE5ECB">
        <w:rPr>
          <w:rFonts w:ascii="Times New Roman" w:eastAsia="Times New Roman" w:hAnsi="Times New Roman" w:cs="Times New Roman"/>
          <w:sz w:val="28"/>
          <w:szCs w:val="28"/>
          <w:lang w:eastAsia="ru-RU"/>
        </w:rPr>
        <w:t xml:space="preserve"> проектной документации и проведени</w:t>
      </w:r>
      <w:r>
        <w:rPr>
          <w:rFonts w:ascii="Times New Roman" w:eastAsia="Times New Roman" w:hAnsi="Times New Roman" w:cs="Times New Roman"/>
          <w:sz w:val="28"/>
          <w:szCs w:val="28"/>
          <w:lang w:eastAsia="ru-RU"/>
        </w:rPr>
        <w:t>е</w:t>
      </w:r>
      <w:r w:rsidRPr="00EE5ECB">
        <w:rPr>
          <w:rFonts w:ascii="Times New Roman" w:eastAsia="Times New Roman" w:hAnsi="Times New Roman" w:cs="Times New Roman"/>
          <w:sz w:val="28"/>
          <w:szCs w:val="28"/>
          <w:lang w:eastAsia="ru-RU"/>
        </w:rPr>
        <w:t xml:space="preserve"> ремонтно-реставрационных работ на объектах культурного наследия, расположенных на территории Приморского края (не исполнено, план 16,4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w:t>
      </w:r>
      <w:r w:rsidRPr="00EE5ECB">
        <w:rPr>
          <w:rFonts w:ascii="Times New Roman" w:eastAsia="Times New Roman" w:hAnsi="Times New Roman" w:cs="Times New Roman"/>
          <w:sz w:val="28"/>
          <w:szCs w:val="28"/>
          <w:lang w:eastAsia="ru-RU"/>
        </w:rPr>
        <w:t xml:space="preserve"> </w:t>
      </w:r>
    </w:p>
    <w:p w:rsidR="000302EF" w:rsidRPr="00EE5ECB" w:rsidRDefault="000302EF" w:rsidP="000302EF">
      <w:pPr>
        <w:spacing w:after="0" w:line="240" w:lineRule="auto"/>
        <w:ind w:firstLine="709"/>
        <w:jc w:val="both"/>
      </w:pPr>
      <w:r w:rsidRPr="00EE5ECB">
        <w:rPr>
          <w:rFonts w:ascii="Times New Roman" w:eastAsia="Times New Roman" w:hAnsi="Times New Roman" w:cs="Times New Roman"/>
          <w:sz w:val="28"/>
          <w:szCs w:val="28"/>
          <w:lang w:eastAsia="ru-RU"/>
        </w:rPr>
        <w:t>проведени</w:t>
      </w:r>
      <w:r>
        <w:rPr>
          <w:rFonts w:ascii="Times New Roman" w:eastAsia="Times New Roman" w:hAnsi="Times New Roman" w:cs="Times New Roman"/>
          <w:sz w:val="28"/>
          <w:szCs w:val="28"/>
          <w:lang w:eastAsia="ru-RU"/>
        </w:rPr>
        <w:t>е</w:t>
      </w:r>
      <w:r w:rsidRPr="00EE5ECB">
        <w:rPr>
          <w:rFonts w:ascii="Times New Roman" w:eastAsia="Times New Roman" w:hAnsi="Times New Roman" w:cs="Times New Roman"/>
          <w:sz w:val="28"/>
          <w:szCs w:val="28"/>
          <w:lang w:eastAsia="ru-RU"/>
        </w:rPr>
        <w:t xml:space="preserve"> паспортизации объектов культурного наследия регионального значения и установлению границ территорий и зон охраны объектов культурного наследия регионального значения (не исполнено, план 3,5 </w:t>
      </w:r>
      <w:proofErr w:type="gramStart"/>
      <w:r w:rsidRPr="00EE5ECB">
        <w:rPr>
          <w:rFonts w:ascii="Times New Roman" w:eastAsia="Times New Roman" w:hAnsi="Times New Roman" w:cs="Times New Roman"/>
          <w:sz w:val="28"/>
          <w:szCs w:val="28"/>
          <w:lang w:eastAsia="ru-RU"/>
        </w:rPr>
        <w:t>млн</w:t>
      </w:r>
      <w:proofErr w:type="gramEnd"/>
      <w:r w:rsidRPr="00EE5ECB">
        <w:rPr>
          <w:rFonts w:ascii="Times New Roman" w:eastAsia="Times New Roman" w:hAnsi="Times New Roman" w:cs="Times New Roman"/>
          <w:sz w:val="28"/>
          <w:szCs w:val="28"/>
          <w:lang w:eastAsia="ru-RU"/>
        </w:rPr>
        <w:t xml:space="preserve"> рублей).</w:t>
      </w:r>
    </w:p>
    <w:p w:rsidR="000302EF" w:rsidRPr="00EE5ECB" w:rsidRDefault="000302EF" w:rsidP="000302EF">
      <w:pPr>
        <w:spacing w:after="0" w:line="240" w:lineRule="auto"/>
        <w:ind w:firstLine="708"/>
        <w:jc w:val="both"/>
      </w:pPr>
      <w:r w:rsidRPr="00EE5ECB">
        <w:rPr>
          <w:rFonts w:ascii="Times New Roman" w:eastAsia="Times New Roman" w:hAnsi="Times New Roman" w:cs="Times New Roman"/>
          <w:sz w:val="28"/>
          <w:szCs w:val="24"/>
        </w:rPr>
        <w:t>"</w:t>
      </w:r>
      <w:r w:rsidRPr="00EE5ECB">
        <w:rPr>
          <w:rFonts w:ascii="Times New Roman" w:eastAsia="Times New Roman" w:hAnsi="Times New Roman" w:cs="Times New Roman"/>
          <w:sz w:val="28"/>
          <w:szCs w:val="24"/>
          <w:u w:val="single"/>
        </w:rPr>
        <w:t>Защита населения и территории от чрезвычайных ситуаций, обеспечение пожарной безопасности и безопасности на водных объектах Приморского края"</w:t>
      </w:r>
      <w:r>
        <w:rPr>
          <w:rFonts w:ascii="Times New Roman" w:eastAsia="Times New Roman" w:hAnsi="Times New Roman" w:cs="Times New Roman"/>
          <w:sz w:val="28"/>
          <w:szCs w:val="24"/>
        </w:rPr>
        <w:t xml:space="preserve"> не расходовались средства на </w:t>
      </w:r>
      <w:r w:rsidRPr="00EE5ECB">
        <w:rPr>
          <w:rFonts w:ascii="Times New Roman" w:hAnsi="Times New Roman" w:cs="Times New Roman"/>
          <w:sz w:val="28"/>
          <w:szCs w:val="28"/>
        </w:rPr>
        <w:t>реконструкци</w:t>
      </w:r>
      <w:r>
        <w:rPr>
          <w:rFonts w:ascii="Times New Roman" w:hAnsi="Times New Roman" w:cs="Times New Roman"/>
          <w:sz w:val="28"/>
          <w:szCs w:val="28"/>
        </w:rPr>
        <w:t>ю</w:t>
      </w:r>
      <w:r w:rsidRPr="00EE5ECB">
        <w:rPr>
          <w:rFonts w:ascii="Times New Roman" w:hAnsi="Times New Roman" w:cs="Times New Roman"/>
          <w:sz w:val="28"/>
          <w:szCs w:val="28"/>
        </w:rPr>
        <w:t xml:space="preserve"> объекта пожарной охраны (пожарного депо) пожарной части 15 отряда противопожарной службы Приморского края по охране </w:t>
      </w:r>
      <w:proofErr w:type="spellStart"/>
      <w:r w:rsidRPr="00EE5ECB">
        <w:rPr>
          <w:rFonts w:ascii="Times New Roman" w:hAnsi="Times New Roman" w:cs="Times New Roman"/>
          <w:sz w:val="28"/>
          <w:szCs w:val="28"/>
        </w:rPr>
        <w:t>Лазовского</w:t>
      </w:r>
      <w:proofErr w:type="spellEnd"/>
      <w:r w:rsidRPr="00EE5ECB">
        <w:rPr>
          <w:rFonts w:ascii="Times New Roman" w:hAnsi="Times New Roman" w:cs="Times New Roman"/>
          <w:sz w:val="28"/>
          <w:szCs w:val="28"/>
        </w:rPr>
        <w:t xml:space="preserve"> муниципального района (план 2,3 </w:t>
      </w:r>
      <w:proofErr w:type="gramStart"/>
      <w:r w:rsidRPr="00EE5ECB">
        <w:rPr>
          <w:rFonts w:ascii="Times New Roman" w:hAnsi="Times New Roman" w:cs="Times New Roman"/>
          <w:sz w:val="28"/>
          <w:szCs w:val="28"/>
        </w:rPr>
        <w:t>млн</w:t>
      </w:r>
      <w:proofErr w:type="gramEnd"/>
      <w:r w:rsidRPr="00EE5ECB">
        <w:rPr>
          <w:rFonts w:ascii="Times New Roman" w:hAnsi="Times New Roman" w:cs="Times New Roman"/>
          <w:sz w:val="28"/>
          <w:szCs w:val="28"/>
        </w:rPr>
        <w:t xml:space="preserve"> рублей)</w:t>
      </w:r>
      <w:r>
        <w:rPr>
          <w:rFonts w:ascii="Times New Roman" w:hAnsi="Times New Roman" w:cs="Times New Roman"/>
          <w:sz w:val="28"/>
          <w:szCs w:val="28"/>
        </w:rPr>
        <w:t>.</w:t>
      </w:r>
    </w:p>
    <w:p w:rsidR="000302EF" w:rsidRPr="00EE5ECB" w:rsidRDefault="000302EF" w:rsidP="000302EF">
      <w:pPr>
        <w:spacing w:after="0" w:line="240" w:lineRule="auto"/>
        <w:ind w:firstLine="708"/>
        <w:jc w:val="both"/>
        <w:rPr>
          <w:rFonts w:ascii="Times New Roman" w:eastAsia="Times New Roman" w:hAnsi="Times New Roman" w:cs="Times New Roman"/>
          <w:sz w:val="28"/>
          <w:szCs w:val="24"/>
        </w:rPr>
      </w:pPr>
      <w:r w:rsidRPr="00EE5ECB">
        <w:rPr>
          <w:rFonts w:ascii="Times New Roman" w:eastAsia="Times New Roman" w:hAnsi="Times New Roman" w:cs="Times New Roman"/>
          <w:sz w:val="28"/>
          <w:szCs w:val="24"/>
          <w:u w:val="single"/>
        </w:rPr>
        <w:t>"Обеспечение доступным жильем и качественными услугами жилищно-коммунального хозяйства населения Приморского края"</w:t>
      </w:r>
      <w:r w:rsidRPr="00EE5ECB">
        <w:rPr>
          <w:rFonts w:ascii="Times New Roman" w:eastAsia="Times New Roman" w:hAnsi="Times New Roman" w:cs="Times New Roman"/>
          <w:sz w:val="28"/>
          <w:szCs w:val="24"/>
        </w:rPr>
        <w:t xml:space="preserve"> не осваивались средства</w:t>
      </w:r>
      <w:r>
        <w:rPr>
          <w:rFonts w:ascii="Times New Roman" w:eastAsia="Times New Roman" w:hAnsi="Times New Roman" w:cs="Times New Roman"/>
          <w:sz w:val="28"/>
          <w:szCs w:val="24"/>
        </w:rPr>
        <w:t xml:space="preserve"> </w:t>
      </w:r>
      <w:proofErr w:type="gramStart"/>
      <w:r>
        <w:rPr>
          <w:rFonts w:ascii="Times New Roman" w:eastAsia="Times New Roman" w:hAnsi="Times New Roman" w:cs="Times New Roman"/>
          <w:sz w:val="28"/>
          <w:szCs w:val="24"/>
        </w:rPr>
        <w:t>на</w:t>
      </w:r>
      <w:proofErr w:type="gramEnd"/>
      <w:r w:rsidRPr="00EE5ECB">
        <w:rPr>
          <w:rFonts w:ascii="Times New Roman" w:eastAsia="Times New Roman" w:hAnsi="Times New Roman" w:cs="Times New Roman"/>
          <w:sz w:val="28"/>
          <w:szCs w:val="24"/>
        </w:rPr>
        <w:t>:</w:t>
      </w:r>
    </w:p>
    <w:p w:rsidR="000302EF" w:rsidRPr="00EE5ECB" w:rsidRDefault="000302EF" w:rsidP="000302EF">
      <w:pPr>
        <w:spacing w:after="0" w:line="240" w:lineRule="auto"/>
        <w:ind w:firstLine="708"/>
        <w:jc w:val="both"/>
        <w:rPr>
          <w:rFonts w:ascii="Times New Roman" w:eastAsia="Times New Roman" w:hAnsi="Times New Roman" w:cs="Times New Roman"/>
          <w:sz w:val="28"/>
          <w:szCs w:val="24"/>
        </w:rPr>
      </w:pPr>
      <w:r w:rsidRPr="00EE5ECB">
        <w:rPr>
          <w:rFonts w:ascii="Times New Roman" w:eastAsia="Times New Roman" w:hAnsi="Times New Roman" w:cs="Times New Roman"/>
          <w:sz w:val="28"/>
          <w:szCs w:val="24"/>
        </w:rPr>
        <w:t xml:space="preserve">строительство инженерной инфраструктуры на территории Приморского края в целях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(411,3 </w:t>
      </w:r>
      <w:proofErr w:type="gramStart"/>
      <w:r w:rsidRPr="00EE5ECB">
        <w:rPr>
          <w:rFonts w:ascii="Times New Roman" w:eastAsia="Times New Roman" w:hAnsi="Times New Roman" w:cs="Times New Roman"/>
          <w:sz w:val="28"/>
          <w:szCs w:val="24"/>
        </w:rPr>
        <w:t>млн</w:t>
      </w:r>
      <w:proofErr w:type="gramEnd"/>
      <w:r w:rsidRPr="00EE5ECB">
        <w:rPr>
          <w:rFonts w:ascii="Times New Roman" w:eastAsia="Times New Roman" w:hAnsi="Times New Roman" w:cs="Times New Roman"/>
          <w:sz w:val="28"/>
          <w:szCs w:val="24"/>
        </w:rPr>
        <w:t xml:space="preserve"> рублей)</w:t>
      </w:r>
      <w:r>
        <w:rPr>
          <w:rFonts w:ascii="Times New Roman" w:eastAsia="Times New Roman" w:hAnsi="Times New Roman" w:cs="Times New Roman"/>
          <w:sz w:val="28"/>
          <w:szCs w:val="24"/>
        </w:rPr>
        <w:t>;</w:t>
      </w:r>
    </w:p>
    <w:p w:rsidR="000302EF" w:rsidRPr="00EE5ECB" w:rsidRDefault="000302EF" w:rsidP="000302EF">
      <w:pPr>
        <w:spacing w:after="0" w:line="240" w:lineRule="auto"/>
        <w:ind w:firstLine="708"/>
        <w:jc w:val="both"/>
        <w:rPr>
          <w:rFonts w:ascii="Times New Roman" w:eastAsia="Times New Roman" w:hAnsi="Times New Roman" w:cs="Times New Roman"/>
          <w:sz w:val="28"/>
          <w:szCs w:val="24"/>
        </w:rPr>
      </w:pPr>
      <w:r w:rsidRPr="00EE5ECB">
        <w:rPr>
          <w:rFonts w:ascii="Times New Roman" w:eastAsia="Times New Roman" w:hAnsi="Times New Roman" w:cs="Times New Roman"/>
          <w:sz w:val="28"/>
          <w:szCs w:val="24"/>
        </w:rPr>
        <w:t xml:space="preserve">строительство объектов обеспечения водоснабжения г. Владивостока и других населенных пунктов Приморского края из подземных источников Пушкинского месторождения (Второй этап строительства). 1 пусковой комплекс </w:t>
      </w:r>
      <w:r>
        <w:rPr>
          <w:rFonts w:ascii="Times New Roman" w:eastAsia="Times New Roman" w:hAnsi="Times New Roman" w:cs="Times New Roman"/>
          <w:sz w:val="28"/>
          <w:szCs w:val="24"/>
        </w:rPr>
        <w:t>-</w:t>
      </w:r>
      <w:r w:rsidRPr="00EE5ECB">
        <w:rPr>
          <w:rFonts w:ascii="Times New Roman" w:eastAsia="Times New Roman" w:hAnsi="Times New Roman" w:cs="Times New Roman"/>
          <w:sz w:val="28"/>
          <w:szCs w:val="24"/>
        </w:rPr>
        <w:t xml:space="preserve"> "Водовод от сопки Опорной до РЧВ на о. Русский" (195,4 </w:t>
      </w:r>
      <w:proofErr w:type="gramStart"/>
      <w:r w:rsidRPr="00EE5ECB">
        <w:rPr>
          <w:rFonts w:ascii="Times New Roman" w:eastAsia="Times New Roman" w:hAnsi="Times New Roman" w:cs="Times New Roman"/>
          <w:sz w:val="28"/>
          <w:szCs w:val="24"/>
        </w:rPr>
        <w:t>млн</w:t>
      </w:r>
      <w:proofErr w:type="gramEnd"/>
      <w:r w:rsidRPr="00EE5ECB">
        <w:rPr>
          <w:rFonts w:ascii="Times New Roman" w:eastAsia="Times New Roman" w:hAnsi="Times New Roman" w:cs="Times New Roman"/>
          <w:sz w:val="28"/>
          <w:szCs w:val="24"/>
        </w:rPr>
        <w:t xml:space="preserve"> рублей).</w:t>
      </w:r>
    </w:p>
    <w:p w:rsidR="000302EF" w:rsidRPr="009E3379" w:rsidRDefault="000302EF" w:rsidP="000302EF">
      <w:pPr>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6</w:t>
      </w:r>
      <w:r w:rsidRPr="009E3379">
        <w:rPr>
          <w:rFonts w:ascii="Times New Roman" w:hAnsi="Times New Roman" w:cs="Times New Roman"/>
          <w:b/>
          <w:sz w:val="28"/>
          <w:szCs w:val="28"/>
        </w:rPr>
        <w:t>.</w:t>
      </w:r>
      <w:r>
        <w:rPr>
          <w:rFonts w:ascii="Times New Roman" w:hAnsi="Times New Roman" w:cs="Times New Roman"/>
          <w:b/>
          <w:sz w:val="28"/>
          <w:szCs w:val="28"/>
        </w:rPr>
        <w:t>2</w:t>
      </w:r>
      <w:r w:rsidRPr="009E3379">
        <w:rPr>
          <w:rFonts w:ascii="Times New Roman" w:hAnsi="Times New Roman" w:cs="Times New Roman"/>
          <w:b/>
          <w:sz w:val="28"/>
          <w:szCs w:val="28"/>
        </w:rPr>
        <w:t>.</w:t>
      </w:r>
      <w:r>
        <w:rPr>
          <w:rFonts w:ascii="Times New Roman" w:hAnsi="Times New Roman" w:cs="Times New Roman"/>
          <w:b/>
          <w:sz w:val="28"/>
          <w:szCs w:val="28"/>
        </w:rPr>
        <w:t> </w:t>
      </w:r>
      <w:r w:rsidRPr="009E3379">
        <w:rPr>
          <w:rFonts w:ascii="Times New Roman" w:hAnsi="Times New Roman" w:cs="Times New Roman"/>
          <w:b/>
          <w:sz w:val="28"/>
          <w:szCs w:val="28"/>
        </w:rPr>
        <w:t xml:space="preserve">Законопроектом </w:t>
      </w:r>
      <w:r>
        <w:rPr>
          <w:rFonts w:ascii="Times New Roman" w:hAnsi="Times New Roman" w:cs="Times New Roman"/>
          <w:b/>
          <w:sz w:val="28"/>
          <w:szCs w:val="28"/>
        </w:rPr>
        <w:t xml:space="preserve">на 2019 год </w:t>
      </w:r>
      <w:r w:rsidRPr="009E3379">
        <w:rPr>
          <w:rFonts w:ascii="Times New Roman" w:hAnsi="Times New Roman" w:cs="Times New Roman"/>
          <w:b/>
          <w:sz w:val="28"/>
          <w:szCs w:val="28"/>
        </w:rPr>
        <w:t xml:space="preserve">не планируются расходы на мероприятия, </w:t>
      </w:r>
      <w:r>
        <w:rPr>
          <w:rFonts w:ascii="Times New Roman" w:hAnsi="Times New Roman" w:cs="Times New Roman"/>
          <w:b/>
          <w:sz w:val="28"/>
          <w:szCs w:val="28"/>
        </w:rPr>
        <w:t xml:space="preserve">но </w:t>
      </w:r>
      <w:r w:rsidRPr="009E3379">
        <w:rPr>
          <w:rFonts w:ascii="Times New Roman" w:hAnsi="Times New Roman" w:cs="Times New Roman"/>
          <w:b/>
          <w:sz w:val="28"/>
          <w:szCs w:val="28"/>
        </w:rPr>
        <w:t xml:space="preserve">предусмотренные в паспортах </w:t>
      </w:r>
      <w:r>
        <w:rPr>
          <w:rFonts w:ascii="Times New Roman" w:hAnsi="Times New Roman" w:cs="Times New Roman"/>
          <w:b/>
          <w:sz w:val="28"/>
          <w:szCs w:val="28"/>
        </w:rPr>
        <w:t xml:space="preserve">одиннадцати ГП, </w:t>
      </w:r>
      <w:r w:rsidRPr="009E3379">
        <w:rPr>
          <w:rFonts w:ascii="Times New Roman" w:hAnsi="Times New Roman" w:cs="Times New Roman"/>
          <w:b/>
          <w:sz w:val="28"/>
          <w:szCs w:val="28"/>
        </w:rPr>
        <w:t xml:space="preserve">на общую сумму </w:t>
      </w:r>
      <w:r>
        <w:rPr>
          <w:rFonts w:ascii="Times New Roman" w:hAnsi="Times New Roman" w:cs="Times New Roman"/>
          <w:b/>
          <w:sz w:val="28"/>
          <w:szCs w:val="28"/>
        </w:rPr>
        <w:t>307,1</w:t>
      </w:r>
      <w:r w:rsidRPr="009E3379">
        <w:rPr>
          <w:rFonts w:ascii="Times New Roman" w:hAnsi="Times New Roman" w:cs="Times New Roman"/>
          <w:b/>
          <w:sz w:val="28"/>
          <w:szCs w:val="28"/>
        </w:rPr>
        <w:t xml:space="preserve"> </w:t>
      </w:r>
      <w:proofErr w:type="gramStart"/>
      <w:r w:rsidRPr="009E3379">
        <w:rPr>
          <w:rFonts w:ascii="Times New Roman" w:hAnsi="Times New Roman" w:cs="Times New Roman"/>
          <w:b/>
          <w:sz w:val="28"/>
          <w:szCs w:val="28"/>
        </w:rPr>
        <w:t>млн</w:t>
      </w:r>
      <w:proofErr w:type="gramEnd"/>
      <w:r w:rsidRPr="009E3379">
        <w:rPr>
          <w:rFonts w:ascii="Times New Roman" w:hAnsi="Times New Roman" w:cs="Times New Roman"/>
          <w:b/>
          <w:sz w:val="28"/>
          <w:szCs w:val="28"/>
        </w:rPr>
        <w:t xml:space="preserve"> рублей, из них:</w:t>
      </w:r>
    </w:p>
    <w:p w:rsidR="000302EF" w:rsidRPr="003735EF" w:rsidRDefault="000302EF" w:rsidP="000302EF">
      <w:pPr>
        <w:spacing w:after="0" w:line="240" w:lineRule="auto"/>
        <w:ind w:firstLine="72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lastRenderedPageBreak/>
        <w:t xml:space="preserve">ГП </w:t>
      </w:r>
      <w:r w:rsidRPr="003735EF">
        <w:rPr>
          <w:rFonts w:ascii="Times New Roman" w:eastAsia="Times New Roman" w:hAnsi="Times New Roman" w:cs="Times New Roman"/>
          <w:sz w:val="28"/>
          <w:szCs w:val="28"/>
          <w:u w:val="single"/>
          <w:lang w:eastAsia="ru-RU"/>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r w:rsidRPr="003735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общем объеме </w:t>
      </w:r>
      <w:r w:rsidRPr="003735EF">
        <w:rPr>
          <w:rFonts w:ascii="Times New Roman" w:eastAsia="Times New Roman" w:hAnsi="Times New Roman" w:cs="Times New Roman"/>
          <w:sz w:val="28"/>
          <w:szCs w:val="28"/>
          <w:lang w:eastAsia="ru-RU"/>
        </w:rPr>
        <w:t xml:space="preserve">117,4 </w:t>
      </w:r>
      <w:proofErr w:type="gramStart"/>
      <w:r w:rsidRPr="003735EF">
        <w:rPr>
          <w:rFonts w:ascii="Times New Roman" w:eastAsia="Times New Roman" w:hAnsi="Times New Roman" w:cs="Times New Roman"/>
          <w:sz w:val="28"/>
          <w:szCs w:val="28"/>
          <w:lang w:eastAsia="ru-RU"/>
        </w:rPr>
        <w:t>млн</w:t>
      </w:r>
      <w:proofErr w:type="gramEnd"/>
      <w:r w:rsidRPr="003735EF">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w:t>
      </w:r>
    </w:p>
    <w:p w:rsidR="000302EF" w:rsidRDefault="000302EF" w:rsidP="000302E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субсидии </w:t>
      </w:r>
      <w:r w:rsidRPr="00F16801">
        <w:rPr>
          <w:rFonts w:ascii="Times New Roman" w:eastAsia="Times New Roman" w:hAnsi="Times New Roman" w:cs="Times New Roman"/>
          <w:sz w:val="28"/>
          <w:szCs w:val="24"/>
        </w:rPr>
        <w:t xml:space="preserve">на возмещение части затрат, </w:t>
      </w:r>
      <w:r w:rsidRPr="00F16801">
        <w:rPr>
          <w:rFonts w:ascii="Times New Roman" w:eastAsia="Times New Roman" w:hAnsi="Times New Roman" w:cs="Times New Roman"/>
          <w:sz w:val="28"/>
          <w:szCs w:val="28"/>
        </w:rPr>
        <w:t>связанных с технической и технологической модернизацией агропромышленного комплекса</w:t>
      </w:r>
      <w:r>
        <w:rPr>
          <w:rFonts w:ascii="Times New Roman" w:eastAsia="Times New Roman" w:hAnsi="Times New Roman" w:cs="Times New Roman"/>
          <w:sz w:val="28"/>
          <w:szCs w:val="28"/>
        </w:rPr>
        <w:t xml:space="preserve"> (109,6 </w:t>
      </w:r>
      <w:proofErr w:type="gramStart"/>
      <w:r>
        <w:rPr>
          <w:rFonts w:ascii="Times New Roman" w:eastAsia="Times New Roman" w:hAnsi="Times New Roman" w:cs="Times New Roman"/>
          <w:sz w:val="28"/>
          <w:szCs w:val="28"/>
        </w:rPr>
        <w:t>млн</w:t>
      </w:r>
      <w:proofErr w:type="gramEnd"/>
      <w:r>
        <w:rPr>
          <w:rFonts w:ascii="Times New Roman" w:eastAsia="Times New Roman" w:hAnsi="Times New Roman" w:cs="Times New Roman"/>
          <w:sz w:val="28"/>
          <w:szCs w:val="28"/>
        </w:rPr>
        <w:t xml:space="preserve"> рублей);</w:t>
      </w:r>
    </w:p>
    <w:p w:rsidR="000302EF" w:rsidRDefault="000302EF" w:rsidP="000302EF">
      <w:pPr>
        <w:spacing w:after="0" w:line="240" w:lineRule="auto"/>
        <w:ind w:firstLine="720"/>
        <w:jc w:val="both"/>
        <w:rPr>
          <w:rFonts w:ascii="Times New Roman" w:eastAsia="Times New Roman" w:hAnsi="Times New Roman" w:cs="Times New Roman"/>
          <w:i/>
          <w:sz w:val="28"/>
          <w:szCs w:val="28"/>
          <w:lang w:eastAsia="ru-RU"/>
        </w:rPr>
      </w:pPr>
      <w:r w:rsidRPr="00F16801">
        <w:rPr>
          <w:rFonts w:ascii="Times New Roman" w:eastAsia="Times New Roman" w:hAnsi="Times New Roman" w:cs="Times New Roman"/>
          <w:sz w:val="28"/>
          <w:szCs w:val="24"/>
        </w:rPr>
        <w:t xml:space="preserve">проведение агрохимического обследования (мониторинг) </w:t>
      </w:r>
      <w:r>
        <w:rPr>
          <w:rFonts w:ascii="Times New Roman" w:eastAsia="Times New Roman" w:hAnsi="Times New Roman" w:cs="Times New Roman"/>
          <w:sz w:val="28"/>
          <w:szCs w:val="24"/>
        </w:rPr>
        <w:t>(</w:t>
      </w:r>
      <w:r w:rsidRPr="00F16801">
        <w:rPr>
          <w:rFonts w:ascii="Times New Roman" w:eastAsia="Times New Roman" w:hAnsi="Times New Roman" w:cs="Times New Roman"/>
          <w:sz w:val="28"/>
          <w:szCs w:val="24"/>
        </w:rPr>
        <w:t>7,8 </w:t>
      </w:r>
      <w:proofErr w:type="gramStart"/>
      <w:r w:rsidRPr="00F16801">
        <w:rPr>
          <w:rFonts w:ascii="Times New Roman" w:eastAsia="Times New Roman" w:hAnsi="Times New Roman" w:cs="Times New Roman"/>
          <w:sz w:val="28"/>
          <w:szCs w:val="24"/>
        </w:rPr>
        <w:t>млн</w:t>
      </w:r>
      <w:proofErr w:type="gramEnd"/>
      <w:r w:rsidRPr="00F16801">
        <w:rPr>
          <w:rFonts w:ascii="Times New Roman" w:eastAsia="Times New Roman" w:hAnsi="Times New Roman" w:cs="Times New Roman"/>
          <w:sz w:val="28"/>
          <w:szCs w:val="24"/>
        </w:rPr>
        <w:t xml:space="preserve"> рублей</w:t>
      </w:r>
      <w:r>
        <w:rPr>
          <w:rFonts w:ascii="Times New Roman" w:eastAsia="Times New Roman" w:hAnsi="Times New Roman" w:cs="Times New Roman"/>
          <w:sz w:val="28"/>
          <w:szCs w:val="24"/>
        </w:rPr>
        <w:t>);</w:t>
      </w:r>
    </w:p>
    <w:p w:rsidR="000302EF" w:rsidRPr="00290668" w:rsidRDefault="000302EF" w:rsidP="000302EF">
      <w:pPr>
        <w:spacing w:after="0" w:line="240" w:lineRule="auto"/>
        <w:ind w:firstLine="709"/>
        <w:jc w:val="both"/>
        <w:rPr>
          <w:rFonts w:ascii="Times New Roman" w:hAnsi="Times New Roman" w:cs="Times New Roman"/>
          <w:sz w:val="28"/>
          <w:szCs w:val="28"/>
        </w:rPr>
      </w:pPr>
      <w:r w:rsidRPr="003735EF">
        <w:rPr>
          <w:rFonts w:ascii="Times New Roman" w:hAnsi="Times New Roman" w:cs="Times New Roman"/>
          <w:sz w:val="28"/>
          <w:szCs w:val="28"/>
          <w:u w:val="single"/>
        </w:rPr>
        <w:t xml:space="preserve">ГП "Безопасный край" </w:t>
      </w:r>
      <w:r w:rsidRPr="00290668">
        <w:rPr>
          <w:rFonts w:ascii="Times New Roman" w:hAnsi="Times New Roman" w:cs="Times New Roman"/>
          <w:sz w:val="28"/>
          <w:szCs w:val="28"/>
        </w:rPr>
        <w:t>(</w:t>
      </w:r>
      <w:r>
        <w:rPr>
          <w:rFonts w:ascii="Times New Roman" w:hAnsi="Times New Roman" w:cs="Times New Roman"/>
          <w:sz w:val="28"/>
          <w:szCs w:val="28"/>
        </w:rPr>
        <w:t xml:space="preserve">в общем объеме </w:t>
      </w:r>
      <w:r w:rsidRPr="00290668">
        <w:rPr>
          <w:rFonts w:ascii="Times New Roman" w:hAnsi="Times New Roman" w:cs="Times New Roman"/>
          <w:sz w:val="28"/>
          <w:szCs w:val="28"/>
        </w:rPr>
        <w:t xml:space="preserve">9,2 </w:t>
      </w:r>
      <w:proofErr w:type="gramStart"/>
      <w:r w:rsidRPr="00290668">
        <w:rPr>
          <w:rFonts w:ascii="Times New Roman" w:hAnsi="Times New Roman" w:cs="Times New Roman"/>
          <w:sz w:val="28"/>
          <w:szCs w:val="28"/>
        </w:rPr>
        <w:t>млн</w:t>
      </w:r>
      <w:proofErr w:type="gramEnd"/>
      <w:r w:rsidRPr="00290668">
        <w:rPr>
          <w:rFonts w:ascii="Times New Roman" w:hAnsi="Times New Roman" w:cs="Times New Roman"/>
          <w:sz w:val="28"/>
          <w:szCs w:val="28"/>
        </w:rPr>
        <w:t xml:space="preserve"> рублей)</w:t>
      </w:r>
      <w:r>
        <w:rPr>
          <w:rFonts w:ascii="Times New Roman" w:hAnsi="Times New Roman" w:cs="Times New Roman"/>
          <w:sz w:val="28"/>
          <w:szCs w:val="28"/>
        </w:rPr>
        <w:t>:</w:t>
      </w:r>
    </w:p>
    <w:p w:rsidR="000302EF" w:rsidRPr="00290668" w:rsidRDefault="000302EF" w:rsidP="000302EF">
      <w:pPr>
        <w:spacing w:after="0" w:line="240" w:lineRule="auto"/>
        <w:ind w:firstLine="709"/>
        <w:jc w:val="both"/>
        <w:rPr>
          <w:rFonts w:ascii="Times New Roman" w:hAnsi="Times New Roman" w:cs="Times New Roman"/>
          <w:sz w:val="28"/>
          <w:szCs w:val="28"/>
        </w:rPr>
      </w:pPr>
      <w:r w:rsidRPr="00290668">
        <w:rPr>
          <w:rFonts w:ascii="Times New Roman" w:hAnsi="Times New Roman" w:cs="Times New Roman"/>
          <w:sz w:val="28"/>
          <w:szCs w:val="28"/>
        </w:rPr>
        <w:t xml:space="preserve">обеспечение подключения образовательных организаций к сети Интернет с фильтрацией контента (4,7 </w:t>
      </w:r>
      <w:proofErr w:type="gramStart"/>
      <w:r w:rsidRPr="00290668">
        <w:rPr>
          <w:rFonts w:ascii="Times New Roman" w:hAnsi="Times New Roman" w:cs="Times New Roman"/>
          <w:sz w:val="28"/>
          <w:szCs w:val="28"/>
        </w:rPr>
        <w:t>млн</w:t>
      </w:r>
      <w:proofErr w:type="gramEnd"/>
      <w:r w:rsidRPr="00290668">
        <w:rPr>
          <w:rFonts w:ascii="Times New Roman" w:hAnsi="Times New Roman" w:cs="Times New Roman"/>
          <w:sz w:val="28"/>
          <w:szCs w:val="28"/>
        </w:rPr>
        <w:t xml:space="preserve"> рублей)</w:t>
      </w:r>
      <w:r>
        <w:rPr>
          <w:rFonts w:ascii="Times New Roman" w:hAnsi="Times New Roman" w:cs="Times New Roman"/>
          <w:sz w:val="28"/>
          <w:szCs w:val="28"/>
        </w:rPr>
        <w:t>;</w:t>
      </w:r>
    </w:p>
    <w:p w:rsidR="000302EF" w:rsidRPr="00C33B6B" w:rsidRDefault="000302EF" w:rsidP="000302EF">
      <w:pPr>
        <w:spacing w:after="0" w:line="240" w:lineRule="auto"/>
        <w:ind w:firstLine="709"/>
        <w:jc w:val="both"/>
        <w:rPr>
          <w:rFonts w:ascii="Times New Roman" w:hAnsi="Times New Roman" w:cs="Times New Roman"/>
          <w:sz w:val="28"/>
          <w:szCs w:val="28"/>
        </w:rPr>
      </w:pPr>
      <w:r w:rsidRPr="00290668">
        <w:rPr>
          <w:rFonts w:ascii="Times New Roman" w:hAnsi="Times New Roman" w:cs="Times New Roman"/>
          <w:sz w:val="28"/>
          <w:szCs w:val="28"/>
        </w:rPr>
        <w:t xml:space="preserve">мероприятия по повышению безопасности дорожного движения, реализуемые краевыми государственными учреждениями (4,5 </w:t>
      </w:r>
      <w:proofErr w:type="gramStart"/>
      <w:r w:rsidRPr="00290668">
        <w:rPr>
          <w:rFonts w:ascii="Times New Roman" w:hAnsi="Times New Roman" w:cs="Times New Roman"/>
          <w:sz w:val="28"/>
          <w:szCs w:val="28"/>
        </w:rPr>
        <w:t>млн</w:t>
      </w:r>
      <w:proofErr w:type="gramEnd"/>
      <w:r w:rsidRPr="00290668">
        <w:rPr>
          <w:rFonts w:ascii="Times New Roman" w:hAnsi="Times New Roman" w:cs="Times New Roman"/>
          <w:sz w:val="28"/>
          <w:szCs w:val="28"/>
        </w:rPr>
        <w:t xml:space="preserve"> рублей)</w:t>
      </w:r>
      <w:r>
        <w:rPr>
          <w:rFonts w:ascii="Times New Roman" w:eastAsia="Times New Roman" w:hAnsi="Times New Roman" w:cs="Times New Roman"/>
          <w:sz w:val="28"/>
          <w:szCs w:val="24"/>
          <w:lang w:eastAsia="ru-RU"/>
        </w:rPr>
        <w:t>.</w:t>
      </w:r>
    </w:p>
    <w:p w:rsidR="000302EF" w:rsidRPr="00B90B26" w:rsidRDefault="000302EF" w:rsidP="000302E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6</w:t>
      </w:r>
      <w:r w:rsidRPr="00641469">
        <w:rPr>
          <w:rFonts w:ascii="Times New Roman" w:hAnsi="Times New Roman" w:cs="Times New Roman"/>
          <w:b/>
          <w:sz w:val="28"/>
          <w:szCs w:val="28"/>
        </w:rPr>
        <w:t>.</w:t>
      </w:r>
      <w:r>
        <w:rPr>
          <w:rFonts w:ascii="Times New Roman" w:hAnsi="Times New Roman" w:cs="Times New Roman"/>
          <w:b/>
          <w:sz w:val="28"/>
          <w:szCs w:val="28"/>
        </w:rPr>
        <w:t>3</w:t>
      </w:r>
      <w:r w:rsidRPr="00641469">
        <w:rPr>
          <w:rFonts w:ascii="Times New Roman" w:hAnsi="Times New Roman" w:cs="Times New Roman"/>
          <w:b/>
          <w:sz w:val="28"/>
          <w:szCs w:val="28"/>
        </w:rPr>
        <w:t>.</w:t>
      </w:r>
      <w:r>
        <w:rPr>
          <w:rFonts w:ascii="Times New Roman" w:hAnsi="Times New Roman" w:cs="Times New Roman"/>
          <w:b/>
          <w:sz w:val="28"/>
          <w:szCs w:val="28"/>
        </w:rPr>
        <w:t> </w:t>
      </w:r>
      <w:r w:rsidRPr="00B90B26">
        <w:rPr>
          <w:rFonts w:ascii="Times New Roman" w:hAnsi="Times New Roman" w:cs="Times New Roman"/>
          <w:b/>
          <w:sz w:val="28"/>
          <w:szCs w:val="28"/>
        </w:rPr>
        <w:t>В законопроекте</w:t>
      </w:r>
      <w:r>
        <w:rPr>
          <w:rFonts w:ascii="Times New Roman" w:hAnsi="Times New Roman" w:cs="Times New Roman"/>
          <w:b/>
          <w:sz w:val="28"/>
          <w:szCs w:val="28"/>
        </w:rPr>
        <w:t>,</w:t>
      </w:r>
      <w:r w:rsidRPr="00B90B26">
        <w:rPr>
          <w:rFonts w:ascii="Times New Roman" w:hAnsi="Times New Roman" w:cs="Times New Roman"/>
          <w:b/>
          <w:sz w:val="28"/>
          <w:szCs w:val="28"/>
        </w:rPr>
        <w:t xml:space="preserve"> </w:t>
      </w:r>
      <w:r>
        <w:rPr>
          <w:rFonts w:ascii="Times New Roman" w:hAnsi="Times New Roman" w:cs="Times New Roman"/>
          <w:b/>
          <w:sz w:val="28"/>
          <w:szCs w:val="28"/>
        </w:rPr>
        <w:t xml:space="preserve">как и в паспортах ГП, </w:t>
      </w:r>
      <w:r w:rsidRPr="00B90B26">
        <w:rPr>
          <w:rFonts w:ascii="Times New Roman" w:hAnsi="Times New Roman" w:cs="Times New Roman"/>
          <w:b/>
          <w:sz w:val="28"/>
          <w:szCs w:val="28"/>
        </w:rPr>
        <w:t>н</w:t>
      </w:r>
      <w:r w:rsidRPr="00B90B26">
        <w:rPr>
          <w:rFonts w:ascii="Times New Roman" w:eastAsia="Times New Roman" w:hAnsi="Times New Roman" w:cs="Times New Roman"/>
          <w:b/>
          <w:sz w:val="28"/>
          <w:szCs w:val="28"/>
        </w:rPr>
        <w:t>е запланированы расходы,</w:t>
      </w:r>
      <w:r>
        <w:rPr>
          <w:rFonts w:ascii="Times New Roman" w:eastAsia="Times New Roman" w:hAnsi="Times New Roman" w:cs="Times New Roman"/>
          <w:b/>
          <w:sz w:val="28"/>
          <w:szCs w:val="28"/>
        </w:rPr>
        <w:t xml:space="preserve"> необходимая потребность в которых остается</w:t>
      </w:r>
      <w:r w:rsidRPr="00641469">
        <w:rPr>
          <w:rFonts w:ascii="Times New Roman" w:eastAsia="Times New Roman" w:hAnsi="Times New Roman" w:cs="Times New Roman"/>
          <w:b/>
          <w:sz w:val="28"/>
          <w:szCs w:val="28"/>
        </w:rPr>
        <w:t xml:space="preserve"> </w:t>
      </w:r>
      <w:r w:rsidRPr="00B90B26">
        <w:rPr>
          <w:rFonts w:ascii="Times New Roman" w:eastAsia="Times New Roman" w:hAnsi="Times New Roman" w:cs="Times New Roman"/>
          <w:b/>
          <w:sz w:val="28"/>
          <w:szCs w:val="28"/>
        </w:rPr>
        <w:t>на 2019 год</w:t>
      </w:r>
      <w:r>
        <w:rPr>
          <w:rFonts w:ascii="Times New Roman" w:eastAsia="Times New Roman" w:hAnsi="Times New Roman" w:cs="Times New Roman"/>
          <w:b/>
          <w:sz w:val="28"/>
          <w:szCs w:val="28"/>
        </w:rPr>
        <w:t>.</w:t>
      </w:r>
    </w:p>
    <w:p w:rsidR="000302EF" w:rsidRPr="00641469"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w:t>
      </w:r>
      <w:r w:rsidRPr="00641469">
        <w:rPr>
          <w:rFonts w:ascii="Times New Roman" w:eastAsia="Times New Roman" w:hAnsi="Times New Roman" w:cs="Times New Roman"/>
          <w:sz w:val="28"/>
          <w:szCs w:val="28"/>
          <w:u w:val="single"/>
        </w:rPr>
        <w:t xml:space="preserve"> ГП "Развитие образования Приморского края": </w:t>
      </w:r>
    </w:p>
    <w:p w:rsidR="000302EF"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5B5955">
        <w:rPr>
          <w:rFonts w:ascii="Times New Roman" w:eastAsia="Times New Roman" w:hAnsi="Times New Roman" w:cs="Times New Roman"/>
          <w:sz w:val="28"/>
          <w:szCs w:val="28"/>
        </w:rPr>
        <w:t>приобретение краевыми государственными учреждениями ос</w:t>
      </w:r>
      <w:r>
        <w:rPr>
          <w:rFonts w:ascii="Times New Roman" w:eastAsia="Times New Roman" w:hAnsi="Times New Roman" w:cs="Times New Roman"/>
          <w:sz w:val="28"/>
          <w:szCs w:val="28"/>
        </w:rPr>
        <w:t xml:space="preserve">обо ценного движимого имущества (в 2018 году – 8,3 </w:t>
      </w:r>
      <w:proofErr w:type="gramStart"/>
      <w:r>
        <w:rPr>
          <w:rFonts w:ascii="Times New Roman" w:eastAsia="Times New Roman" w:hAnsi="Times New Roman" w:cs="Times New Roman"/>
          <w:sz w:val="28"/>
          <w:szCs w:val="28"/>
        </w:rPr>
        <w:t>млн</w:t>
      </w:r>
      <w:proofErr w:type="gramEnd"/>
      <w:r>
        <w:rPr>
          <w:rFonts w:ascii="Times New Roman" w:eastAsia="Times New Roman" w:hAnsi="Times New Roman" w:cs="Times New Roman"/>
          <w:sz w:val="28"/>
          <w:szCs w:val="28"/>
        </w:rPr>
        <w:t xml:space="preserve"> рублей). П</w:t>
      </w:r>
      <w:r w:rsidRPr="005B5955">
        <w:rPr>
          <w:rFonts w:ascii="Times New Roman" w:eastAsia="Times New Roman" w:hAnsi="Times New Roman" w:cs="Times New Roman"/>
          <w:sz w:val="28"/>
          <w:szCs w:val="28"/>
        </w:rPr>
        <w:t>отребность существует</w:t>
      </w:r>
      <w:r>
        <w:rPr>
          <w:rFonts w:ascii="Times New Roman" w:eastAsia="Times New Roman" w:hAnsi="Times New Roman" w:cs="Times New Roman"/>
          <w:sz w:val="28"/>
          <w:szCs w:val="28"/>
        </w:rPr>
        <w:t xml:space="preserve"> по</w:t>
      </w:r>
      <w:r w:rsidRPr="005B5955">
        <w:rPr>
          <w:rFonts w:ascii="Times New Roman" w:eastAsia="Times New Roman" w:hAnsi="Times New Roman" w:cs="Times New Roman"/>
          <w:sz w:val="28"/>
          <w:szCs w:val="28"/>
        </w:rPr>
        <w:t xml:space="preserve"> коррекционны</w:t>
      </w:r>
      <w:r>
        <w:rPr>
          <w:rFonts w:ascii="Times New Roman" w:eastAsia="Times New Roman" w:hAnsi="Times New Roman" w:cs="Times New Roman"/>
          <w:sz w:val="28"/>
          <w:szCs w:val="28"/>
        </w:rPr>
        <w:t>м</w:t>
      </w:r>
      <w:r w:rsidRPr="005B5955">
        <w:rPr>
          <w:rFonts w:ascii="Times New Roman" w:eastAsia="Times New Roman" w:hAnsi="Times New Roman" w:cs="Times New Roman"/>
          <w:sz w:val="28"/>
          <w:szCs w:val="28"/>
        </w:rPr>
        <w:t xml:space="preserve"> школ</w:t>
      </w:r>
      <w:r>
        <w:rPr>
          <w:rFonts w:ascii="Times New Roman" w:eastAsia="Times New Roman" w:hAnsi="Times New Roman" w:cs="Times New Roman"/>
          <w:sz w:val="28"/>
          <w:szCs w:val="28"/>
        </w:rPr>
        <w:t>ам</w:t>
      </w:r>
      <w:r w:rsidRPr="005B5955">
        <w:rPr>
          <w:rFonts w:ascii="Times New Roman" w:eastAsia="Times New Roman" w:hAnsi="Times New Roman" w:cs="Times New Roman"/>
          <w:sz w:val="28"/>
          <w:szCs w:val="28"/>
        </w:rPr>
        <w:t>-интернат</w:t>
      </w:r>
      <w:r>
        <w:rPr>
          <w:rFonts w:ascii="Times New Roman" w:eastAsia="Times New Roman" w:hAnsi="Times New Roman" w:cs="Times New Roman"/>
          <w:sz w:val="28"/>
          <w:szCs w:val="28"/>
        </w:rPr>
        <w:t>ам</w:t>
      </w:r>
      <w:r w:rsidRPr="005B5955">
        <w:rPr>
          <w:rFonts w:ascii="Times New Roman" w:eastAsia="Times New Roman" w:hAnsi="Times New Roman" w:cs="Times New Roman"/>
          <w:sz w:val="28"/>
          <w:szCs w:val="28"/>
        </w:rPr>
        <w:t xml:space="preserve"> </w:t>
      </w:r>
      <w:r w:rsidRPr="00C020FA">
        <w:rPr>
          <w:rFonts w:ascii="Times New Roman" w:eastAsia="Times New Roman" w:hAnsi="Times New Roman" w:cs="Times New Roman"/>
          <w:sz w:val="28"/>
          <w:szCs w:val="28"/>
        </w:rPr>
        <w:t>(далее – КШИ)</w:t>
      </w:r>
      <w:r w:rsidRPr="005B5955">
        <w:rPr>
          <w:rFonts w:ascii="Times New Roman" w:eastAsia="Times New Roman" w:hAnsi="Times New Roman" w:cs="Times New Roman"/>
          <w:sz w:val="28"/>
          <w:szCs w:val="28"/>
        </w:rPr>
        <w:t xml:space="preserve"> в приобретении 3 автобусов </w:t>
      </w:r>
      <w:r>
        <w:rPr>
          <w:rFonts w:ascii="Times New Roman" w:eastAsia="Times New Roman" w:hAnsi="Times New Roman" w:cs="Times New Roman"/>
          <w:sz w:val="28"/>
          <w:szCs w:val="28"/>
        </w:rPr>
        <w:t>(9,9</w:t>
      </w:r>
      <w:r w:rsidRPr="005B5955">
        <w:rPr>
          <w:rFonts w:ascii="Times New Roman" w:eastAsia="Times New Roman" w:hAnsi="Times New Roman" w:cs="Times New Roman"/>
          <w:sz w:val="28"/>
          <w:szCs w:val="28"/>
        </w:rPr>
        <w:t xml:space="preserve"> </w:t>
      </w:r>
      <w:proofErr w:type="gramStart"/>
      <w:r w:rsidRPr="005B5955">
        <w:rPr>
          <w:rFonts w:ascii="Times New Roman" w:eastAsia="Times New Roman" w:hAnsi="Times New Roman" w:cs="Times New Roman"/>
          <w:sz w:val="28"/>
          <w:szCs w:val="28"/>
        </w:rPr>
        <w:t>млн</w:t>
      </w:r>
      <w:proofErr w:type="gramEnd"/>
      <w:r w:rsidRPr="005B5955">
        <w:rPr>
          <w:rFonts w:ascii="Times New Roman" w:eastAsia="Times New Roman" w:hAnsi="Times New Roman" w:cs="Times New Roman"/>
          <w:sz w:val="28"/>
          <w:szCs w:val="28"/>
        </w:rPr>
        <w:t xml:space="preserve"> рублей</w:t>
      </w:r>
      <w:r>
        <w:rPr>
          <w:rFonts w:ascii="Times New Roman" w:eastAsia="Times New Roman" w:hAnsi="Times New Roman" w:cs="Times New Roman"/>
          <w:sz w:val="28"/>
          <w:szCs w:val="28"/>
        </w:rPr>
        <w:t>)</w:t>
      </w:r>
      <w:r w:rsidRPr="005B5955">
        <w:rPr>
          <w:rFonts w:ascii="Times New Roman" w:eastAsia="Times New Roman" w:hAnsi="Times New Roman" w:cs="Times New Roman"/>
          <w:sz w:val="28"/>
          <w:szCs w:val="28"/>
        </w:rPr>
        <w:t xml:space="preserve">. </w:t>
      </w:r>
      <w:r w:rsidRPr="00D205A7">
        <w:rPr>
          <w:rFonts w:ascii="Times New Roman" w:eastAsia="Times New Roman" w:hAnsi="Times New Roman" w:cs="Times New Roman"/>
          <w:sz w:val="28"/>
          <w:szCs w:val="28"/>
        </w:rPr>
        <w:t>Кроме того, в целях соблюдения законодательства</w:t>
      </w:r>
      <w:r w:rsidRPr="00D205A7">
        <w:rPr>
          <w:rStyle w:val="af"/>
          <w:rFonts w:ascii="Times New Roman" w:eastAsia="Times New Roman" w:hAnsi="Times New Roman" w:cs="Times New Roman"/>
          <w:sz w:val="28"/>
          <w:szCs w:val="28"/>
        </w:rPr>
        <w:footnoteReference w:id="69"/>
      </w:r>
      <w:r w:rsidRPr="00D205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предлагаем</w:t>
      </w:r>
      <w:r w:rsidRPr="00D205A7">
        <w:rPr>
          <w:rFonts w:ascii="Times New Roman" w:eastAsia="Times New Roman" w:hAnsi="Times New Roman" w:cs="Times New Roman"/>
          <w:sz w:val="28"/>
          <w:szCs w:val="28"/>
        </w:rPr>
        <w:t xml:space="preserve"> предусмотреть в законопроекте финансирование для приобретения мебели и оборудования для жилых, бытовых, учебных помещений КШИ, а также </w:t>
      </w:r>
      <w:r w:rsidRPr="00B2033E">
        <w:rPr>
          <w:rFonts w:ascii="Times New Roman" w:eastAsia="Times New Roman" w:hAnsi="Times New Roman" w:cs="Times New Roman"/>
          <w:sz w:val="28"/>
          <w:szCs w:val="28"/>
        </w:rPr>
        <w:t>для проведения лабораторных и инструментальных исследований пищевых продуктов и предметов производственного окружения.</w:t>
      </w:r>
      <w:r>
        <w:rPr>
          <w:rFonts w:ascii="Times New Roman" w:eastAsia="Times New Roman" w:hAnsi="Times New Roman" w:cs="Times New Roman"/>
          <w:sz w:val="28"/>
          <w:szCs w:val="28"/>
        </w:rPr>
        <w:t xml:space="preserve"> Также</w:t>
      </w:r>
      <w:r w:rsidRPr="00D205A7">
        <w:rPr>
          <w:rFonts w:ascii="Times New Roman" w:eastAsia="Times New Roman" w:hAnsi="Times New Roman" w:cs="Times New Roman"/>
          <w:sz w:val="28"/>
          <w:szCs w:val="28"/>
        </w:rPr>
        <w:t xml:space="preserve"> требует замены или дополнительной установки технологическое и вспомогательное оборудование пищеблоков в КГОБУ Владивостокская КШИ № 1, КГОБУ Владивостокская КШИ № 2;</w:t>
      </w:r>
    </w:p>
    <w:p w:rsidR="000302EF" w:rsidRPr="005B5955"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5B5955">
        <w:rPr>
          <w:rFonts w:ascii="Times New Roman" w:eastAsia="Times New Roman" w:hAnsi="Times New Roman" w:cs="Times New Roman"/>
          <w:sz w:val="28"/>
          <w:szCs w:val="28"/>
        </w:rPr>
        <w:t>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в том числе оснащение д</w:t>
      </w:r>
      <w:r>
        <w:rPr>
          <w:rFonts w:ascii="Times New Roman" w:eastAsia="Times New Roman" w:hAnsi="Times New Roman" w:cs="Times New Roman"/>
          <w:sz w:val="28"/>
          <w:szCs w:val="28"/>
        </w:rPr>
        <w:t>етского технопарка "</w:t>
      </w:r>
      <w:proofErr w:type="spellStart"/>
      <w:r>
        <w:rPr>
          <w:rFonts w:ascii="Times New Roman" w:eastAsia="Times New Roman" w:hAnsi="Times New Roman" w:cs="Times New Roman"/>
          <w:sz w:val="28"/>
          <w:szCs w:val="28"/>
        </w:rPr>
        <w:t>Кванториум</w:t>
      </w:r>
      <w:proofErr w:type="spellEnd"/>
      <w:r>
        <w:rPr>
          <w:rFonts w:ascii="Times New Roman" w:eastAsia="Times New Roman" w:hAnsi="Times New Roman" w:cs="Times New Roman"/>
          <w:sz w:val="28"/>
          <w:szCs w:val="28"/>
        </w:rPr>
        <w:t xml:space="preserve">" (в 2018 году – 65,0 </w:t>
      </w:r>
      <w:proofErr w:type="gramStart"/>
      <w:r>
        <w:rPr>
          <w:rFonts w:ascii="Times New Roman" w:eastAsia="Times New Roman" w:hAnsi="Times New Roman" w:cs="Times New Roman"/>
          <w:sz w:val="28"/>
          <w:szCs w:val="28"/>
        </w:rPr>
        <w:t>млн</w:t>
      </w:r>
      <w:proofErr w:type="gramEnd"/>
      <w:r>
        <w:rPr>
          <w:rFonts w:ascii="Times New Roman" w:eastAsia="Times New Roman" w:hAnsi="Times New Roman" w:cs="Times New Roman"/>
          <w:sz w:val="28"/>
          <w:szCs w:val="28"/>
        </w:rPr>
        <w:t xml:space="preserve"> рублей).</w:t>
      </w:r>
    </w:p>
    <w:p w:rsidR="000302EF" w:rsidRPr="007A48DC" w:rsidRDefault="000302EF" w:rsidP="000302EF">
      <w:pPr>
        <w:spacing w:after="0" w:line="240" w:lineRule="auto"/>
        <w:ind w:firstLine="709"/>
        <w:jc w:val="both"/>
        <w:outlineLvl w:val="4"/>
        <w:rPr>
          <w:rFonts w:ascii="Times New Roman" w:hAnsi="Times New Roman" w:cs="Times New Roman"/>
          <w:sz w:val="28"/>
          <w:szCs w:val="28"/>
          <w:u w:val="single"/>
        </w:rPr>
      </w:pPr>
      <w:r>
        <w:rPr>
          <w:rFonts w:ascii="Times New Roman" w:hAnsi="Times New Roman" w:cs="Times New Roman"/>
          <w:sz w:val="28"/>
          <w:szCs w:val="28"/>
          <w:u w:val="single"/>
        </w:rPr>
        <w:t>В</w:t>
      </w:r>
      <w:r w:rsidRPr="007A48DC">
        <w:rPr>
          <w:rFonts w:ascii="Times New Roman" w:hAnsi="Times New Roman" w:cs="Times New Roman"/>
          <w:sz w:val="28"/>
          <w:szCs w:val="28"/>
          <w:u w:val="single"/>
        </w:rPr>
        <w:t xml:space="preserve"> ГП "Развитие культуры Приморского края"</w:t>
      </w:r>
      <w:r>
        <w:rPr>
          <w:rFonts w:ascii="Times New Roman" w:hAnsi="Times New Roman" w:cs="Times New Roman"/>
          <w:sz w:val="28"/>
          <w:szCs w:val="28"/>
          <w:u w:val="single"/>
        </w:rPr>
        <w:t xml:space="preserve"> –</w:t>
      </w:r>
    </w:p>
    <w:p w:rsidR="000302EF" w:rsidRDefault="000302EF" w:rsidP="000302EF">
      <w:pPr>
        <w:spacing w:after="0" w:line="240" w:lineRule="auto"/>
        <w:ind w:firstLine="709"/>
        <w:jc w:val="both"/>
        <w:rPr>
          <w:rFonts w:ascii="Times New Roman" w:hAnsi="Times New Roman" w:cs="Times New Roman"/>
          <w:sz w:val="28"/>
          <w:szCs w:val="28"/>
        </w:rPr>
      </w:pPr>
      <w:r w:rsidRPr="0028239F">
        <w:rPr>
          <w:rFonts w:ascii="Times New Roman" w:hAnsi="Times New Roman" w:cs="Times New Roman"/>
          <w:sz w:val="28"/>
          <w:szCs w:val="28"/>
        </w:rPr>
        <w:t xml:space="preserve">на реализацию проекта Исторического парка "Россия - Моя История" </w:t>
      </w:r>
      <w:r>
        <w:rPr>
          <w:rFonts w:ascii="Times New Roman" w:hAnsi="Times New Roman" w:cs="Times New Roman"/>
          <w:sz w:val="28"/>
          <w:szCs w:val="28"/>
        </w:rPr>
        <w:t xml:space="preserve">на реконструкцию здания, расположенного по адресу: г. Владивосток, ул. Аксаковская, д. 12 для реализации проекта в г. Владивостоке, </w:t>
      </w:r>
      <w:r w:rsidRPr="00C020FA">
        <w:rPr>
          <w:rFonts w:ascii="Times New Roman" w:hAnsi="Times New Roman" w:cs="Times New Roman"/>
          <w:sz w:val="28"/>
          <w:szCs w:val="28"/>
        </w:rPr>
        <w:t>из них</w:t>
      </w:r>
      <w:r>
        <w:rPr>
          <w:rFonts w:ascii="Times New Roman" w:hAnsi="Times New Roman" w:cs="Times New Roman"/>
          <w:sz w:val="28"/>
          <w:szCs w:val="28"/>
        </w:rPr>
        <w:t xml:space="preserve"> федеральные средства (в 2018 году – 121,1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и краевые средства (в 2018 году – 47,2 млн рублей, в том числе проектно-изыскательские работы, финансирование расходов составило 0,2 млн рублей, или 0,4 %).</w:t>
      </w:r>
    </w:p>
    <w:p w:rsidR="000302EF" w:rsidRDefault="000302EF" w:rsidP="000302E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4"/>
        </w:rPr>
        <w:lastRenderedPageBreak/>
        <w:t xml:space="preserve">Кроме того, не обеспечена хранилищем </w:t>
      </w:r>
      <w:r>
        <w:rPr>
          <w:rFonts w:ascii="Times New Roman" w:hAnsi="Times New Roman" w:cs="Times New Roman"/>
          <w:sz w:val="28"/>
          <w:szCs w:val="28"/>
        </w:rPr>
        <w:t>библиотечного фонда</w:t>
      </w:r>
      <w:r>
        <w:rPr>
          <w:rFonts w:ascii="Times New Roman" w:eastAsia="Times New Roman" w:hAnsi="Times New Roman" w:cs="Times New Roman"/>
          <w:sz w:val="28"/>
          <w:szCs w:val="24"/>
        </w:rPr>
        <w:t xml:space="preserve"> ГБУК "Приморская краевая публичная библиотека им А.М. Горького"</w:t>
      </w:r>
      <w:r>
        <w:rPr>
          <w:rFonts w:ascii="Times New Roman" w:hAnsi="Times New Roman" w:cs="Times New Roman"/>
          <w:sz w:val="28"/>
          <w:szCs w:val="28"/>
          <w:vertAlign w:val="superscript"/>
        </w:rPr>
        <w:footnoteReference w:id="70"/>
      </w:r>
      <w:r>
        <w:rPr>
          <w:rFonts w:ascii="Times New Roman" w:eastAsia="Times New Roman" w:hAnsi="Times New Roman" w:cs="Times New Roman"/>
          <w:sz w:val="28"/>
          <w:szCs w:val="24"/>
        </w:rPr>
        <w:t>. Переданное учреждению помещение по адресу: г. Владивосток, ул. Куйбышева, д. 7 (площадью 662 кв. м)</w:t>
      </w:r>
      <w:r>
        <w:rPr>
          <w:rFonts w:ascii="Times New Roman" w:hAnsi="Times New Roman" w:cs="Times New Roman"/>
          <w:sz w:val="28"/>
          <w:szCs w:val="28"/>
          <w:vertAlign w:val="superscript"/>
        </w:rPr>
        <w:footnoteReference w:id="71"/>
      </w:r>
      <w:r>
        <w:rPr>
          <w:rFonts w:ascii="Times New Roman" w:hAnsi="Times New Roman" w:cs="Times New Roman"/>
          <w:sz w:val="28"/>
          <w:szCs w:val="28"/>
        </w:rPr>
        <w:t xml:space="preserve"> не эксплуатируется, так как не приспособлено для указанных целей. Средства на ремонт и оформление права пользования, содержание и охрану данного помещения в 2018 году не выделялись.</w:t>
      </w:r>
    </w:p>
    <w:p w:rsidR="000302EF" w:rsidRPr="00F10E53" w:rsidRDefault="000302EF" w:rsidP="000302EF">
      <w:pPr>
        <w:spacing w:after="0" w:line="240" w:lineRule="auto"/>
        <w:ind w:firstLine="720"/>
        <w:jc w:val="both"/>
        <w:rPr>
          <w:rFonts w:ascii="Times New Roman" w:eastAsia="Times New Roman" w:hAnsi="Times New Roman" w:cs="Times New Roman"/>
          <w:sz w:val="28"/>
          <w:szCs w:val="28"/>
          <w:u w:val="single"/>
          <w:lang w:eastAsia="ru-RU"/>
        </w:rPr>
      </w:pPr>
      <w:r w:rsidRPr="00F10E53">
        <w:rPr>
          <w:rFonts w:ascii="Times New Roman" w:eastAsia="Times New Roman" w:hAnsi="Times New Roman" w:cs="Times New Roman"/>
          <w:sz w:val="28"/>
          <w:szCs w:val="28"/>
          <w:u w:val="single"/>
          <w:lang w:eastAsia="ru-RU"/>
        </w:rPr>
        <w:t>ГП</w:t>
      </w:r>
      <w:r>
        <w:rPr>
          <w:rFonts w:ascii="Times New Roman" w:eastAsia="Times New Roman" w:hAnsi="Times New Roman" w:cs="Times New Roman"/>
          <w:sz w:val="28"/>
          <w:szCs w:val="28"/>
          <w:u w:val="single"/>
          <w:lang w:eastAsia="ru-RU"/>
        </w:rPr>
        <w:t xml:space="preserve"> </w:t>
      </w:r>
      <w:r w:rsidRPr="00F10E53">
        <w:rPr>
          <w:rFonts w:ascii="Times New Roman" w:eastAsia="Times New Roman" w:hAnsi="Times New Roman" w:cs="Times New Roman"/>
          <w:sz w:val="28"/>
          <w:szCs w:val="28"/>
          <w:u w:val="single"/>
          <w:lang w:eastAsia="ru-RU"/>
        </w:rPr>
        <w:t>"Развитие транспортного комплекса в Приморском крае"</w:t>
      </w:r>
      <w:r>
        <w:rPr>
          <w:rFonts w:ascii="Times New Roman" w:eastAsia="Times New Roman" w:hAnsi="Times New Roman" w:cs="Times New Roman"/>
          <w:sz w:val="28"/>
          <w:szCs w:val="28"/>
          <w:u w:val="single"/>
          <w:lang w:eastAsia="ru-RU"/>
        </w:rPr>
        <w:t xml:space="preserve"> –</w:t>
      </w:r>
    </w:p>
    <w:p w:rsidR="000302EF" w:rsidRDefault="000302EF" w:rsidP="000302EF">
      <w:pPr>
        <w:spacing w:after="0" w:line="240"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F10E53">
        <w:rPr>
          <w:rFonts w:ascii="Times New Roman" w:eastAsia="Times New Roman" w:hAnsi="Times New Roman" w:cs="Times New Roman"/>
          <w:sz w:val="28"/>
          <w:szCs w:val="28"/>
        </w:rPr>
        <w:t>перечень мероприятий для дальнейшего развития местной авиации по работе по расширению аэродромной сети и восстановлению взлетно-посадочных полос к приему воздушных судов DHC-6, (</w:t>
      </w:r>
      <w:r>
        <w:rPr>
          <w:rFonts w:ascii="Times New Roman" w:eastAsia="Times New Roman" w:hAnsi="Times New Roman" w:cs="Times New Roman"/>
          <w:sz w:val="28"/>
          <w:szCs w:val="28"/>
        </w:rPr>
        <w:t xml:space="preserve">на 2019 год </w:t>
      </w:r>
      <w:r w:rsidRPr="00F10E53">
        <w:rPr>
          <w:rFonts w:ascii="Times New Roman" w:eastAsia="Times New Roman" w:hAnsi="Times New Roman" w:cs="Times New Roman"/>
          <w:sz w:val="28"/>
          <w:szCs w:val="28"/>
        </w:rPr>
        <w:t xml:space="preserve">необходимо 89,1 </w:t>
      </w:r>
      <w:proofErr w:type="gramStart"/>
      <w:r w:rsidRPr="00F10E53">
        <w:rPr>
          <w:rFonts w:ascii="Times New Roman" w:eastAsia="Times New Roman" w:hAnsi="Times New Roman" w:cs="Times New Roman"/>
          <w:sz w:val="28"/>
          <w:szCs w:val="28"/>
        </w:rPr>
        <w:t>млн</w:t>
      </w:r>
      <w:proofErr w:type="gramEnd"/>
      <w:r w:rsidRPr="00F10E53">
        <w:rPr>
          <w:rFonts w:ascii="Times New Roman" w:eastAsia="Times New Roman" w:hAnsi="Times New Roman" w:cs="Times New Roman"/>
          <w:sz w:val="28"/>
          <w:szCs w:val="28"/>
        </w:rPr>
        <w:t xml:space="preserve"> рублей)</w:t>
      </w:r>
      <w:r>
        <w:rPr>
          <w:rFonts w:ascii="Times New Roman" w:eastAsia="Times New Roman" w:hAnsi="Times New Roman" w:cs="Times New Roman"/>
          <w:sz w:val="28"/>
          <w:szCs w:val="28"/>
        </w:rPr>
        <w:t>.</w:t>
      </w:r>
    </w:p>
    <w:p w:rsidR="000302EF" w:rsidRPr="009E3379" w:rsidRDefault="000302EF" w:rsidP="000302E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Pr="009E3379">
        <w:rPr>
          <w:rFonts w:ascii="Times New Roman" w:hAnsi="Times New Roman" w:cs="Times New Roman"/>
          <w:b/>
          <w:sz w:val="28"/>
          <w:szCs w:val="28"/>
        </w:rPr>
        <w:t>.</w:t>
      </w:r>
      <w:r>
        <w:rPr>
          <w:rFonts w:ascii="Times New Roman" w:hAnsi="Times New Roman" w:cs="Times New Roman"/>
          <w:b/>
          <w:sz w:val="28"/>
          <w:szCs w:val="28"/>
        </w:rPr>
        <w:t>4</w:t>
      </w:r>
      <w:r w:rsidRPr="009E3379">
        <w:rPr>
          <w:rFonts w:ascii="Times New Roman" w:hAnsi="Times New Roman" w:cs="Times New Roman"/>
          <w:b/>
          <w:sz w:val="28"/>
          <w:szCs w:val="28"/>
        </w:rPr>
        <w:t>.</w:t>
      </w:r>
      <w:r>
        <w:rPr>
          <w:rFonts w:ascii="Times New Roman" w:hAnsi="Times New Roman" w:cs="Times New Roman"/>
          <w:b/>
          <w:sz w:val="28"/>
          <w:szCs w:val="28"/>
        </w:rPr>
        <w:t> </w:t>
      </w:r>
      <w:r w:rsidRPr="009E3379">
        <w:rPr>
          <w:rFonts w:ascii="Times New Roman" w:hAnsi="Times New Roman" w:cs="Times New Roman"/>
          <w:b/>
          <w:sz w:val="28"/>
          <w:szCs w:val="28"/>
        </w:rPr>
        <w:t>Контрольно-счетн</w:t>
      </w:r>
      <w:r>
        <w:rPr>
          <w:rFonts w:ascii="Times New Roman" w:hAnsi="Times New Roman" w:cs="Times New Roman"/>
          <w:b/>
          <w:sz w:val="28"/>
          <w:szCs w:val="28"/>
        </w:rPr>
        <w:t>ая п</w:t>
      </w:r>
      <w:r w:rsidRPr="009E3379">
        <w:rPr>
          <w:rFonts w:ascii="Times New Roman" w:hAnsi="Times New Roman" w:cs="Times New Roman"/>
          <w:b/>
          <w:sz w:val="28"/>
          <w:szCs w:val="28"/>
        </w:rPr>
        <w:t xml:space="preserve">алата </w:t>
      </w:r>
      <w:r>
        <w:rPr>
          <w:rFonts w:ascii="Times New Roman" w:hAnsi="Times New Roman" w:cs="Times New Roman"/>
          <w:b/>
          <w:sz w:val="28"/>
          <w:szCs w:val="28"/>
        </w:rPr>
        <w:t>по результатам проведенных контрольных и экспертно-аналитических мероприятий</w:t>
      </w:r>
      <w:r w:rsidRPr="009E3379">
        <w:rPr>
          <w:rFonts w:ascii="Times New Roman" w:hAnsi="Times New Roman" w:cs="Times New Roman"/>
          <w:b/>
          <w:sz w:val="28"/>
          <w:szCs w:val="28"/>
        </w:rPr>
        <w:t xml:space="preserve"> отмечает недостаточность планируемых</w:t>
      </w:r>
      <w:r>
        <w:rPr>
          <w:rFonts w:ascii="Times New Roman" w:hAnsi="Times New Roman" w:cs="Times New Roman"/>
          <w:b/>
          <w:sz w:val="28"/>
          <w:szCs w:val="28"/>
        </w:rPr>
        <w:t xml:space="preserve"> законопроектом </w:t>
      </w:r>
      <w:r w:rsidRPr="009E3379">
        <w:rPr>
          <w:rFonts w:ascii="Times New Roman" w:hAnsi="Times New Roman" w:cs="Times New Roman"/>
          <w:b/>
          <w:sz w:val="28"/>
          <w:szCs w:val="28"/>
        </w:rPr>
        <w:t>бюджетных средств</w:t>
      </w:r>
      <w:r>
        <w:rPr>
          <w:rFonts w:ascii="Times New Roman" w:hAnsi="Times New Roman" w:cs="Times New Roman"/>
          <w:b/>
          <w:sz w:val="28"/>
          <w:szCs w:val="28"/>
        </w:rPr>
        <w:t xml:space="preserve"> </w:t>
      </w:r>
      <w:r w:rsidRPr="009E3379">
        <w:rPr>
          <w:rFonts w:ascii="Times New Roman" w:hAnsi="Times New Roman" w:cs="Times New Roman"/>
          <w:b/>
          <w:sz w:val="28"/>
          <w:szCs w:val="28"/>
        </w:rPr>
        <w:t>по мероприятиям следующи</w:t>
      </w:r>
      <w:r>
        <w:rPr>
          <w:rFonts w:ascii="Times New Roman" w:hAnsi="Times New Roman" w:cs="Times New Roman"/>
          <w:b/>
          <w:sz w:val="28"/>
          <w:szCs w:val="28"/>
        </w:rPr>
        <w:t>х</w:t>
      </w:r>
      <w:r w:rsidRPr="009E3379">
        <w:rPr>
          <w:rFonts w:ascii="Times New Roman" w:hAnsi="Times New Roman" w:cs="Times New Roman"/>
          <w:b/>
          <w:sz w:val="28"/>
          <w:szCs w:val="28"/>
        </w:rPr>
        <w:t xml:space="preserve"> ГП</w:t>
      </w:r>
      <w:r>
        <w:rPr>
          <w:rFonts w:ascii="Times New Roman" w:hAnsi="Times New Roman" w:cs="Times New Roman"/>
          <w:b/>
          <w:sz w:val="28"/>
          <w:szCs w:val="28"/>
        </w:rPr>
        <w:t>.</w:t>
      </w:r>
    </w:p>
    <w:p w:rsidR="000302EF" w:rsidRPr="00BE7E1A" w:rsidRDefault="000302EF" w:rsidP="000302EF">
      <w:pPr>
        <w:spacing w:after="0" w:line="240" w:lineRule="auto"/>
        <w:ind w:firstLine="709"/>
        <w:jc w:val="both"/>
        <w:rPr>
          <w:rFonts w:ascii="Times New Roman" w:hAnsi="Times New Roman" w:cs="Times New Roman"/>
          <w:sz w:val="28"/>
          <w:szCs w:val="28"/>
          <w:u w:val="single"/>
        </w:rPr>
      </w:pPr>
      <w:r w:rsidRPr="00BE7E1A">
        <w:rPr>
          <w:rFonts w:ascii="Times New Roman" w:hAnsi="Times New Roman" w:cs="Times New Roman"/>
          <w:sz w:val="28"/>
          <w:szCs w:val="28"/>
          <w:u w:val="single"/>
        </w:rPr>
        <w:t>"Развитие образования Приморского края"</w:t>
      </w:r>
      <w:r>
        <w:rPr>
          <w:rFonts w:ascii="Times New Roman" w:hAnsi="Times New Roman" w:cs="Times New Roman"/>
          <w:sz w:val="28"/>
          <w:szCs w:val="28"/>
          <w:u w:val="single"/>
        </w:rPr>
        <w:t>:</w:t>
      </w:r>
    </w:p>
    <w:p w:rsidR="000302EF" w:rsidRPr="005B5955" w:rsidRDefault="000302EF" w:rsidP="000302EF">
      <w:pPr>
        <w:spacing w:after="0" w:line="240" w:lineRule="auto"/>
        <w:ind w:firstLine="708"/>
        <w:jc w:val="both"/>
        <w:outlineLvl w:val="4"/>
        <w:rPr>
          <w:rFonts w:ascii="Times New Roman" w:hAnsi="Times New Roman" w:cs="Times New Roman"/>
          <w:color w:val="000000" w:themeColor="text1"/>
          <w:sz w:val="28"/>
          <w:szCs w:val="28"/>
        </w:rPr>
      </w:pPr>
      <w:r w:rsidRPr="005B5955">
        <w:rPr>
          <w:rFonts w:ascii="Times New Roman" w:eastAsia="Times New Roman" w:hAnsi="Times New Roman" w:cs="Times New Roman"/>
          <w:sz w:val="28"/>
          <w:szCs w:val="28"/>
        </w:rPr>
        <w:t>субвенции на обеспечение обучающихся в мла</w:t>
      </w:r>
      <w:r>
        <w:rPr>
          <w:rFonts w:ascii="Times New Roman" w:eastAsia="Times New Roman" w:hAnsi="Times New Roman" w:cs="Times New Roman"/>
          <w:sz w:val="28"/>
          <w:szCs w:val="28"/>
        </w:rPr>
        <w:t>дших классах (1-4 включительно)</w:t>
      </w:r>
      <w:r>
        <w:rPr>
          <w:rFonts w:ascii="Times New Roman" w:hAnsi="Times New Roman" w:cs="Times New Roman"/>
          <w:color w:val="000000" w:themeColor="text1"/>
          <w:sz w:val="28"/>
          <w:szCs w:val="28"/>
        </w:rPr>
        <w:t xml:space="preserve"> </w:t>
      </w:r>
      <w:r w:rsidRPr="005B5955">
        <w:rPr>
          <w:rFonts w:ascii="Times New Roman" w:eastAsia="Times New Roman" w:hAnsi="Times New Roman" w:cs="Times New Roman"/>
          <w:sz w:val="28"/>
          <w:szCs w:val="28"/>
        </w:rPr>
        <w:t xml:space="preserve">в 2018 году – 284,1 </w:t>
      </w:r>
      <w:proofErr w:type="gramStart"/>
      <w:r w:rsidRPr="005B5955">
        <w:rPr>
          <w:rFonts w:ascii="Times New Roman" w:eastAsia="Times New Roman" w:hAnsi="Times New Roman" w:cs="Times New Roman"/>
          <w:sz w:val="28"/>
          <w:szCs w:val="28"/>
        </w:rPr>
        <w:t>млн</w:t>
      </w:r>
      <w:proofErr w:type="gramEnd"/>
      <w:r w:rsidRPr="005B5955">
        <w:rPr>
          <w:rFonts w:ascii="Times New Roman" w:eastAsia="Times New Roman" w:hAnsi="Times New Roman" w:cs="Times New Roman"/>
          <w:sz w:val="28"/>
          <w:szCs w:val="28"/>
        </w:rPr>
        <w:t xml:space="preserve"> рублей, в 2019 году – 282,3 млн рублей</w:t>
      </w:r>
      <w:r>
        <w:rPr>
          <w:rFonts w:ascii="Times New Roman" w:eastAsia="Times New Roman" w:hAnsi="Times New Roman" w:cs="Times New Roman"/>
          <w:sz w:val="28"/>
          <w:szCs w:val="28"/>
        </w:rPr>
        <w:t>), так как н</w:t>
      </w:r>
      <w:r w:rsidRPr="005B5955">
        <w:rPr>
          <w:rFonts w:ascii="Times New Roman" w:hAnsi="Times New Roman" w:cs="Times New Roman"/>
          <w:color w:val="000000" w:themeColor="text1"/>
          <w:sz w:val="28"/>
          <w:szCs w:val="28"/>
        </w:rPr>
        <w:t>а 2019 год прогнозируется рост среднегодового количества учащихся 1-4 классов на 1563 человека, соответственно дополнительно потребуется 22,6 млн рублей при неизмен</w:t>
      </w:r>
      <w:r>
        <w:rPr>
          <w:rFonts w:ascii="Times New Roman" w:hAnsi="Times New Roman" w:cs="Times New Roman"/>
          <w:color w:val="000000" w:themeColor="text1"/>
          <w:sz w:val="28"/>
          <w:szCs w:val="28"/>
        </w:rPr>
        <w:t>ном размере расходов на питание (</w:t>
      </w:r>
      <w:r w:rsidRPr="005B5955">
        <w:rPr>
          <w:rFonts w:ascii="Times New Roman" w:hAnsi="Times New Roman" w:cs="Times New Roman"/>
          <w:color w:val="000000" w:themeColor="text1"/>
          <w:sz w:val="28"/>
          <w:szCs w:val="28"/>
        </w:rPr>
        <w:t>21,2 рубл</w:t>
      </w:r>
      <w:r>
        <w:rPr>
          <w:rFonts w:ascii="Times New Roman" w:hAnsi="Times New Roman" w:cs="Times New Roman"/>
          <w:color w:val="000000" w:themeColor="text1"/>
          <w:sz w:val="28"/>
          <w:szCs w:val="28"/>
        </w:rPr>
        <w:t>я)</w:t>
      </w:r>
      <w:r>
        <w:rPr>
          <w:rFonts w:ascii="Times New Roman" w:eastAsia="Times New Roman" w:hAnsi="Times New Roman" w:cs="Times New Roman"/>
          <w:sz w:val="28"/>
          <w:szCs w:val="28"/>
        </w:rPr>
        <w:t>;</w:t>
      </w:r>
    </w:p>
    <w:p w:rsidR="000302EF" w:rsidRPr="005B5955"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sidRPr="005B5955">
        <w:rPr>
          <w:rFonts w:ascii="Times New Roman" w:eastAsia="Times New Roman" w:hAnsi="Times New Roman" w:cs="Times New Roman"/>
          <w:sz w:val="28"/>
          <w:szCs w:val="28"/>
        </w:rPr>
        <w:t xml:space="preserve">субвенции на организацию и обеспечение оздоровления и отдыха детей Приморского края (за исключением организации отдыха детей в каникулярное время) в (2018 году – 207,1 </w:t>
      </w:r>
      <w:proofErr w:type="gramStart"/>
      <w:r w:rsidRPr="005B5955">
        <w:rPr>
          <w:rFonts w:ascii="Times New Roman" w:eastAsia="Times New Roman" w:hAnsi="Times New Roman" w:cs="Times New Roman"/>
          <w:sz w:val="28"/>
          <w:szCs w:val="28"/>
        </w:rPr>
        <w:t>млн</w:t>
      </w:r>
      <w:proofErr w:type="gramEnd"/>
      <w:r w:rsidRPr="005B5955">
        <w:rPr>
          <w:rFonts w:ascii="Times New Roman" w:eastAsia="Times New Roman" w:hAnsi="Times New Roman" w:cs="Times New Roman"/>
          <w:sz w:val="28"/>
          <w:szCs w:val="28"/>
        </w:rPr>
        <w:t xml:space="preserve"> рублей, в 2019 году – 185,4</w:t>
      </w:r>
      <w:r>
        <w:rPr>
          <w:rFonts w:ascii="Times New Roman" w:eastAsia="Times New Roman" w:hAnsi="Times New Roman" w:cs="Times New Roman"/>
          <w:sz w:val="28"/>
          <w:szCs w:val="28"/>
        </w:rPr>
        <w:t> </w:t>
      </w:r>
      <w:r w:rsidRPr="005B5955">
        <w:rPr>
          <w:rFonts w:ascii="Times New Roman" w:eastAsia="Times New Roman" w:hAnsi="Times New Roman" w:cs="Times New Roman"/>
          <w:sz w:val="28"/>
          <w:szCs w:val="28"/>
        </w:rPr>
        <w:t>млн рублей) при</w:t>
      </w:r>
      <w:r>
        <w:rPr>
          <w:rFonts w:ascii="Times New Roman" w:eastAsia="Times New Roman" w:hAnsi="Times New Roman" w:cs="Times New Roman"/>
          <w:sz w:val="28"/>
          <w:szCs w:val="28"/>
        </w:rPr>
        <w:t xml:space="preserve"> неизменной</w:t>
      </w:r>
      <w:r w:rsidRPr="005B5955">
        <w:rPr>
          <w:rFonts w:ascii="Times New Roman" w:eastAsia="Times New Roman" w:hAnsi="Times New Roman" w:cs="Times New Roman"/>
          <w:sz w:val="28"/>
          <w:szCs w:val="28"/>
        </w:rPr>
        <w:t xml:space="preserve"> с</w:t>
      </w:r>
      <w:r w:rsidRPr="005B5955">
        <w:rPr>
          <w:rFonts w:ascii="Times New Roman" w:hAnsi="Times New Roman" w:cs="Times New Roman"/>
          <w:sz w:val="28"/>
          <w:szCs w:val="28"/>
        </w:rPr>
        <w:t>тоимости набора продуктов питания в детских оздоровительных лагерях</w:t>
      </w:r>
      <w:r>
        <w:rPr>
          <w:rFonts w:ascii="Times New Roman" w:hAnsi="Times New Roman" w:cs="Times New Roman"/>
          <w:sz w:val="28"/>
          <w:szCs w:val="28"/>
        </w:rPr>
        <w:t>,</w:t>
      </w:r>
      <w:r w:rsidRPr="005B5955">
        <w:rPr>
          <w:rFonts w:ascii="Times New Roman" w:hAnsi="Times New Roman" w:cs="Times New Roman"/>
          <w:sz w:val="28"/>
          <w:szCs w:val="28"/>
        </w:rPr>
        <w:t xml:space="preserve"> прогнозируется увеличение прогнозного числа детей, планируемых посетить лагеря с дневным пребыванием (с 46943</w:t>
      </w:r>
      <w:r>
        <w:rPr>
          <w:rFonts w:ascii="Times New Roman" w:hAnsi="Times New Roman" w:cs="Times New Roman"/>
          <w:sz w:val="28"/>
          <w:szCs w:val="28"/>
        </w:rPr>
        <w:t> </w:t>
      </w:r>
      <w:r w:rsidRPr="005B5955">
        <w:rPr>
          <w:rFonts w:ascii="Times New Roman" w:hAnsi="Times New Roman" w:cs="Times New Roman"/>
          <w:sz w:val="28"/>
          <w:szCs w:val="28"/>
        </w:rPr>
        <w:t>человек в 2018 году до 76188 человек в 2019 году). Следовательно</w:t>
      </w:r>
      <w:r>
        <w:rPr>
          <w:rFonts w:ascii="Times New Roman" w:hAnsi="Times New Roman" w:cs="Times New Roman"/>
          <w:sz w:val="28"/>
          <w:szCs w:val="28"/>
        </w:rPr>
        <w:t>,</w:t>
      </w:r>
      <w:r w:rsidRPr="005B5955">
        <w:rPr>
          <w:rFonts w:ascii="Times New Roman" w:hAnsi="Times New Roman" w:cs="Times New Roman"/>
          <w:sz w:val="28"/>
          <w:szCs w:val="28"/>
        </w:rPr>
        <w:t xml:space="preserve"> </w:t>
      </w:r>
      <w:r>
        <w:rPr>
          <w:rFonts w:ascii="Times New Roman" w:hAnsi="Times New Roman" w:cs="Times New Roman"/>
          <w:sz w:val="28"/>
          <w:szCs w:val="28"/>
        </w:rPr>
        <w:t>предлагаем</w:t>
      </w:r>
      <w:r w:rsidRPr="005B5955">
        <w:rPr>
          <w:rFonts w:ascii="Times New Roman" w:hAnsi="Times New Roman" w:cs="Times New Roman"/>
          <w:sz w:val="28"/>
          <w:szCs w:val="28"/>
        </w:rPr>
        <w:t xml:space="preserve"> предусмотреть дополнительное финансирование в 2019 году в размере 68,5 </w:t>
      </w:r>
      <w:proofErr w:type="gramStart"/>
      <w:r w:rsidRPr="005B5955">
        <w:rPr>
          <w:rFonts w:ascii="Times New Roman" w:hAnsi="Times New Roman" w:cs="Times New Roman"/>
          <w:sz w:val="28"/>
          <w:szCs w:val="28"/>
        </w:rPr>
        <w:t>млн</w:t>
      </w:r>
      <w:proofErr w:type="gramEnd"/>
      <w:r w:rsidRPr="005B5955">
        <w:rPr>
          <w:rFonts w:ascii="Times New Roman" w:hAnsi="Times New Roman" w:cs="Times New Roman"/>
          <w:sz w:val="28"/>
          <w:szCs w:val="28"/>
        </w:rPr>
        <w:t xml:space="preserve"> рублей;</w:t>
      </w:r>
    </w:p>
    <w:p w:rsidR="000302EF" w:rsidRDefault="000302EF" w:rsidP="000302EF">
      <w:pPr>
        <w:spacing w:after="0" w:line="240" w:lineRule="auto"/>
        <w:ind w:firstLine="709"/>
        <w:jc w:val="both"/>
        <w:outlineLvl w:val="4"/>
        <w:rPr>
          <w:rFonts w:ascii="Times New Roman" w:eastAsia="Times New Roman" w:hAnsi="Times New Roman" w:cs="Times New Roman"/>
          <w:color w:val="000000" w:themeColor="text1"/>
          <w:sz w:val="28"/>
          <w:szCs w:val="28"/>
        </w:rPr>
      </w:pPr>
      <w:r w:rsidRPr="005B5955">
        <w:rPr>
          <w:rFonts w:ascii="Times New Roman" w:eastAsia="Times New Roman" w:hAnsi="Times New Roman" w:cs="Times New Roman"/>
          <w:color w:val="000000" w:themeColor="text1"/>
          <w:sz w:val="28"/>
          <w:szCs w:val="28"/>
        </w:rPr>
        <w:t xml:space="preserve">субсидии государственному образовательному автономному учреждению дополнительного образования детей "Детско-юношеский центр Приморского края" на ремонт и оснащение спортивно-туристской базы "Волна" (2018 год – 9,5 </w:t>
      </w:r>
      <w:proofErr w:type="gramStart"/>
      <w:r w:rsidRPr="005B5955">
        <w:rPr>
          <w:rFonts w:ascii="Times New Roman" w:eastAsia="Times New Roman" w:hAnsi="Times New Roman" w:cs="Times New Roman"/>
          <w:color w:val="000000" w:themeColor="text1"/>
          <w:sz w:val="28"/>
          <w:szCs w:val="28"/>
        </w:rPr>
        <w:t>млн</w:t>
      </w:r>
      <w:proofErr w:type="gramEnd"/>
      <w:r w:rsidRPr="005B5955">
        <w:rPr>
          <w:rFonts w:ascii="Times New Roman" w:eastAsia="Times New Roman" w:hAnsi="Times New Roman" w:cs="Times New Roman"/>
          <w:color w:val="000000" w:themeColor="text1"/>
          <w:sz w:val="28"/>
          <w:szCs w:val="28"/>
        </w:rPr>
        <w:t xml:space="preserve"> рублей, 2019 год – 1,9 млн рублей). Проверка</w:t>
      </w:r>
      <w:r w:rsidRPr="005B5955">
        <w:rPr>
          <w:rFonts w:ascii="Times New Roman" w:hAnsi="Times New Roman" w:cs="Times New Roman"/>
          <w:sz w:val="28"/>
          <w:szCs w:val="28"/>
        </w:rPr>
        <w:t xml:space="preserve"> Контрольно-счетной палаты в государственном образовательном автономном учреждении дополнительного образования детей "Детско-юношеский центр Приморского края" подтвердила необходимость увеличения объема данных субсидий</w:t>
      </w:r>
      <w:r>
        <w:rPr>
          <w:rFonts w:ascii="Times New Roman" w:eastAsia="Times New Roman" w:hAnsi="Times New Roman" w:cs="Times New Roman"/>
          <w:color w:val="000000" w:themeColor="text1"/>
          <w:sz w:val="28"/>
          <w:szCs w:val="28"/>
        </w:rPr>
        <w:t>;</w:t>
      </w:r>
    </w:p>
    <w:p w:rsidR="000302EF" w:rsidRPr="004F652C" w:rsidRDefault="000302EF" w:rsidP="000302EF">
      <w:pPr>
        <w:spacing w:after="0" w:line="240" w:lineRule="auto"/>
        <w:ind w:firstLine="709"/>
        <w:jc w:val="both"/>
        <w:outlineLvl w:val="4"/>
        <w:rPr>
          <w:rFonts w:ascii="Times New Roman" w:eastAsia="Times New Roman" w:hAnsi="Times New Roman" w:cs="Times New Roman"/>
          <w:sz w:val="28"/>
          <w:szCs w:val="28"/>
        </w:rPr>
      </w:pPr>
      <w:r w:rsidRPr="004F652C">
        <w:rPr>
          <w:rFonts w:ascii="Times New Roman" w:hAnsi="Times New Roman" w:cs="Times New Roman"/>
          <w:sz w:val="28"/>
          <w:szCs w:val="28"/>
        </w:rPr>
        <w:lastRenderedPageBreak/>
        <w:t>на модернизацию материально-технической базы системы среднего профессионального образования увеличиваются краевые средства на 15,0</w:t>
      </w:r>
      <w:r>
        <w:rPr>
          <w:rFonts w:ascii="Times New Roman" w:hAnsi="Times New Roman" w:cs="Times New Roman"/>
          <w:sz w:val="28"/>
          <w:szCs w:val="28"/>
        </w:rPr>
        <w:t> </w:t>
      </w:r>
      <w:proofErr w:type="gramStart"/>
      <w:r w:rsidRPr="004F652C">
        <w:rPr>
          <w:rFonts w:ascii="Times New Roman" w:hAnsi="Times New Roman" w:cs="Times New Roman"/>
          <w:sz w:val="28"/>
          <w:szCs w:val="28"/>
        </w:rPr>
        <w:t>млн</w:t>
      </w:r>
      <w:proofErr w:type="gramEnd"/>
      <w:r w:rsidRPr="004F652C">
        <w:rPr>
          <w:rFonts w:ascii="Times New Roman" w:hAnsi="Times New Roman" w:cs="Times New Roman"/>
          <w:sz w:val="28"/>
          <w:szCs w:val="28"/>
        </w:rPr>
        <w:t xml:space="preserve"> рублей (в 2018 году – 5,0 млн рублей, в 2019 году – 20,0 млн рублей). Контрольно-счетной палатой установлено, что учреждениями  </w:t>
      </w:r>
      <w:r w:rsidRPr="004F652C">
        <w:rPr>
          <w:rFonts w:ascii="Times New Roman" w:hAnsi="Times New Roman"/>
          <w:sz w:val="28"/>
          <w:szCs w:val="28"/>
        </w:rPr>
        <w:t>среднего профессионального образования не эксплуатировалось недвижимое имущество в связи с необходимостью проведения капитального ремонта. Так, по состоянию на 01.01.2017 потребность в капитальном ремонте испытывали 10 учреждений среднего профессионального образования</w:t>
      </w:r>
      <w:r w:rsidRPr="004F652C">
        <w:rPr>
          <w:rFonts w:ascii="Times New Roman" w:hAnsi="Times New Roman" w:cs="Times New Roman"/>
          <w:sz w:val="20"/>
          <w:szCs w:val="20"/>
          <w:vertAlign w:val="superscript"/>
        </w:rPr>
        <w:footnoteReference w:id="72"/>
      </w:r>
      <w:r w:rsidRPr="004F652C">
        <w:rPr>
          <w:rFonts w:ascii="Times New Roman" w:hAnsi="Times New Roman"/>
          <w:sz w:val="28"/>
          <w:szCs w:val="28"/>
        </w:rPr>
        <w:t>.</w:t>
      </w:r>
      <w:r w:rsidRPr="004F652C">
        <w:rPr>
          <w:rFonts w:ascii="Times New Roman" w:hAnsi="Times New Roman" w:cs="Times New Roman"/>
          <w:sz w:val="28"/>
          <w:szCs w:val="28"/>
        </w:rPr>
        <w:t xml:space="preserve"> </w:t>
      </w:r>
    </w:p>
    <w:p w:rsidR="000302EF" w:rsidRPr="00DC2A6A" w:rsidRDefault="000302EF" w:rsidP="000302EF">
      <w:pPr>
        <w:spacing w:after="0" w:line="240" w:lineRule="auto"/>
        <w:ind w:firstLine="709"/>
        <w:jc w:val="both"/>
        <w:outlineLvl w:val="4"/>
        <w:rPr>
          <w:rFonts w:ascii="Times New Roman" w:eastAsia="Times New Roman" w:hAnsi="Times New Roman" w:cs="Times New Roman"/>
          <w:color w:val="000000" w:themeColor="text1"/>
          <w:sz w:val="28"/>
          <w:szCs w:val="28"/>
          <w:u w:val="single"/>
        </w:rPr>
      </w:pPr>
      <w:r w:rsidRPr="00DC2A6A">
        <w:rPr>
          <w:rFonts w:ascii="Times New Roman" w:eastAsia="Times New Roman" w:hAnsi="Times New Roman" w:cs="Times New Roman"/>
          <w:color w:val="000000" w:themeColor="text1"/>
          <w:sz w:val="28"/>
          <w:szCs w:val="28"/>
          <w:u w:val="single"/>
        </w:rPr>
        <w:t>"Развитие культуры Приморского края"</w:t>
      </w:r>
      <w:r>
        <w:rPr>
          <w:rFonts w:ascii="Times New Roman" w:eastAsia="Times New Roman" w:hAnsi="Times New Roman" w:cs="Times New Roman"/>
          <w:color w:val="000000" w:themeColor="text1"/>
          <w:sz w:val="28"/>
          <w:szCs w:val="28"/>
          <w:u w:val="single"/>
        </w:rPr>
        <w:t>:</w:t>
      </w:r>
    </w:p>
    <w:p w:rsidR="000302EF"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4"/>
        </w:rPr>
      </w:pPr>
      <w:r>
        <w:rPr>
          <w:rFonts w:ascii="Times New Roman" w:hAnsi="Times New Roman" w:cs="Times New Roman"/>
          <w:sz w:val="28"/>
          <w:szCs w:val="28"/>
        </w:rPr>
        <w:t>р</w:t>
      </w:r>
      <w:r>
        <w:rPr>
          <w:rFonts w:ascii="Times New Roman" w:eastAsia="Times New Roman" w:hAnsi="Times New Roman" w:cs="Times New Roman"/>
          <w:sz w:val="28"/>
          <w:szCs w:val="24"/>
        </w:rPr>
        <w:t>асходы 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Дополнительная потребность бюджетных средств на 2019 год составляет 47,3 </w:t>
      </w:r>
      <w:proofErr w:type="gramStart"/>
      <w:r>
        <w:rPr>
          <w:rFonts w:ascii="Times New Roman" w:eastAsia="Times New Roman" w:hAnsi="Times New Roman" w:cs="Times New Roman"/>
          <w:sz w:val="28"/>
          <w:szCs w:val="24"/>
        </w:rPr>
        <w:t>млн</w:t>
      </w:r>
      <w:proofErr w:type="gramEnd"/>
      <w:r>
        <w:rPr>
          <w:rFonts w:ascii="Times New Roman" w:eastAsia="Times New Roman" w:hAnsi="Times New Roman" w:cs="Times New Roman"/>
          <w:sz w:val="28"/>
          <w:szCs w:val="24"/>
        </w:rPr>
        <w:t xml:space="preserve"> рублей;</w:t>
      </w:r>
    </w:p>
    <w:p w:rsidR="000302EF" w:rsidRDefault="000302EF" w:rsidP="000302E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на реконструкцию здания государственного автономного учреждения культуры "Приморский академический краевой драматический театр имени М. Горького", в том числе проектно-изыскательские работы в законопроекте за счет средств краевого бюджета планируется 48,0 </w:t>
      </w:r>
      <w:proofErr w:type="gramStart"/>
      <w:r>
        <w:rPr>
          <w:rFonts w:ascii="Times New Roman" w:eastAsia="Times New Roman" w:hAnsi="Times New Roman" w:cs="Times New Roman"/>
          <w:sz w:val="28"/>
          <w:szCs w:val="24"/>
          <w:lang w:eastAsia="ru-RU"/>
        </w:rPr>
        <w:t>млн</w:t>
      </w:r>
      <w:proofErr w:type="gramEnd"/>
      <w:r>
        <w:rPr>
          <w:rFonts w:ascii="Times New Roman" w:eastAsia="Times New Roman" w:hAnsi="Times New Roman" w:cs="Times New Roman"/>
          <w:sz w:val="28"/>
          <w:szCs w:val="24"/>
          <w:lang w:eastAsia="ru-RU"/>
        </w:rPr>
        <w:t xml:space="preserve"> рублей. В соответствии с постановлением Администрации Приморского края от 21.02.2018 № 76-па</w:t>
      </w:r>
      <w:r>
        <w:rPr>
          <w:rStyle w:val="af"/>
          <w:rFonts w:ascii="Times New Roman" w:eastAsia="Times New Roman" w:hAnsi="Times New Roman" w:cs="Times New Roman"/>
          <w:sz w:val="28"/>
          <w:szCs w:val="24"/>
          <w:lang w:eastAsia="ru-RU"/>
        </w:rPr>
        <w:footnoteReference w:id="73"/>
      </w:r>
      <w:r>
        <w:rPr>
          <w:rFonts w:ascii="Times New Roman" w:eastAsia="Times New Roman" w:hAnsi="Times New Roman" w:cs="Times New Roman"/>
          <w:sz w:val="28"/>
          <w:szCs w:val="24"/>
          <w:lang w:eastAsia="ru-RU"/>
        </w:rPr>
        <w:t xml:space="preserve"> предполагаемая стоимость объекта на 2018-2020 годы составляет 1091,2 </w:t>
      </w:r>
      <w:proofErr w:type="gramStart"/>
      <w:r>
        <w:rPr>
          <w:rFonts w:ascii="Times New Roman" w:eastAsia="Times New Roman" w:hAnsi="Times New Roman" w:cs="Times New Roman"/>
          <w:sz w:val="28"/>
          <w:szCs w:val="24"/>
          <w:lang w:eastAsia="ru-RU"/>
        </w:rPr>
        <w:t>млн</w:t>
      </w:r>
      <w:proofErr w:type="gramEnd"/>
      <w:r>
        <w:rPr>
          <w:rFonts w:ascii="Times New Roman" w:eastAsia="Times New Roman" w:hAnsi="Times New Roman" w:cs="Times New Roman"/>
          <w:sz w:val="28"/>
          <w:szCs w:val="24"/>
          <w:lang w:eastAsia="ru-RU"/>
        </w:rPr>
        <w:t xml:space="preserve"> рублей, на 2019 год планируется 527,2 млн рублей. </w:t>
      </w:r>
      <w:r w:rsidRPr="00F66098">
        <w:rPr>
          <w:rFonts w:ascii="Times New Roman" w:eastAsia="Times New Roman" w:hAnsi="Times New Roman" w:cs="Times New Roman"/>
          <w:sz w:val="28"/>
          <w:szCs w:val="24"/>
          <w:lang w:eastAsia="ru-RU"/>
        </w:rPr>
        <w:t>Отмечаем,</w:t>
      </w:r>
      <w:r>
        <w:rPr>
          <w:rFonts w:ascii="Times New Roman" w:eastAsia="Times New Roman" w:hAnsi="Times New Roman" w:cs="Times New Roman"/>
          <w:sz w:val="28"/>
          <w:szCs w:val="24"/>
          <w:lang w:eastAsia="ru-RU"/>
        </w:rPr>
        <w:t xml:space="preserve"> что осуществление капитальных вложений без привлечения федеральных средств (предположительно 479,2 </w:t>
      </w:r>
      <w:proofErr w:type="gramStart"/>
      <w:r>
        <w:rPr>
          <w:rFonts w:ascii="Times New Roman" w:eastAsia="Times New Roman" w:hAnsi="Times New Roman" w:cs="Times New Roman"/>
          <w:sz w:val="28"/>
          <w:szCs w:val="24"/>
          <w:lang w:eastAsia="ru-RU"/>
        </w:rPr>
        <w:t>млн</w:t>
      </w:r>
      <w:proofErr w:type="gramEnd"/>
      <w:r>
        <w:rPr>
          <w:rFonts w:ascii="Times New Roman" w:eastAsia="Times New Roman" w:hAnsi="Times New Roman" w:cs="Times New Roman"/>
          <w:sz w:val="28"/>
          <w:szCs w:val="24"/>
          <w:lang w:eastAsia="ru-RU"/>
        </w:rPr>
        <w:t xml:space="preserve"> рублей) невозможно. </w:t>
      </w:r>
    </w:p>
    <w:p w:rsidR="000302EF" w:rsidRPr="00DC2A6A" w:rsidRDefault="000302EF" w:rsidP="000302EF">
      <w:pPr>
        <w:pStyle w:val="af1"/>
        <w:spacing w:after="0" w:line="240" w:lineRule="auto"/>
        <w:ind w:left="0" w:firstLine="709"/>
        <w:jc w:val="both"/>
        <w:rPr>
          <w:rFonts w:ascii="Times New Roman" w:eastAsia="Times New Roman" w:hAnsi="Times New Roman" w:cs="Times New Roman"/>
          <w:sz w:val="28"/>
          <w:szCs w:val="24"/>
          <w:u w:val="single"/>
        </w:rPr>
      </w:pPr>
      <w:r w:rsidRPr="00DC2A6A">
        <w:rPr>
          <w:rFonts w:ascii="Times New Roman" w:eastAsia="Times New Roman" w:hAnsi="Times New Roman" w:cs="Times New Roman"/>
          <w:sz w:val="28"/>
          <w:szCs w:val="24"/>
          <w:u w:val="single"/>
        </w:rPr>
        <w:t>"Развитие здравоохранения Приморского края"</w:t>
      </w:r>
      <w:r>
        <w:rPr>
          <w:rFonts w:ascii="Times New Roman" w:eastAsia="Times New Roman" w:hAnsi="Times New Roman" w:cs="Times New Roman"/>
          <w:sz w:val="28"/>
          <w:szCs w:val="24"/>
          <w:u w:val="single"/>
        </w:rPr>
        <w:t>:</w:t>
      </w:r>
    </w:p>
    <w:p w:rsidR="000302EF" w:rsidRPr="009009CD" w:rsidRDefault="000302EF" w:rsidP="000302EF">
      <w:pPr>
        <w:pStyle w:val="af1"/>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р</w:t>
      </w:r>
      <w:r w:rsidRPr="00A66DD1">
        <w:rPr>
          <w:rFonts w:ascii="Times New Roman" w:eastAsia="Times New Roman" w:hAnsi="Times New Roman" w:cs="Times New Roman"/>
          <w:sz w:val="28"/>
          <w:szCs w:val="24"/>
        </w:rPr>
        <w:t xml:space="preserve">асходы на оказание медицинской помощи в экстренной форме не застрахованным и не идентифицированным в системе обязательного медицинского страхования гражданам при заболеваниях и состояниях, входящих в территориальную программу обязательного медицинского страхования запланированы в сумме 5,0 </w:t>
      </w:r>
      <w:proofErr w:type="gramStart"/>
      <w:r w:rsidRPr="00A66DD1">
        <w:rPr>
          <w:rFonts w:ascii="Times New Roman" w:eastAsia="Times New Roman" w:hAnsi="Times New Roman" w:cs="Times New Roman"/>
          <w:sz w:val="28"/>
          <w:szCs w:val="24"/>
        </w:rPr>
        <w:t>млн</w:t>
      </w:r>
      <w:proofErr w:type="gramEnd"/>
      <w:r w:rsidRPr="00A66DD1">
        <w:rPr>
          <w:rFonts w:ascii="Times New Roman" w:eastAsia="Times New Roman" w:hAnsi="Times New Roman" w:cs="Times New Roman"/>
          <w:sz w:val="28"/>
          <w:szCs w:val="24"/>
        </w:rPr>
        <w:t xml:space="preserve"> рублей (на уровне 2018 года).</w:t>
      </w:r>
      <w:r>
        <w:rPr>
          <w:rFonts w:ascii="Times New Roman" w:eastAsia="Times New Roman" w:hAnsi="Times New Roman" w:cs="Times New Roman"/>
          <w:sz w:val="28"/>
          <w:szCs w:val="24"/>
        </w:rPr>
        <w:t xml:space="preserve"> </w:t>
      </w:r>
      <w:r>
        <w:rPr>
          <w:rFonts w:ascii="3,5" w:eastAsia="Times New Roman" w:hAnsi="3,5" w:cs="Times New Roman"/>
          <w:sz w:val="28"/>
          <w:szCs w:val="28"/>
        </w:rPr>
        <w:t>Контрольно-счетная палата рекомендует увеличить выделяемый объем данных расходов. Так, только по трем проверенным учреждениям здравоохранения (</w:t>
      </w:r>
      <w:r w:rsidRPr="000E6E07">
        <w:rPr>
          <w:rFonts w:ascii="3,5" w:eastAsia="Times New Roman" w:hAnsi="3,5" w:cs="Times New Roman"/>
          <w:sz w:val="28"/>
          <w:szCs w:val="28"/>
        </w:rPr>
        <w:t>КГБУЗ "Владивостокская клиническая больница № 4"</w:t>
      </w:r>
      <w:r>
        <w:rPr>
          <w:rFonts w:ascii="3,5" w:eastAsia="Times New Roman" w:hAnsi="3,5" w:cs="Times New Roman"/>
          <w:sz w:val="28"/>
          <w:szCs w:val="28"/>
        </w:rPr>
        <w:t>,</w:t>
      </w:r>
      <w:r w:rsidRPr="00411940">
        <w:rPr>
          <w:rFonts w:ascii="3,5" w:eastAsia="Times New Roman" w:hAnsi="3,5" w:cs="Times New Roman"/>
          <w:sz w:val="28"/>
          <w:szCs w:val="28"/>
        </w:rPr>
        <w:t xml:space="preserve"> </w:t>
      </w:r>
      <w:r w:rsidRPr="000E6E07">
        <w:rPr>
          <w:rFonts w:ascii="3,5" w:eastAsia="Times New Roman" w:hAnsi="3,5" w:cs="Times New Roman"/>
          <w:sz w:val="28"/>
          <w:szCs w:val="28"/>
        </w:rPr>
        <w:t>КГБУЗ "Станция скорой медицинской помощи г. Владивостока"</w:t>
      </w:r>
      <w:r w:rsidRPr="004119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КГБУЗ </w:t>
      </w:r>
      <w:r>
        <w:rPr>
          <w:rFonts w:ascii="Times New Roman" w:eastAsia="Times New Roman" w:hAnsi="Times New Roman" w:cs="Times New Roman"/>
          <w:sz w:val="28"/>
          <w:szCs w:val="28"/>
        </w:rPr>
        <w:lastRenderedPageBreak/>
        <w:t>"</w:t>
      </w:r>
      <w:r w:rsidRPr="009009CD">
        <w:rPr>
          <w:rFonts w:ascii="Times New Roman" w:eastAsia="Times New Roman" w:hAnsi="Times New Roman" w:cs="Times New Roman"/>
          <w:sz w:val="28"/>
          <w:szCs w:val="28"/>
        </w:rPr>
        <w:t xml:space="preserve">Владивостокская клиническая больница № 1") в 2016-2018 годах расходы составили 46,3 </w:t>
      </w:r>
      <w:proofErr w:type="gramStart"/>
      <w:r w:rsidRPr="009009CD">
        <w:rPr>
          <w:rFonts w:ascii="Times New Roman" w:eastAsia="Times New Roman" w:hAnsi="Times New Roman" w:cs="Times New Roman"/>
          <w:sz w:val="28"/>
          <w:szCs w:val="28"/>
        </w:rPr>
        <w:t>млн</w:t>
      </w:r>
      <w:proofErr w:type="gramEnd"/>
      <w:r w:rsidRPr="009009CD">
        <w:rPr>
          <w:rFonts w:ascii="Times New Roman" w:eastAsia="Times New Roman" w:hAnsi="Times New Roman" w:cs="Times New Roman"/>
          <w:sz w:val="28"/>
          <w:szCs w:val="28"/>
        </w:rPr>
        <w:t xml:space="preserve"> рублей, которые не будут оплачены за счет средств ОМС и уже являются финансовыми потерями учреждений</w:t>
      </w:r>
      <w:r>
        <w:rPr>
          <w:rFonts w:ascii="Times New Roman" w:eastAsia="Times New Roman" w:hAnsi="Times New Roman" w:cs="Times New Roman"/>
          <w:sz w:val="28"/>
          <w:szCs w:val="28"/>
        </w:rPr>
        <w:t>;</w:t>
      </w:r>
      <w:r w:rsidRPr="009009CD">
        <w:rPr>
          <w:rFonts w:ascii="Times New Roman" w:eastAsia="Times New Roman" w:hAnsi="Times New Roman" w:cs="Times New Roman"/>
          <w:sz w:val="28"/>
          <w:szCs w:val="28"/>
        </w:rPr>
        <w:t xml:space="preserve"> </w:t>
      </w:r>
    </w:p>
    <w:p w:rsidR="000302EF" w:rsidRPr="009009CD" w:rsidRDefault="000302EF" w:rsidP="000302EF">
      <w:pPr>
        <w:pStyle w:val="af1"/>
        <w:spacing w:after="0" w:line="240" w:lineRule="auto"/>
        <w:ind w:left="0" w:firstLine="709"/>
        <w:jc w:val="both"/>
        <w:rPr>
          <w:rFonts w:ascii="Times New Roman" w:eastAsia="Times New Roman" w:hAnsi="Times New Roman" w:cs="Times New Roman"/>
          <w:sz w:val="28"/>
          <w:szCs w:val="24"/>
        </w:rPr>
      </w:pPr>
      <w:r w:rsidRPr="009009CD">
        <w:rPr>
          <w:rFonts w:ascii="Times New Roman" w:eastAsia="Times New Roman" w:hAnsi="Times New Roman" w:cs="Times New Roman"/>
          <w:sz w:val="28"/>
          <w:szCs w:val="24"/>
        </w:rPr>
        <w:t xml:space="preserve">расходы на приобретение краевыми государственными учреждениями здравоохранения специального медицинского оборудования планируются со снижением на 240,1 </w:t>
      </w:r>
      <w:proofErr w:type="gramStart"/>
      <w:r w:rsidRPr="009009CD">
        <w:rPr>
          <w:rFonts w:ascii="Times New Roman" w:eastAsia="Times New Roman" w:hAnsi="Times New Roman" w:cs="Times New Roman"/>
          <w:sz w:val="28"/>
          <w:szCs w:val="24"/>
        </w:rPr>
        <w:t>млн</w:t>
      </w:r>
      <w:proofErr w:type="gramEnd"/>
      <w:r w:rsidRPr="009009CD">
        <w:rPr>
          <w:rFonts w:ascii="Times New Roman" w:eastAsia="Times New Roman" w:hAnsi="Times New Roman" w:cs="Times New Roman"/>
          <w:sz w:val="28"/>
          <w:szCs w:val="24"/>
        </w:rPr>
        <w:t xml:space="preserve"> рублей</w:t>
      </w:r>
      <w:r>
        <w:rPr>
          <w:rFonts w:ascii="Times New Roman" w:eastAsia="Times New Roman" w:hAnsi="Times New Roman" w:cs="Times New Roman"/>
          <w:sz w:val="28"/>
          <w:szCs w:val="24"/>
        </w:rPr>
        <w:t xml:space="preserve"> </w:t>
      </w:r>
      <w:r w:rsidRPr="00BE6B3F">
        <w:rPr>
          <w:rFonts w:ascii="Times New Roman" w:eastAsia="Times New Roman" w:hAnsi="Times New Roman" w:cs="Times New Roman"/>
          <w:sz w:val="28"/>
          <w:szCs w:val="24"/>
        </w:rPr>
        <w:t>(2018 год – 269,4 млн рублей, 2019 год – 29,3</w:t>
      </w:r>
      <w:r>
        <w:rPr>
          <w:rFonts w:ascii="Times New Roman" w:eastAsia="Times New Roman" w:hAnsi="Times New Roman" w:cs="Times New Roman"/>
          <w:sz w:val="28"/>
          <w:szCs w:val="24"/>
        </w:rPr>
        <w:t> </w:t>
      </w:r>
      <w:r w:rsidRPr="00BE6B3F">
        <w:rPr>
          <w:rFonts w:ascii="Times New Roman" w:eastAsia="Times New Roman" w:hAnsi="Times New Roman" w:cs="Times New Roman"/>
          <w:sz w:val="28"/>
          <w:szCs w:val="24"/>
        </w:rPr>
        <w:t>млн рублей)</w:t>
      </w:r>
      <w:r w:rsidRPr="009009CD">
        <w:rPr>
          <w:rFonts w:ascii="Times New Roman" w:eastAsia="Times New Roman" w:hAnsi="Times New Roman" w:cs="Times New Roman"/>
          <w:sz w:val="28"/>
          <w:szCs w:val="24"/>
        </w:rPr>
        <w:t xml:space="preserve">. Отмечаем, что в ходе проведения Контрольно-счетной палатой контрольного мероприятия в КГБУЗ "Владивостокская поликлиника № 4" установлены факты эксплуатации устаревшего, изношенного оборудования, которое влияет на качество диагностики заболеваний и качество оказания помощи согласно порядкам, установленным и утвержденным Министерством здравоохранения Российской Федерации, а также является </w:t>
      </w:r>
      <w:proofErr w:type="gramStart"/>
      <w:r w:rsidRPr="009009CD">
        <w:rPr>
          <w:rFonts w:ascii="Times New Roman" w:eastAsia="Times New Roman" w:hAnsi="Times New Roman" w:cs="Times New Roman"/>
          <w:sz w:val="28"/>
          <w:szCs w:val="24"/>
        </w:rPr>
        <w:t>угрозой</w:t>
      </w:r>
      <w:proofErr w:type="gramEnd"/>
      <w:r w:rsidRPr="009009CD">
        <w:rPr>
          <w:rFonts w:ascii="Times New Roman" w:eastAsia="Times New Roman" w:hAnsi="Times New Roman" w:cs="Times New Roman"/>
          <w:sz w:val="28"/>
          <w:szCs w:val="24"/>
        </w:rPr>
        <w:t xml:space="preserve"> как для здоровья обслуживающего медицинского персонала, так и для обследуемых пациентов. </w:t>
      </w:r>
    </w:p>
    <w:p w:rsidR="000302EF" w:rsidRPr="0076799C" w:rsidRDefault="000302EF" w:rsidP="000302E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4"/>
        </w:rPr>
        <w:t>Кроме того, в</w:t>
      </w:r>
      <w:r>
        <w:rPr>
          <w:rFonts w:ascii="Times New Roman" w:eastAsia="Calibri" w:hAnsi="Times New Roman" w:cs="Times New Roman"/>
          <w:sz w:val="28"/>
          <w:szCs w:val="28"/>
        </w:rPr>
        <w:t xml:space="preserve"> законопроекте по </w:t>
      </w:r>
      <w:r w:rsidRPr="00E1575E">
        <w:rPr>
          <w:rFonts w:ascii="Times New Roman" w:eastAsia="Calibri" w:hAnsi="Times New Roman" w:cs="Times New Roman"/>
          <w:sz w:val="28"/>
          <w:szCs w:val="28"/>
          <w:u w:val="single"/>
        </w:rPr>
        <w:t>"ГП Социальная поддержка населения Приморского края"</w:t>
      </w:r>
      <w:r>
        <w:rPr>
          <w:rFonts w:ascii="Times New Roman" w:eastAsia="Calibri" w:hAnsi="Times New Roman" w:cs="Times New Roman"/>
          <w:sz w:val="28"/>
          <w:szCs w:val="28"/>
        </w:rPr>
        <w:t xml:space="preserve"> не учтена необходимость увеличения бюджетных ассигнований на социальную поддержку отдельных категорий граждан в связи </w:t>
      </w:r>
      <w:r w:rsidRPr="0076799C">
        <w:rPr>
          <w:rFonts w:ascii="Times New Roman" w:eastAsia="Calibri" w:hAnsi="Times New Roman" w:cs="Times New Roman"/>
          <w:sz w:val="28"/>
          <w:szCs w:val="28"/>
        </w:rPr>
        <w:t xml:space="preserve">со вступлением в силу принятых законов Приморского края </w:t>
      </w:r>
      <w:proofErr w:type="gramStart"/>
      <w:r>
        <w:rPr>
          <w:rFonts w:ascii="Times New Roman" w:eastAsia="Calibri" w:hAnsi="Times New Roman" w:cs="Times New Roman"/>
          <w:sz w:val="28"/>
          <w:szCs w:val="28"/>
        </w:rPr>
        <w:t>по</w:t>
      </w:r>
      <w:proofErr w:type="gramEnd"/>
      <w:r>
        <w:rPr>
          <w:rFonts w:ascii="Times New Roman" w:eastAsia="Calibri" w:hAnsi="Times New Roman" w:cs="Times New Roman"/>
          <w:sz w:val="28"/>
          <w:szCs w:val="28"/>
        </w:rPr>
        <w:t>:</w:t>
      </w:r>
    </w:p>
    <w:p w:rsidR="000302EF" w:rsidRDefault="000302EF" w:rsidP="000302E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66DD1">
        <w:rPr>
          <w:rFonts w:ascii="Times New Roman" w:eastAsia="Times New Roman" w:hAnsi="Times New Roman" w:cs="Times New Roman"/>
          <w:sz w:val="28"/>
          <w:szCs w:val="28"/>
          <w:lang w:eastAsia="ru-RU"/>
        </w:rPr>
        <w:t>социальн</w:t>
      </w:r>
      <w:r>
        <w:rPr>
          <w:rFonts w:ascii="Times New Roman" w:eastAsia="Times New Roman" w:hAnsi="Times New Roman" w:cs="Times New Roman"/>
          <w:sz w:val="28"/>
          <w:szCs w:val="28"/>
          <w:lang w:eastAsia="ru-RU"/>
        </w:rPr>
        <w:t>ой</w:t>
      </w:r>
      <w:r w:rsidRPr="00A66DD1">
        <w:rPr>
          <w:rFonts w:ascii="Times New Roman" w:eastAsia="Times New Roman" w:hAnsi="Times New Roman" w:cs="Times New Roman"/>
          <w:sz w:val="28"/>
          <w:szCs w:val="28"/>
          <w:lang w:eastAsia="ru-RU"/>
        </w:rPr>
        <w:t xml:space="preserve"> поддержк</w:t>
      </w:r>
      <w:r>
        <w:rPr>
          <w:rFonts w:ascii="Times New Roman" w:eastAsia="Times New Roman" w:hAnsi="Times New Roman" w:cs="Times New Roman"/>
          <w:sz w:val="28"/>
          <w:szCs w:val="28"/>
          <w:lang w:eastAsia="ru-RU"/>
        </w:rPr>
        <w:t>е</w:t>
      </w:r>
      <w:r w:rsidRPr="00A66DD1">
        <w:rPr>
          <w:rFonts w:ascii="Times New Roman" w:eastAsia="Times New Roman" w:hAnsi="Times New Roman" w:cs="Times New Roman"/>
          <w:sz w:val="28"/>
          <w:szCs w:val="28"/>
          <w:lang w:eastAsia="ru-RU"/>
        </w:rPr>
        <w:t xml:space="preserve"> многодетных семей</w:t>
      </w:r>
      <w:r>
        <w:rPr>
          <w:rFonts w:ascii="Times New Roman" w:eastAsia="Times New Roman" w:hAnsi="Times New Roman" w:cs="Times New Roman"/>
          <w:sz w:val="28"/>
          <w:szCs w:val="28"/>
          <w:lang w:eastAsia="ru-RU"/>
        </w:rPr>
        <w:t xml:space="preserve"> – на </w:t>
      </w:r>
      <w:r w:rsidRPr="00A66DD1">
        <w:rPr>
          <w:rFonts w:ascii="Times New Roman" w:eastAsia="Calibri" w:hAnsi="Times New Roman" w:cs="Times New Roman"/>
          <w:sz w:val="28"/>
          <w:szCs w:val="28"/>
        </w:rPr>
        <w:t xml:space="preserve">91,6 </w:t>
      </w:r>
      <w:proofErr w:type="gramStart"/>
      <w:r w:rsidRPr="00A66DD1">
        <w:rPr>
          <w:rFonts w:ascii="Times New Roman" w:eastAsia="Calibri" w:hAnsi="Times New Roman" w:cs="Times New Roman"/>
          <w:sz w:val="28"/>
          <w:szCs w:val="28"/>
        </w:rPr>
        <w:t>млн</w:t>
      </w:r>
      <w:proofErr w:type="gramEnd"/>
      <w:r w:rsidRPr="00A66DD1">
        <w:rPr>
          <w:rFonts w:ascii="Times New Roman" w:eastAsia="Calibri" w:hAnsi="Times New Roman" w:cs="Times New Roman"/>
          <w:sz w:val="28"/>
          <w:szCs w:val="28"/>
        </w:rPr>
        <w:t xml:space="preserve"> рублей</w:t>
      </w:r>
      <w:r>
        <w:rPr>
          <w:rFonts w:ascii="Times New Roman" w:eastAsia="Calibri" w:hAnsi="Times New Roman" w:cs="Times New Roman"/>
          <w:sz w:val="28"/>
          <w:szCs w:val="28"/>
        </w:rPr>
        <w:t xml:space="preserve"> (</w:t>
      </w:r>
      <w:r w:rsidRPr="00A66DD1">
        <w:rPr>
          <w:rFonts w:ascii="Times New Roman" w:eastAsia="Calibri" w:hAnsi="Times New Roman" w:cs="Times New Roman"/>
          <w:sz w:val="28"/>
          <w:szCs w:val="28"/>
        </w:rPr>
        <w:t>предоставлени</w:t>
      </w:r>
      <w:r>
        <w:rPr>
          <w:rFonts w:ascii="Times New Roman" w:eastAsia="Calibri" w:hAnsi="Times New Roman" w:cs="Times New Roman"/>
          <w:sz w:val="28"/>
          <w:szCs w:val="28"/>
        </w:rPr>
        <w:t>е</w:t>
      </w:r>
      <w:r w:rsidRPr="00A66DD1">
        <w:rPr>
          <w:rFonts w:ascii="Times New Roman" w:eastAsia="Calibri" w:hAnsi="Times New Roman" w:cs="Times New Roman"/>
          <w:sz w:val="28"/>
          <w:szCs w:val="28"/>
        </w:rPr>
        <w:t xml:space="preserve"> с 01.01.2019 многодетным семьям компенсации на возмещение расходов на приобретение школьной и спортивной формы, обуви для обучающегося в общеобразовательной организации, но не более 5,0 тыс. рублей в год на каждого ребенка</w:t>
      </w:r>
      <w:r>
        <w:rPr>
          <w:rFonts w:ascii="Times New Roman" w:eastAsia="Calibri" w:hAnsi="Times New Roman" w:cs="Times New Roman"/>
          <w:sz w:val="28"/>
          <w:szCs w:val="28"/>
        </w:rPr>
        <w:t>);</w:t>
      </w:r>
    </w:p>
    <w:p w:rsidR="000302EF" w:rsidRPr="00AC113E" w:rsidRDefault="000302EF" w:rsidP="000302EF">
      <w:pPr>
        <w:spacing w:after="0" w:line="240" w:lineRule="auto"/>
        <w:ind w:firstLine="709"/>
        <w:jc w:val="both"/>
        <w:rPr>
          <w:rFonts w:ascii="Times New Roman" w:eastAsia="Times New Roman" w:hAnsi="Times New Roman" w:cs="Times New Roman"/>
          <w:sz w:val="28"/>
          <w:szCs w:val="24"/>
          <w:highlight w:val="yellow"/>
          <w:lang w:eastAsia="ru-RU"/>
        </w:rPr>
      </w:pPr>
      <w:r w:rsidRPr="00AC113E">
        <w:rPr>
          <w:rFonts w:ascii="Times New Roman" w:eastAsia="Times New Roman" w:hAnsi="Times New Roman" w:cs="Times New Roman"/>
          <w:sz w:val="28"/>
          <w:szCs w:val="24"/>
          <w:lang w:eastAsia="ru-RU"/>
        </w:rPr>
        <w:t>единовременной социальной выплат</w:t>
      </w:r>
      <w:r>
        <w:rPr>
          <w:rFonts w:ascii="Times New Roman" w:eastAsia="Times New Roman" w:hAnsi="Times New Roman" w:cs="Times New Roman"/>
          <w:sz w:val="28"/>
          <w:szCs w:val="24"/>
          <w:lang w:eastAsia="ru-RU"/>
        </w:rPr>
        <w:t>е</w:t>
      </w:r>
      <w:r w:rsidRPr="00AC113E">
        <w:rPr>
          <w:rFonts w:ascii="Times New Roman" w:eastAsia="Times New Roman" w:hAnsi="Times New Roman" w:cs="Times New Roman"/>
          <w:sz w:val="28"/>
          <w:szCs w:val="24"/>
          <w:lang w:eastAsia="ru-RU"/>
        </w:rPr>
        <w:t xml:space="preserve"> лицам, получающим пенсию в Приморском крае</w:t>
      </w:r>
      <w:r>
        <w:rPr>
          <w:rFonts w:ascii="Times New Roman" w:eastAsia="Times New Roman" w:hAnsi="Times New Roman" w:cs="Times New Roman"/>
          <w:sz w:val="28"/>
          <w:szCs w:val="24"/>
          <w:lang w:eastAsia="ru-RU"/>
        </w:rPr>
        <w:t xml:space="preserve"> – </w:t>
      </w:r>
      <w:r w:rsidRPr="00AC113E">
        <w:rPr>
          <w:rFonts w:ascii="Times New Roman" w:eastAsia="Times New Roman" w:hAnsi="Times New Roman" w:cs="Times New Roman"/>
          <w:sz w:val="28"/>
          <w:szCs w:val="24"/>
          <w:lang w:eastAsia="ru-RU"/>
        </w:rPr>
        <w:t xml:space="preserve">на 488,4 </w:t>
      </w:r>
      <w:proofErr w:type="gramStart"/>
      <w:r w:rsidRPr="00AC113E">
        <w:rPr>
          <w:rFonts w:ascii="Times New Roman" w:eastAsia="Times New Roman" w:hAnsi="Times New Roman" w:cs="Times New Roman"/>
          <w:sz w:val="28"/>
          <w:szCs w:val="24"/>
          <w:lang w:eastAsia="ru-RU"/>
        </w:rPr>
        <w:t>млн</w:t>
      </w:r>
      <w:proofErr w:type="gramEnd"/>
      <w:r w:rsidRPr="00AC113E">
        <w:rPr>
          <w:rFonts w:ascii="Times New Roman" w:eastAsia="Times New Roman" w:hAnsi="Times New Roman" w:cs="Times New Roman"/>
          <w:sz w:val="28"/>
          <w:szCs w:val="24"/>
          <w:lang w:eastAsia="ru-RU"/>
        </w:rPr>
        <w:t xml:space="preserve"> рублей (не учтена категория детей Великой Отечественной войны</w:t>
      </w:r>
      <w:r>
        <w:rPr>
          <w:rFonts w:ascii="Times New Roman" w:eastAsia="Times New Roman" w:hAnsi="Times New Roman" w:cs="Times New Roman"/>
          <w:sz w:val="28"/>
          <w:szCs w:val="24"/>
          <w:lang w:eastAsia="ru-RU"/>
        </w:rPr>
        <w:t xml:space="preserve"> и расширение </w:t>
      </w:r>
      <w:r w:rsidRPr="00AC113E">
        <w:rPr>
          <w:rFonts w:ascii="Times New Roman" w:eastAsia="Times New Roman" w:hAnsi="Times New Roman" w:cs="Times New Roman"/>
          <w:sz w:val="28"/>
          <w:szCs w:val="24"/>
          <w:lang w:eastAsia="ru-RU"/>
        </w:rPr>
        <w:t>мер социальной поддержки</w:t>
      </w:r>
      <w:r>
        <w:rPr>
          <w:rFonts w:ascii="Times New Roman" w:eastAsia="Times New Roman" w:hAnsi="Times New Roman" w:cs="Times New Roman"/>
          <w:sz w:val="28"/>
          <w:szCs w:val="24"/>
          <w:lang w:eastAsia="ru-RU"/>
        </w:rPr>
        <w:t xml:space="preserve"> для данной категории).</w:t>
      </w:r>
      <w:r w:rsidRPr="00AC113E">
        <w:rPr>
          <w:rFonts w:ascii="Times New Roman" w:eastAsia="Times New Roman" w:hAnsi="Times New Roman" w:cs="Times New Roman"/>
          <w:sz w:val="28"/>
          <w:szCs w:val="24"/>
          <w:lang w:eastAsia="ru-RU"/>
        </w:rPr>
        <w:t xml:space="preserve"> </w:t>
      </w:r>
    </w:p>
    <w:p w:rsidR="000302EF" w:rsidRDefault="000302EF" w:rsidP="000302EF">
      <w:pPr>
        <w:spacing w:after="0" w:line="240" w:lineRule="auto"/>
        <w:jc w:val="both"/>
        <w:rPr>
          <w:rFonts w:ascii="Times New Roman" w:eastAsia="Calibri" w:hAnsi="Times New Roman" w:cs="Times New Roman"/>
          <w:bCs/>
          <w:sz w:val="28"/>
          <w:szCs w:val="28"/>
        </w:rPr>
      </w:pPr>
      <w:r w:rsidRPr="004A0A3C">
        <w:rPr>
          <w:rFonts w:ascii="Times New Roman" w:hAnsi="Times New Roman" w:cs="Times New Roman"/>
          <w:sz w:val="28"/>
          <w:szCs w:val="28"/>
        </w:rPr>
        <w:tab/>
      </w:r>
      <w:r>
        <w:rPr>
          <w:rFonts w:ascii="Times New Roman" w:hAnsi="Times New Roman" w:cs="Times New Roman"/>
          <w:sz w:val="28"/>
          <w:szCs w:val="28"/>
        </w:rPr>
        <w:t xml:space="preserve">Также </w:t>
      </w:r>
      <w:r w:rsidRPr="0076799C">
        <w:rPr>
          <w:rFonts w:ascii="Times New Roman" w:eastAsia="Calibri" w:hAnsi="Times New Roman" w:cs="Times New Roman"/>
          <w:sz w:val="28"/>
          <w:szCs w:val="28"/>
        </w:rPr>
        <w:t xml:space="preserve">планируемым принятием </w:t>
      </w:r>
      <w:r w:rsidRPr="00AC113E">
        <w:rPr>
          <w:rFonts w:ascii="Times New Roman" w:eastAsia="Times New Roman" w:hAnsi="Times New Roman" w:cs="Times New Roman"/>
          <w:sz w:val="28"/>
          <w:szCs w:val="28"/>
          <w:lang w:eastAsia="ru-RU"/>
        </w:rPr>
        <w:t>проект</w:t>
      </w:r>
      <w:r>
        <w:rPr>
          <w:rFonts w:ascii="Times New Roman" w:eastAsia="Times New Roman" w:hAnsi="Times New Roman" w:cs="Times New Roman"/>
          <w:sz w:val="28"/>
          <w:szCs w:val="28"/>
          <w:lang w:eastAsia="ru-RU"/>
        </w:rPr>
        <w:t>а</w:t>
      </w:r>
      <w:r w:rsidRPr="00AC113E">
        <w:rPr>
          <w:rFonts w:ascii="Times New Roman" w:eastAsia="Times New Roman" w:hAnsi="Times New Roman" w:cs="Times New Roman"/>
          <w:sz w:val="28"/>
          <w:szCs w:val="28"/>
          <w:lang w:eastAsia="ru-RU"/>
        </w:rPr>
        <w:t xml:space="preserve"> закона Приморского края "О защите прав </w:t>
      </w:r>
      <w:r w:rsidRPr="00AC113E">
        <w:rPr>
          <w:rFonts w:ascii="Times New Roman" w:eastAsia="Times New Roman" w:hAnsi="Times New Roman" w:cs="Times New Roman"/>
          <w:color w:val="000000"/>
          <w:sz w:val="28"/>
          <w:szCs w:val="28"/>
          <w:lang w:eastAsia="ru-RU"/>
        </w:rPr>
        <w:t xml:space="preserve">граждан Российской Федерации, чьи денежные средства привлечены для строительства многоквартирного дома на территории Приморского </w:t>
      </w:r>
      <w:proofErr w:type="gramStart"/>
      <w:r w:rsidRPr="00AC113E">
        <w:rPr>
          <w:rFonts w:ascii="Times New Roman" w:eastAsia="Times New Roman" w:hAnsi="Times New Roman" w:cs="Times New Roman"/>
          <w:color w:val="000000"/>
          <w:sz w:val="28"/>
          <w:szCs w:val="28"/>
          <w:lang w:eastAsia="ru-RU"/>
        </w:rPr>
        <w:t>края</w:t>
      </w:r>
      <w:proofErr w:type="gramEnd"/>
      <w:r w:rsidRPr="00AC113E">
        <w:rPr>
          <w:rFonts w:ascii="Times New Roman" w:eastAsia="Times New Roman" w:hAnsi="Times New Roman" w:cs="Times New Roman"/>
          <w:color w:val="000000"/>
          <w:sz w:val="28"/>
          <w:szCs w:val="28"/>
          <w:lang w:eastAsia="ru-RU"/>
        </w:rPr>
        <w:t xml:space="preserve"> и чьи права нарушены"</w:t>
      </w:r>
      <w:r>
        <w:rPr>
          <w:rFonts w:ascii="Times New Roman" w:eastAsia="Times New Roman" w:hAnsi="Times New Roman" w:cs="Times New Roman"/>
          <w:color w:val="000000"/>
          <w:sz w:val="28"/>
          <w:szCs w:val="28"/>
          <w:lang w:eastAsia="ru-RU"/>
        </w:rPr>
        <w:t xml:space="preserve">, </w:t>
      </w:r>
      <w:r w:rsidRPr="00AC113E">
        <w:rPr>
          <w:rFonts w:ascii="Times New Roman" w:eastAsia="Times New Roman" w:hAnsi="Times New Roman" w:cs="Times New Roman"/>
          <w:color w:val="000000"/>
          <w:sz w:val="28"/>
          <w:szCs w:val="28"/>
          <w:lang w:eastAsia="ru-RU"/>
        </w:rPr>
        <w:t>устанавливающи</w:t>
      </w:r>
      <w:r>
        <w:rPr>
          <w:rFonts w:ascii="Times New Roman" w:eastAsia="Times New Roman" w:hAnsi="Times New Roman" w:cs="Times New Roman"/>
          <w:color w:val="000000"/>
          <w:sz w:val="28"/>
          <w:szCs w:val="28"/>
          <w:lang w:eastAsia="ru-RU"/>
        </w:rPr>
        <w:t>м</w:t>
      </w:r>
      <w:r w:rsidRPr="00AC113E">
        <w:rPr>
          <w:rFonts w:ascii="Times New Roman" w:eastAsia="Times New Roman" w:hAnsi="Times New Roman" w:cs="Times New Roman"/>
          <w:color w:val="000000"/>
          <w:sz w:val="28"/>
          <w:szCs w:val="28"/>
          <w:lang w:eastAsia="ru-RU"/>
        </w:rPr>
        <w:t xml:space="preserve"> однократное </w:t>
      </w:r>
      <w:r w:rsidRPr="00AC113E">
        <w:rPr>
          <w:rFonts w:ascii="Times New Roman" w:eastAsia="Calibri" w:hAnsi="Times New Roman" w:cs="Times New Roman"/>
          <w:sz w:val="28"/>
          <w:szCs w:val="28"/>
        </w:rPr>
        <w:t>предоставление пострадавшему участнику долевого строительства единовременной денежной выплаты</w:t>
      </w:r>
      <w:r w:rsidRPr="00AC113E">
        <w:rPr>
          <w:rFonts w:ascii="Times New Roman" w:eastAsia="Times New Roman" w:hAnsi="Times New Roman" w:cs="Times New Roman"/>
          <w:color w:val="000000"/>
          <w:sz w:val="28"/>
          <w:szCs w:val="28"/>
          <w:lang w:eastAsia="ru-RU"/>
        </w:rPr>
        <w:t xml:space="preserve">. Согласно финансово-экономическому обоснованию к данному проекту закона </w:t>
      </w:r>
      <w:r>
        <w:rPr>
          <w:rFonts w:ascii="Times New Roman" w:eastAsia="Times New Roman" w:hAnsi="Times New Roman" w:cs="Times New Roman"/>
          <w:color w:val="000000"/>
          <w:sz w:val="28"/>
          <w:szCs w:val="28"/>
          <w:lang w:eastAsia="ru-RU"/>
        </w:rPr>
        <w:t>с</w:t>
      </w:r>
      <w:r w:rsidRPr="00AC113E">
        <w:rPr>
          <w:rFonts w:ascii="Times New Roman" w:eastAsia="Calibri" w:hAnsi="Times New Roman" w:cs="Times New Roman"/>
          <w:bCs/>
          <w:sz w:val="28"/>
          <w:szCs w:val="28"/>
        </w:rPr>
        <w:t>умма средств, затраченных на строительство</w:t>
      </w:r>
      <w:r>
        <w:rPr>
          <w:rFonts w:ascii="Times New Roman" w:eastAsia="Calibri" w:hAnsi="Times New Roman" w:cs="Times New Roman"/>
          <w:bCs/>
          <w:sz w:val="28"/>
          <w:szCs w:val="28"/>
        </w:rPr>
        <w:t xml:space="preserve"> </w:t>
      </w:r>
      <w:r w:rsidRPr="00AC113E">
        <w:rPr>
          <w:rFonts w:ascii="Times New Roman" w:eastAsia="Calibri" w:hAnsi="Times New Roman" w:cs="Times New Roman"/>
          <w:bCs/>
          <w:sz w:val="28"/>
          <w:szCs w:val="28"/>
        </w:rPr>
        <w:t xml:space="preserve">в г. Владивостоке по ул. Кипарисовая, 26 и жилой застройки в пос. Трудовое </w:t>
      </w:r>
      <w:r>
        <w:rPr>
          <w:rFonts w:ascii="Times New Roman" w:eastAsia="Calibri" w:hAnsi="Times New Roman" w:cs="Times New Roman"/>
          <w:bCs/>
          <w:sz w:val="28"/>
          <w:szCs w:val="28"/>
        </w:rPr>
        <w:t xml:space="preserve">в </w:t>
      </w:r>
      <w:r w:rsidRPr="00AC113E">
        <w:rPr>
          <w:rFonts w:ascii="Times New Roman" w:eastAsia="Calibri" w:hAnsi="Times New Roman" w:cs="Times New Roman"/>
          <w:bCs/>
          <w:sz w:val="28"/>
          <w:szCs w:val="28"/>
        </w:rPr>
        <w:t>районе ул. 50 лет Октября, 1 в</w:t>
      </w:r>
      <w:r>
        <w:rPr>
          <w:rFonts w:ascii="Times New Roman" w:eastAsia="Calibri" w:hAnsi="Times New Roman" w:cs="Times New Roman"/>
          <w:bCs/>
          <w:sz w:val="28"/>
          <w:szCs w:val="28"/>
        </w:rPr>
        <w:t>,</w:t>
      </w:r>
      <w:r w:rsidRPr="00AC113E">
        <w:rPr>
          <w:rFonts w:ascii="Times New Roman" w:eastAsia="Calibri" w:hAnsi="Times New Roman" w:cs="Times New Roman"/>
          <w:bCs/>
          <w:sz w:val="28"/>
          <w:szCs w:val="28"/>
        </w:rPr>
        <w:t xml:space="preserve"> составляет 557,8 </w:t>
      </w:r>
      <w:proofErr w:type="gramStart"/>
      <w:r w:rsidRPr="00AC113E">
        <w:rPr>
          <w:rFonts w:ascii="Times New Roman" w:eastAsia="Calibri" w:hAnsi="Times New Roman" w:cs="Times New Roman"/>
          <w:bCs/>
          <w:sz w:val="28"/>
          <w:szCs w:val="28"/>
        </w:rPr>
        <w:t>млн</w:t>
      </w:r>
      <w:proofErr w:type="gramEnd"/>
      <w:r w:rsidRPr="00AC113E">
        <w:rPr>
          <w:rFonts w:ascii="Times New Roman" w:eastAsia="Calibri" w:hAnsi="Times New Roman" w:cs="Times New Roman"/>
          <w:bCs/>
          <w:sz w:val="28"/>
          <w:szCs w:val="28"/>
        </w:rPr>
        <w:t xml:space="preserve"> рублей.</w:t>
      </w:r>
    </w:p>
    <w:p w:rsidR="000302EF" w:rsidRPr="0083700E" w:rsidRDefault="000302EF" w:rsidP="000302EF">
      <w:pPr>
        <w:spacing w:after="0" w:line="240" w:lineRule="auto"/>
        <w:ind w:firstLine="720"/>
        <w:jc w:val="both"/>
        <w:rPr>
          <w:rFonts w:ascii="Times New Roman" w:eastAsia="Times New Roman" w:hAnsi="Times New Roman" w:cs="Times New Roman"/>
          <w:b/>
          <w:sz w:val="28"/>
          <w:szCs w:val="28"/>
          <w:lang w:eastAsia="ru-RU"/>
        </w:rPr>
      </w:pPr>
      <w:r w:rsidRPr="0083700E">
        <w:rPr>
          <w:rFonts w:ascii="Times New Roman" w:eastAsia="Times New Roman" w:hAnsi="Times New Roman" w:cs="Times New Roman"/>
          <w:b/>
          <w:sz w:val="28"/>
          <w:szCs w:val="24"/>
        </w:rPr>
        <w:t>6.5. </w:t>
      </w:r>
      <w:proofErr w:type="gramStart"/>
      <w:r w:rsidRPr="0083700E">
        <w:rPr>
          <w:rFonts w:ascii="Times New Roman" w:eastAsia="Times New Roman" w:hAnsi="Times New Roman" w:cs="Times New Roman"/>
          <w:b/>
          <w:sz w:val="28"/>
          <w:szCs w:val="28"/>
          <w:lang w:eastAsia="ru-RU"/>
        </w:rPr>
        <w:t>В законопроекте предусмотрены краевые</w:t>
      </w:r>
      <w:r>
        <w:rPr>
          <w:rFonts w:ascii="Times New Roman" w:eastAsia="Times New Roman" w:hAnsi="Times New Roman" w:cs="Times New Roman"/>
          <w:b/>
          <w:sz w:val="28"/>
          <w:szCs w:val="28"/>
          <w:lang w:eastAsia="ru-RU"/>
        </w:rPr>
        <w:t xml:space="preserve"> </w:t>
      </w:r>
      <w:r w:rsidRPr="0083700E">
        <w:rPr>
          <w:rFonts w:ascii="Times New Roman" w:eastAsia="Times New Roman" w:hAnsi="Times New Roman" w:cs="Times New Roman"/>
          <w:b/>
          <w:sz w:val="28"/>
          <w:szCs w:val="28"/>
          <w:lang w:eastAsia="ru-RU"/>
        </w:rPr>
        <w:t>средства</w:t>
      </w:r>
      <w:r>
        <w:rPr>
          <w:rFonts w:ascii="Times New Roman" w:eastAsia="Times New Roman" w:hAnsi="Times New Roman" w:cs="Times New Roman"/>
          <w:b/>
          <w:sz w:val="28"/>
          <w:szCs w:val="28"/>
          <w:lang w:eastAsia="ru-RU"/>
        </w:rPr>
        <w:t>,</w:t>
      </w:r>
      <w:r w:rsidRPr="0083700E">
        <w:rPr>
          <w:rFonts w:ascii="Times New Roman" w:eastAsia="Times New Roman" w:hAnsi="Times New Roman" w:cs="Times New Roman"/>
          <w:b/>
          <w:sz w:val="28"/>
          <w:szCs w:val="28"/>
          <w:lang w:eastAsia="ru-RU"/>
        </w:rPr>
        <w:t xml:space="preserve"> освоение которых в предлагаемых условия</w:t>
      </w:r>
      <w:r>
        <w:rPr>
          <w:rFonts w:ascii="Times New Roman" w:eastAsia="Times New Roman" w:hAnsi="Times New Roman" w:cs="Times New Roman"/>
          <w:b/>
          <w:sz w:val="28"/>
          <w:szCs w:val="28"/>
          <w:lang w:eastAsia="ru-RU"/>
        </w:rPr>
        <w:t>,</w:t>
      </w:r>
      <w:r w:rsidRPr="0083700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вероятно, </w:t>
      </w:r>
      <w:r w:rsidRPr="0083700E">
        <w:rPr>
          <w:rFonts w:ascii="Times New Roman" w:eastAsia="Times New Roman" w:hAnsi="Times New Roman" w:cs="Times New Roman"/>
          <w:b/>
          <w:sz w:val="28"/>
          <w:szCs w:val="28"/>
          <w:lang w:eastAsia="ru-RU"/>
        </w:rPr>
        <w:t>не будет осуществлено в 2019 году в рамках следующих ГП</w:t>
      </w:r>
      <w:r>
        <w:rPr>
          <w:rFonts w:ascii="Times New Roman" w:eastAsia="Times New Roman" w:hAnsi="Times New Roman" w:cs="Times New Roman"/>
          <w:b/>
          <w:sz w:val="28"/>
          <w:szCs w:val="28"/>
          <w:lang w:eastAsia="ru-RU"/>
        </w:rPr>
        <w:t>.</w:t>
      </w:r>
      <w:proofErr w:type="gramEnd"/>
    </w:p>
    <w:p w:rsidR="000302EF" w:rsidRPr="00B55191" w:rsidRDefault="000302EF" w:rsidP="000302EF">
      <w:pPr>
        <w:spacing w:after="0" w:line="240" w:lineRule="auto"/>
        <w:ind w:firstLine="720"/>
        <w:jc w:val="both"/>
        <w:rPr>
          <w:rFonts w:ascii="Times New Roman" w:hAnsi="Times New Roman" w:cs="Times New Roman"/>
          <w:sz w:val="28"/>
          <w:szCs w:val="28"/>
        </w:rPr>
      </w:pPr>
      <w:r w:rsidRPr="009009CD">
        <w:rPr>
          <w:rFonts w:ascii="Times New Roman" w:eastAsia="Times New Roman" w:hAnsi="Times New Roman" w:cs="Times New Roman"/>
          <w:sz w:val="28"/>
          <w:szCs w:val="28"/>
          <w:u w:val="single"/>
          <w:lang w:eastAsia="ru-RU"/>
        </w:rPr>
        <w:t>"Обеспечение доступным жильем и качественными услугами жилищно-коммунального хозяйства населения Приморского края"</w:t>
      </w:r>
      <w:r>
        <w:rPr>
          <w:rFonts w:ascii="Times New Roman" w:eastAsia="Times New Roman" w:hAnsi="Times New Roman" w:cs="Times New Roman"/>
          <w:sz w:val="28"/>
          <w:szCs w:val="28"/>
          <w:u w:val="single"/>
          <w:lang w:eastAsia="ru-RU"/>
        </w:rPr>
        <w:t xml:space="preserve"> – </w:t>
      </w:r>
      <w:r w:rsidRPr="00B55191">
        <w:rPr>
          <w:rFonts w:ascii="Times New Roman" w:hAnsi="Times New Roman" w:cs="Times New Roman"/>
          <w:sz w:val="28"/>
          <w:szCs w:val="28"/>
        </w:rPr>
        <w:t>330,0</w:t>
      </w:r>
      <w:r>
        <w:rPr>
          <w:rFonts w:ascii="Times New Roman" w:hAnsi="Times New Roman" w:cs="Times New Roman"/>
          <w:sz w:val="28"/>
          <w:szCs w:val="28"/>
        </w:rPr>
        <w:t> </w:t>
      </w:r>
      <w:proofErr w:type="gramStart"/>
      <w:r w:rsidRPr="00B55191">
        <w:rPr>
          <w:rFonts w:ascii="Times New Roman" w:hAnsi="Times New Roman" w:cs="Times New Roman"/>
          <w:sz w:val="28"/>
          <w:szCs w:val="28"/>
        </w:rPr>
        <w:t>млн</w:t>
      </w:r>
      <w:proofErr w:type="gramEnd"/>
      <w:r w:rsidRPr="00B55191">
        <w:rPr>
          <w:rFonts w:ascii="Times New Roman" w:hAnsi="Times New Roman" w:cs="Times New Roman"/>
          <w:sz w:val="28"/>
          <w:szCs w:val="28"/>
        </w:rPr>
        <w:t xml:space="preserve"> рублей </w:t>
      </w:r>
      <w:r w:rsidRPr="00B55191">
        <w:rPr>
          <w:rFonts w:ascii="Times New Roman" w:eastAsia="Times New Roman" w:hAnsi="Times New Roman"/>
          <w:sz w:val="28"/>
          <w:szCs w:val="28"/>
          <w:lang w:eastAsia="ru-RU"/>
        </w:rPr>
        <w:t>на</w:t>
      </w:r>
      <w:r w:rsidRPr="00B55191">
        <w:rPr>
          <w:rFonts w:ascii="Times New Roman" w:eastAsia="Times New Roman" w:hAnsi="Times New Roman"/>
          <w:b/>
          <w:sz w:val="28"/>
          <w:szCs w:val="28"/>
          <w:lang w:eastAsia="ru-RU"/>
        </w:rPr>
        <w:t xml:space="preserve"> </w:t>
      </w:r>
      <w:r w:rsidRPr="00B55191">
        <w:rPr>
          <w:rFonts w:ascii="Times New Roman" w:eastAsia="Times New Roman" w:hAnsi="Times New Roman"/>
          <w:sz w:val="28"/>
          <w:szCs w:val="28"/>
          <w:lang w:eastAsia="ru-RU"/>
        </w:rPr>
        <w:t xml:space="preserve">предоставление бюджетных инвестиций открытому акционерному обществу "Корпорация развития жилищного строительства" </w:t>
      </w:r>
      <w:r w:rsidRPr="00B55191">
        <w:rPr>
          <w:rFonts w:ascii="Times New Roman" w:hAnsi="Times New Roman" w:cs="Times New Roman"/>
          <w:sz w:val="28"/>
          <w:szCs w:val="28"/>
        </w:rPr>
        <w:t>в целях создания условий для обеспечения жильем в наемных домах работников судостроительного комплекса "Звезда", расположенного в границах территории опережающего развития "Большой Камень"</w:t>
      </w:r>
      <w:r>
        <w:rPr>
          <w:rFonts w:ascii="Times New Roman" w:hAnsi="Times New Roman" w:cs="Times New Roman"/>
          <w:sz w:val="28"/>
          <w:szCs w:val="28"/>
        </w:rPr>
        <w:t>,</w:t>
      </w:r>
      <w:r w:rsidRPr="00B55191">
        <w:rPr>
          <w:rFonts w:ascii="Times New Roman" w:hAnsi="Times New Roman" w:cs="Times New Roman"/>
          <w:i/>
          <w:sz w:val="28"/>
          <w:szCs w:val="28"/>
        </w:rPr>
        <w:t xml:space="preserve"> </w:t>
      </w:r>
      <w:r w:rsidRPr="00791CD9">
        <w:rPr>
          <w:rFonts w:ascii="Times New Roman" w:hAnsi="Times New Roman" w:cs="Times New Roman"/>
          <w:sz w:val="28"/>
          <w:szCs w:val="28"/>
        </w:rPr>
        <w:t xml:space="preserve">в связи с </w:t>
      </w:r>
      <w:proofErr w:type="spellStart"/>
      <w:r w:rsidRPr="00791CD9">
        <w:rPr>
          <w:rFonts w:ascii="Times New Roman" w:hAnsi="Times New Roman" w:cs="Times New Roman"/>
          <w:sz w:val="28"/>
          <w:szCs w:val="28"/>
        </w:rPr>
        <w:lastRenderedPageBreak/>
        <w:t>неосвоением</w:t>
      </w:r>
      <w:proofErr w:type="spellEnd"/>
      <w:r w:rsidRPr="00791CD9">
        <w:rPr>
          <w:rFonts w:ascii="Times New Roman" w:hAnsi="Times New Roman" w:cs="Times New Roman"/>
          <w:sz w:val="28"/>
          <w:szCs w:val="28"/>
        </w:rPr>
        <w:t xml:space="preserve"> бюджетных средств с 2016 года (средства, перечисленные акционерному обществу "Корпорация развития жилищного строительства" в 2016 году в объеме 320,00 </w:t>
      </w:r>
      <w:proofErr w:type="gramStart"/>
      <w:r w:rsidRPr="00791CD9">
        <w:rPr>
          <w:rFonts w:ascii="Times New Roman" w:hAnsi="Times New Roman" w:cs="Times New Roman"/>
          <w:sz w:val="28"/>
          <w:szCs w:val="28"/>
        </w:rPr>
        <w:t>млн</w:t>
      </w:r>
      <w:proofErr w:type="gramEnd"/>
      <w:r w:rsidRPr="00791CD9">
        <w:rPr>
          <w:rFonts w:ascii="Times New Roman" w:hAnsi="Times New Roman" w:cs="Times New Roman"/>
          <w:sz w:val="28"/>
          <w:szCs w:val="28"/>
        </w:rPr>
        <w:t xml:space="preserve"> рублей</w:t>
      </w:r>
      <w:r>
        <w:rPr>
          <w:rFonts w:ascii="Times New Roman" w:hAnsi="Times New Roman" w:cs="Times New Roman"/>
          <w:sz w:val="28"/>
          <w:szCs w:val="28"/>
        </w:rPr>
        <w:t>,</w:t>
      </w:r>
      <w:r w:rsidRPr="00791CD9">
        <w:rPr>
          <w:rFonts w:ascii="Times New Roman" w:hAnsi="Times New Roman" w:cs="Times New Roman"/>
          <w:sz w:val="28"/>
          <w:szCs w:val="28"/>
        </w:rPr>
        <w:t xml:space="preserve"> не использованы и находятся на расчетном счете в ПАО АКБ "Российский капитал");</w:t>
      </w:r>
    </w:p>
    <w:p w:rsidR="000302EF" w:rsidRPr="00B55191" w:rsidRDefault="000302EF" w:rsidP="000302EF">
      <w:pPr>
        <w:spacing w:after="0" w:line="240" w:lineRule="auto"/>
        <w:ind w:firstLine="709"/>
        <w:contextualSpacing/>
        <w:jc w:val="both"/>
        <w:rPr>
          <w:rFonts w:ascii="Times New Roman" w:eastAsia="Times New Roman" w:hAnsi="Times New Roman" w:cs="Times New Roman"/>
          <w:sz w:val="28"/>
          <w:szCs w:val="24"/>
          <w:lang w:eastAsia="ru-RU"/>
        </w:rPr>
      </w:pPr>
      <w:r w:rsidRPr="00791CD9">
        <w:rPr>
          <w:rFonts w:ascii="Times New Roman" w:eastAsia="Times New Roman" w:hAnsi="Times New Roman" w:cs="Times New Roman"/>
          <w:sz w:val="28"/>
          <w:szCs w:val="28"/>
          <w:u w:val="single"/>
          <w:lang w:eastAsia="ru-RU"/>
        </w:rPr>
        <w:t xml:space="preserve">"Экономическое развитие и инновационная экономика Приморского края" </w:t>
      </w:r>
      <w:r w:rsidRPr="00791CD9">
        <w:rPr>
          <w:rFonts w:ascii="Times New Roman" w:eastAsia="Times New Roman" w:hAnsi="Times New Roman" w:cs="Times New Roman"/>
          <w:sz w:val="28"/>
          <w:szCs w:val="28"/>
          <w:lang w:eastAsia="ru-RU"/>
        </w:rPr>
        <w:t xml:space="preserve">– </w:t>
      </w:r>
      <w:r w:rsidRPr="00791CD9">
        <w:rPr>
          <w:rFonts w:ascii="Times New Roman" w:eastAsia="Times New Roman" w:hAnsi="Times New Roman" w:cs="Times New Roman"/>
          <w:sz w:val="28"/>
          <w:szCs w:val="24"/>
          <w:lang w:eastAsia="ru-RU"/>
        </w:rPr>
        <w:t xml:space="preserve">389,2 </w:t>
      </w:r>
      <w:proofErr w:type="gramStart"/>
      <w:r w:rsidRPr="00791CD9">
        <w:rPr>
          <w:rFonts w:ascii="Times New Roman" w:eastAsia="Times New Roman" w:hAnsi="Times New Roman" w:cs="Times New Roman"/>
          <w:sz w:val="28"/>
          <w:szCs w:val="24"/>
          <w:lang w:eastAsia="ru-RU"/>
        </w:rPr>
        <w:t>млн</w:t>
      </w:r>
      <w:proofErr w:type="gramEnd"/>
      <w:r w:rsidRPr="00791CD9">
        <w:rPr>
          <w:rFonts w:ascii="Times New Roman" w:eastAsia="Times New Roman" w:hAnsi="Times New Roman" w:cs="Times New Roman"/>
          <w:sz w:val="28"/>
          <w:szCs w:val="24"/>
          <w:lang w:eastAsia="ru-RU"/>
        </w:rPr>
        <w:t xml:space="preserve"> рублей по расходам на процентные платежи по государственному долгу Приморского края в связи с тем, что не планируется привлечение коммерческих кредитов в краевой бюджет в 2019 году.</w:t>
      </w:r>
      <w:r w:rsidRPr="00B55191">
        <w:rPr>
          <w:rFonts w:ascii="Times New Roman" w:eastAsia="Times New Roman" w:hAnsi="Times New Roman" w:cs="Times New Roman"/>
          <w:sz w:val="28"/>
          <w:szCs w:val="24"/>
          <w:lang w:eastAsia="ru-RU"/>
        </w:rPr>
        <w:t xml:space="preserve"> </w:t>
      </w:r>
    </w:p>
    <w:p w:rsidR="004565F9" w:rsidRDefault="004565F9" w:rsidP="004565F9">
      <w:pPr>
        <w:spacing w:after="0" w:line="240" w:lineRule="auto"/>
        <w:ind w:firstLine="709"/>
        <w:jc w:val="both"/>
        <w:rPr>
          <w:rFonts w:ascii="Times New Roman" w:eastAsia="Times New Roman" w:hAnsi="Times New Roman" w:cs="Times New Roman"/>
          <w:sz w:val="28"/>
          <w:szCs w:val="28"/>
        </w:rPr>
      </w:pPr>
      <w:r w:rsidRPr="00A82622">
        <w:rPr>
          <w:rFonts w:ascii="Times New Roman" w:eastAsia="Times New Roman" w:hAnsi="Times New Roman" w:cs="Times New Roman"/>
          <w:b/>
          <w:sz w:val="28"/>
          <w:szCs w:val="28"/>
        </w:rPr>
        <w:t xml:space="preserve">6.6. Контрольно-счетная палата обращает внимание на завышение размера взносов на обязательное медицинское страхование неработающего населения на 2019 год на 362,0 </w:t>
      </w:r>
      <w:proofErr w:type="gramStart"/>
      <w:r w:rsidRPr="00A82622">
        <w:rPr>
          <w:rFonts w:ascii="Times New Roman" w:eastAsia="Times New Roman" w:hAnsi="Times New Roman" w:cs="Times New Roman"/>
          <w:b/>
          <w:sz w:val="28"/>
          <w:szCs w:val="28"/>
        </w:rPr>
        <w:t>млн</w:t>
      </w:r>
      <w:proofErr w:type="gramEnd"/>
      <w:r w:rsidRPr="00A82622">
        <w:rPr>
          <w:rFonts w:ascii="Times New Roman" w:eastAsia="Times New Roman" w:hAnsi="Times New Roman" w:cs="Times New Roman"/>
          <w:b/>
          <w:sz w:val="28"/>
          <w:szCs w:val="28"/>
        </w:rPr>
        <w:t xml:space="preserve"> рублей.</w:t>
      </w:r>
      <w:r w:rsidRPr="004D675D">
        <w:rPr>
          <w:rFonts w:ascii="Times New Roman" w:eastAsia="Times New Roman" w:hAnsi="Times New Roman" w:cs="Times New Roman"/>
          <w:sz w:val="28"/>
          <w:szCs w:val="28"/>
        </w:rPr>
        <w:t xml:space="preserve"> </w:t>
      </w:r>
    </w:p>
    <w:p w:rsidR="004565F9" w:rsidRPr="00F52CA5" w:rsidRDefault="004565F9" w:rsidP="004565F9">
      <w:pPr>
        <w:spacing w:after="0" w:line="240" w:lineRule="auto"/>
        <w:ind w:firstLineChars="2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законопроекту с</w:t>
      </w:r>
      <w:r w:rsidRPr="00F52CA5">
        <w:rPr>
          <w:rFonts w:ascii="Times New Roman" w:eastAsia="Times New Roman" w:hAnsi="Times New Roman" w:cs="Times New Roman"/>
          <w:sz w:val="28"/>
          <w:szCs w:val="24"/>
        </w:rPr>
        <w:t xml:space="preserve">траховые взносы на 2019 год </w:t>
      </w:r>
      <w:r>
        <w:rPr>
          <w:rFonts w:ascii="Times New Roman" w:eastAsia="Times New Roman" w:hAnsi="Times New Roman" w:cs="Times New Roman"/>
          <w:sz w:val="28"/>
          <w:szCs w:val="24"/>
        </w:rPr>
        <w:t xml:space="preserve">в </w:t>
      </w:r>
      <w:r w:rsidRPr="00F52CA5">
        <w:rPr>
          <w:rFonts w:ascii="Times New Roman" w:eastAsia="Times New Roman" w:hAnsi="Times New Roman" w:cs="Times New Roman"/>
          <w:sz w:val="28"/>
          <w:szCs w:val="24"/>
        </w:rPr>
        <w:t>сумме 12064,4</w:t>
      </w:r>
      <w:r w:rsidR="00D72EC9">
        <w:rPr>
          <w:rFonts w:ascii="Times New Roman" w:eastAsia="Times New Roman" w:hAnsi="Times New Roman" w:cs="Times New Roman"/>
          <w:sz w:val="28"/>
          <w:szCs w:val="24"/>
        </w:rPr>
        <w:t> </w:t>
      </w:r>
      <w:proofErr w:type="gramStart"/>
      <w:r w:rsidRPr="00F52CA5">
        <w:rPr>
          <w:rFonts w:ascii="Times New Roman" w:eastAsia="Times New Roman" w:hAnsi="Times New Roman" w:cs="Times New Roman"/>
          <w:sz w:val="28"/>
          <w:szCs w:val="24"/>
        </w:rPr>
        <w:t>млн</w:t>
      </w:r>
      <w:proofErr w:type="gramEnd"/>
      <w:r w:rsidRPr="00F52CA5">
        <w:rPr>
          <w:rFonts w:ascii="Times New Roman" w:eastAsia="Times New Roman" w:hAnsi="Times New Roman" w:cs="Times New Roman"/>
          <w:sz w:val="28"/>
          <w:szCs w:val="24"/>
        </w:rPr>
        <w:t xml:space="preserve"> рублей. </w:t>
      </w:r>
      <w:r>
        <w:rPr>
          <w:rFonts w:ascii="Times New Roman" w:eastAsia="Times New Roman" w:hAnsi="Times New Roman" w:cs="Times New Roman"/>
          <w:sz w:val="28"/>
          <w:szCs w:val="24"/>
        </w:rPr>
        <w:t>Тогда как с</w:t>
      </w:r>
      <w:r w:rsidRPr="00F52CA5">
        <w:rPr>
          <w:rFonts w:ascii="Times New Roman" w:eastAsia="Times New Roman" w:hAnsi="Times New Roman" w:cs="Times New Roman"/>
          <w:sz w:val="28"/>
          <w:szCs w:val="28"/>
        </w:rPr>
        <w:t xml:space="preserve">огласно расчетным данным Контрольно-счетной палаты, </w:t>
      </w:r>
      <w:r w:rsidRPr="00F52CA5">
        <w:rPr>
          <w:rFonts w:ascii="Times New Roman" w:eastAsia="Times New Roman" w:hAnsi="Times New Roman" w:cs="Times New Roman"/>
          <w:bCs/>
          <w:sz w:val="28"/>
          <w:szCs w:val="28"/>
        </w:rPr>
        <w:t xml:space="preserve">размер взносов на обязательное медицинское страхование неработающего населения составит на 2019 год </w:t>
      </w:r>
      <w:r w:rsidRPr="00F52CA5">
        <w:rPr>
          <w:rFonts w:ascii="Times New Roman" w:eastAsia="Times New Roman" w:hAnsi="Times New Roman" w:cs="Times New Roman"/>
          <w:sz w:val="28"/>
          <w:szCs w:val="28"/>
        </w:rPr>
        <w:t xml:space="preserve">11702,4 </w:t>
      </w:r>
      <w:proofErr w:type="gramStart"/>
      <w:r w:rsidRPr="00F52CA5">
        <w:rPr>
          <w:rFonts w:ascii="Times New Roman" w:eastAsia="Times New Roman" w:hAnsi="Times New Roman" w:cs="Times New Roman"/>
          <w:sz w:val="28"/>
          <w:szCs w:val="28"/>
        </w:rPr>
        <w:t>млн</w:t>
      </w:r>
      <w:proofErr w:type="gramEnd"/>
      <w:r w:rsidRPr="00F52CA5">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рублей (п</w:t>
      </w:r>
      <w:r w:rsidRPr="00F52CA5">
        <w:rPr>
          <w:rFonts w:ascii="Times New Roman" w:eastAsia="Times New Roman" w:hAnsi="Times New Roman" w:cs="Times New Roman"/>
          <w:sz w:val="28"/>
          <w:szCs w:val="28"/>
        </w:rPr>
        <w:t>о данным департамента здравоохранения Приморского края в расчет взноса принято количество неработающих граждан по состоянию на 01.01.2017 – 1167520 человек</w:t>
      </w:r>
      <w:r w:rsidR="00D72EC9">
        <w:rPr>
          <w:rFonts w:ascii="Times New Roman" w:eastAsia="Times New Roman" w:hAnsi="Times New Roman" w:cs="Times New Roman"/>
          <w:sz w:val="28"/>
          <w:szCs w:val="28"/>
        </w:rPr>
        <w:t>,</w:t>
      </w:r>
      <w:r w:rsidRPr="00F52CA5">
        <w:rPr>
          <w:rFonts w:ascii="Times New Roman" w:eastAsia="Times New Roman" w:hAnsi="Times New Roman" w:cs="Times New Roman"/>
          <w:sz w:val="28"/>
          <w:szCs w:val="28"/>
        </w:rPr>
        <w:t xml:space="preserve"> тогда как </w:t>
      </w:r>
      <w:r>
        <w:rPr>
          <w:rFonts w:ascii="Times New Roman" w:eastAsia="Times New Roman" w:hAnsi="Times New Roman" w:cs="Times New Roman"/>
          <w:sz w:val="28"/>
          <w:szCs w:val="28"/>
        </w:rPr>
        <w:t xml:space="preserve">следовало осуществлять расчет по показателям </w:t>
      </w:r>
      <w:r w:rsidRPr="00F52CA5">
        <w:rPr>
          <w:rFonts w:ascii="Times New Roman" w:eastAsia="Times New Roman" w:hAnsi="Times New Roman" w:cs="Times New Roman"/>
          <w:sz w:val="28"/>
          <w:szCs w:val="28"/>
        </w:rPr>
        <w:t>по состоянию на 01.01.2018</w:t>
      </w:r>
      <w:r>
        <w:rPr>
          <w:rFonts w:ascii="Times New Roman" w:eastAsia="Times New Roman" w:hAnsi="Times New Roman" w:cs="Times New Roman"/>
          <w:sz w:val="28"/>
          <w:szCs w:val="28"/>
        </w:rPr>
        <w:t xml:space="preserve">, которые </w:t>
      </w:r>
      <w:r w:rsidRPr="00F52CA5">
        <w:rPr>
          <w:rFonts w:ascii="Times New Roman" w:eastAsia="Times New Roman" w:hAnsi="Times New Roman" w:cs="Times New Roman"/>
          <w:sz w:val="28"/>
          <w:szCs w:val="28"/>
        </w:rPr>
        <w:t xml:space="preserve"> согласно данным ТФОМС </w:t>
      </w:r>
      <w:r>
        <w:rPr>
          <w:rFonts w:ascii="Times New Roman" w:eastAsia="Times New Roman" w:hAnsi="Times New Roman" w:cs="Times New Roman"/>
          <w:sz w:val="28"/>
          <w:szCs w:val="28"/>
        </w:rPr>
        <w:t xml:space="preserve">составили </w:t>
      </w:r>
      <w:r w:rsidRPr="00F52CA5">
        <w:rPr>
          <w:rFonts w:ascii="Times New Roman" w:eastAsia="Times New Roman" w:hAnsi="Times New Roman" w:cs="Times New Roman"/>
          <w:sz w:val="28"/>
          <w:szCs w:val="28"/>
        </w:rPr>
        <w:t xml:space="preserve">1089772 человек, или меньше на 77748 человек).  </w:t>
      </w:r>
    </w:p>
    <w:p w:rsidR="004565F9" w:rsidRPr="00F52CA5" w:rsidRDefault="004565F9" w:rsidP="004565F9">
      <w:pPr>
        <w:spacing w:after="0" w:line="240" w:lineRule="auto"/>
        <w:ind w:firstLineChars="257" w:firstLine="720"/>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Также на плановый двухлетний период </w:t>
      </w:r>
      <w:r w:rsidRPr="001D26B2">
        <w:rPr>
          <w:rFonts w:ascii="Times New Roman" w:eastAsia="Times New Roman" w:hAnsi="Times New Roman" w:cs="Times New Roman"/>
          <w:sz w:val="28"/>
          <w:szCs w:val="28"/>
        </w:rPr>
        <w:t xml:space="preserve">размер взносов на обязательное медицинское страхование неработающего населения запланирован в меньших размерах, чем предусмотрено </w:t>
      </w:r>
      <w:r>
        <w:rPr>
          <w:rFonts w:ascii="Times New Roman" w:eastAsia="Times New Roman" w:hAnsi="Times New Roman" w:cs="Times New Roman"/>
          <w:sz w:val="28"/>
          <w:szCs w:val="28"/>
        </w:rPr>
        <w:t>законо</w:t>
      </w:r>
      <w:r w:rsidRPr="001D26B2">
        <w:rPr>
          <w:rFonts w:ascii="Times New Roman" w:eastAsia="Times New Roman" w:hAnsi="Times New Roman" w:cs="Times New Roman"/>
          <w:sz w:val="28"/>
          <w:szCs w:val="28"/>
        </w:rPr>
        <w:t>проектом</w:t>
      </w:r>
      <w:r>
        <w:rPr>
          <w:rFonts w:ascii="Times New Roman" w:eastAsia="Times New Roman" w:hAnsi="Times New Roman" w:cs="Times New Roman"/>
          <w:sz w:val="28"/>
          <w:szCs w:val="28"/>
        </w:rPr>
        <w:t>. Р</w:t>
      </w:r>
      <w:r w:rsidRPr="00F52CA5">
        <w:rPr>
          <w:rFonts w:ascii="Times New Roman" w:eastAsia="Times New Roman" w:hAnsi="Times New Roman" w:cs="Times New Roman"/>
          <w:sz w:val="28"/>
          <w:szCs w:val="28"/>
        </w:rPr>
        <w:t xml:space="preserve">асчет департамента здравоохранения Приморского края на 2020 и 2021 годы произведен без учета сокращения (увеличения) численности неработающего населения Приморского края и </w:t>
      </w:r>
      <w:r w:rsidRPr="00F52CA5">
        <w:rPr>
          <w:rFonts w:ascii="Times New Roman" w:eastAsia="Times New Roman" w:hAnsi="Times New Roman" w:cs="Times New Roman"/>
          <w:sz w:val="28"/>
          <w:szCs w:val="24"/>
        </w:rPr>
        <w:t>коэффициента дифференциации, ежегодно устанавливаемого проектом ФФОМС</w:t>
      </w:r>
      <w:r>
        <w:rPr>
          <w:rFonts w:ascii="Times New Roman" w:eastAsia="Times New Roman" w:hAnsi="Times New Roman" w:cs="Times New Roman"/>
          <w:sz w:val="28"/>
          <w:szCs w:val="24"/>
        </w:rPr>
        <w:t xml:space="preserve">, что привело к занижению на </w:t>
      </w:r>
      <w:r w:rsidRPr="00F52CA5">
        <w:rPr>
          <w:rFonts w:ascii="Times New Roman" w:eastAsia="Times New Roman" w:hAnsi="Times New Roman" w:cs="Times New Roman"/>
          <w:bCs/>
          <w:sz w:val="28"/>
          <w:szCs w:val="28"/>
        </w:rPr>
        <w:t>2020 год на 87,</w:t>
      </w:r>
      <w:r>
        <w:rPr>
          <w:rFonts w:ascii="Times New Roman" w:eastAsia="Times New Roman" w:hAnsi="Times New Roman" w:cs="Times New Roman"/>
          <w:bCs/>
          <w:sz w:val="28"/>
          <w:szCs w:val="28"/>
        </w:rPr>
        <w:t>7</w:t>
      </w:r>
      <w:r w:rsidRPr="00F52CA5">
        <w:rPr>
          <w:rFonts w:ascii="Times New Roman" w:eastAsia="Times New Roman" w:hAnsi="Times New Roman" w:cs="Times New Roman"/>
          <w:bCs/>
          <w:sz w:val="28"/>
          <w:szCs w:val="28"/>
        </w:rPr>
        <w:t xml:space="preserve"> </w:t>
      </w:r>
      <w:proofErr w:type="gramStart"/>
      <w:r w:rsidRPr="00F52CA5">
        <w:rPr>
          <w:rFonts w:ascii="Times New Roman" w:eastAsia="Times New Roman" w:hAnsi="Times New Roman" w:cs="Times New Roman"/>
          <w:bCs/>
          <w:sz w:val="28"/>
          <w:szCs w:val="28"/>
        </w:rPr>
        <w:t>млн</w:t>
      </w:r>
      <w:proofErr w:type="gramEnd"/>
      <w:r w:rsidRPr="00F52CA5">
        <w:rPr>
          <w:rFonts w:ascii="Times New Roman" w:eastAsia="Times New Roman" w:hAnsi="Times New Roman" w:cs="Times New Roman"/>
          <w:bCs/>
          <w:sz w:val="28"/>
          <w:szCs w:val="28"/>
        </w:rPr>
        <w:t xml:space="preserve"> рублей;</w:t>
      </w:r>
      <w:r>
        <w:rPr>
          <w:rFonts w:ascii="Times New Roman" w:eastAsia="Times New Roman" w:hAnsi="Times New Roman" w:cs="Times New Roman"/>
          <w:bCs/>
          <w:sz w:val="28"/>
          <w:szCs w:val="28"/>
        </w:rPr>
        <w:t xml:space="preserve"> </w:t>
      </w:r>
      <w:r w:rsidRPr="00F52CA5">
        <w:rPr>
          <w:rFonts w:ascii="Times New Roman" w:eastAsia="Times New Roman" w:hAnsi="Times New Roman" w:cs="Times New Roman"/>
          <w:bCs/>
          <w:sz w:val="28"/>
          <w:szCs w:val="28"/>
        </w:rPr>
        <w:t>на 2021 год –</w:t>
      </w:r>
      <w:r>
        <w:rPr>
          <w:rFonts w:ascii="Times New Roman" w:eastAsia="Times New Roman" w:hAnsi="Times New Roman" w:cs="Times New Roman"/>
          <w:bCs/>
          <w:sz w:val="28"/>
          <w:szCs w:val="28"/>
        </w:rPr>
        <w:t xml:space="preserve"> </w:t>
      </w:r>
      <w:r w:rsidRPr="00F52CA5">
        <w:rPr>
          <w:rFonts w:ascii="Times New Roman" w:eastAsia="Times New Roman" w:hAnsi="Times New Roman" w:cs="Times New Roman"/>
          <w:bCs/>
          <w:sz w:val="28"/>
          <w:szCs w:val="28"/>
        </w:rPr>
        <w:t>на 568,</w:t>
      </w:r>
      <w:r>
        <w:rPr>
          <w:rFonts w:ascii="Times New Roman" w:eastAsia="Times New Roman" w:hAnsi="Times New Roman" w:cs="Times New Roman"/>
          <w:bCs/>
          <w:sz w:val="28"/>
          <w:szCs w:val="28"/>
        </w:rPr>
        <w:t>8</w:t>
      </w:r>
      <w:r w:rsidRPr="00F52CA5">
        <w:rPr>
          <w:rFonts w:ascii="Times New Roman" w:eastAsia="Times New Roman" w:hAnsi="Times New Roman" w:cs="Times New Roman"/>
          <w:bCs/>
          <w:sz w:val="28"/>
          <w:szCs w:val="28"/>
        </w:rPr>
        <w:t xml:space="preserve"> млн рублей. </w:t>
      </w:r>
    </w:p>
    <w:p w:rsidR="004565F9" w:rsidRPr="008D316A" w:rsidRDefault="004565F9" w:rsidP="004565F9">
      <w:pPr>
        <w:spacing w:after="0" w:line="240" w:lineRule="auto"/>
        <w:ind w:firstLine="720"/>
        <w:jc w:val="both"/>
        <w:rPr>
          <w:rFonts w:ascii="Times New Roman" w:hAnsi="Times New Roman" w:cs="Times New Roman"/>
          <w:b/>
          <w:sz w:val="28"/>
          <w:szCs w:val="28"/>
        </w:rPr>
      </w:pPr>
      <w:r w:rsidRPr="008D316A">
        <w:rPr>
          <w:rFonts w:ascii="Times New Roman" w:hAnsi="Times New Roman" w:cs="Times New Roman"/>
          <w:b/>
          <w:sz w:val="28"/>
          <w:szCs w:val="28"/>
        </w:rPr>
        <w:t>6.</w:t>
      </w:r>
      <w:r>
        <w:rPr>
          <w:rFonts w:ascii="Times New Roman" w:hAnsi="Times New Roman" w:cs="Times New Roman"/>
          <w:b/>
          <w:sz w:val="28"/>
          <w:szCs w:val="28"/>
        </w:rPr>
        <w:t>7</w:t>
      </w:r>
      <w:r w:rsidRPr="008D316A">
        <w:rPr>
          <w:rFonts w:ascii="Times New Roman" w:hAnsi="Times New Roman" w:cs="Times New Roman"/>
          <w:b/>
          <w:sz w:val="28"/>
          <w:szCs w:val="28"/>
        </w:rPr>
        <w:t>. </w:t>
      </w:r>
      <w:proofErr w:type="gramStart"/>
      <w:r w:rsidRPr="008D316A">
        <w:rPr>
          <w:rFonts w:ascii="Times New Roman" w:hAnsi="Times New Roman" w:cs="Times New Roman"/>
          <w:b/>
          <w:sz w:val="28"/>
          <w:szCs w:val="28"/>
        </w:rPr>
        <w:t>Согласно условиям абзаца 2 части 4 статьи 21 Бюджетного кодекса Российской Федерации, абзаца 1 части 4 статьи 5 Закона Приморского края от 02.08.2005 № 271-КЗ формирование целевых статей расходов программной части краевого бюджета производится в соответствии с государственными программами Приморского края в целях обеспечения привязки бюджетных ассигнований краевого бюджета к программным и (или) непрограммным направлениям деятельности.</w:t>
      </w:r>
      <w:proofErr w:type="gramEnd"/>
      <w:r w:rsidRPr="008D316A">
        <w:rPr>
          <w:rFonts w:ascii="Times New Roman" w:hAnsi="Times New Roman" w:cs="Times New Roman"/>
          <w:b/>
          <w:sz w:val="28"/>
          <w:szCs w:val="28"/>
        </w:rPr>
        <w:t xml:space="preserve"> Тем не менее в представленном законопроекте в программной части расходов планируются объемы бюджетных ассигнований на мероприятия, не предусмотренные в восьми ГП на общую сумму 590,1 </w:t>
      </w:r>
      <w:proofErr w:type="gramStart"/>
      <w:r w:rsidRPr="008D316A">
        <w:rPr>
          <w:rFonts w:ascii="Times New Roman" w:hAnsi="Times New Roman" w:cs="Times New Roman"/>
          <w:b/>
          <w:sz w:val="28"/>
          <w:szCs w:val="28"/>
        </w:rPr>
        <w:t>млн</w:t>
      </w:r>
      <w:proofErr w:type="gramEnd"/>
      <w:r w:rsidRPr="008D316A">
        <w:rPr>
          <w:rFonts w:ascii="Times New Roman" w:hAnsi="Times New Roman" w:cs="Times New Roman"/>
          <w:b/>
          <w:sz w:val="28"/>
          <w:szCs w:val="28"/>
        </w:rPr>
        <w:t xml:space="preserve"> рублей, из них по:</w:t>
      </w:r>
    </w:p>
    <w:p w:rsidR="004565F9" w:rsidRPr="006D5E9E" w:rsidRDefault="004565F9" w:rsidP="004565F9">
      <w:pPr>
        <w:spacing w:after="0" w:line="240" w:lineRule="auto"/>
        <w:ind w:firstLine="709"/>
        <w:jc w:val="both"/>
        <w:rPr>
          <w:rFonts w:ascii="Times New Roman" w:hAnsi="Times New Roman" w:cs="Times New Roman"/>
          <w:sz w:val="28"/>
          <w:szCs w:val="28"/>
        </w:rPr>
      </w:pPr>
      <w:r w:rsidRPr="00E1575E">
        <w:rPr>
          <w:rFonts w:ascii="Times New Roman" w:hAnsi="Times New Roman" w:cs="Times New Roman"/>
          <w:sz w:val="28"/>
          <w:szCs w:val="28"/>
          <w:u w:val="single"/>
        </w:rPr>
        <w:t xml:space="preserve">ГП "Развитие здравоохранения Приморского края" </w:t>
      </w:r>
      <w:r w:rsidRPr="006D5E9E">
        <w:rPr>
          <w:rFonts w:ascii="Times New Roman" w:hAnsi="Times New Roman" w:cs="Times New Roman"/>
          <w:sz w:val="28"/>
          <w:szCs w:val="28"/>
        </w:rPr>
        <w:t xml:space="preserve">(115,9 </w:t>
      </w:r>
      <w:proofErr w:type="gramStart"/>
      <w:r w:rsidRPr="006D5E9E">
        <w:rPr>
          <w:rFonts w:ascii="Times New Roman" w:hAnsi="Times New Roman" w:cs="Times New Roman"/>
          <w:sz w:val="28"/>
          <w:szCs w:val="28"/>
        </w:rPr>
        <w:t>млн</w:t>
      </w:r>
      <w:proofErr w:type="gramEnd"/>
      <w:r w:rsidRPr="006D5E9E">
        <w:rPr>
          <w:rFonts w:ascii="Times New Roman" w:hAnsi="Times New Roman" w:cs="Times New Roman"/>
          <w:sz w:val="28"/>
          <w:szCs w:val="28"/>
        </w:rPr>
        <w:t xml:space="preserve"> рублей):</w:t>
      </w:r>
    </w:p>
    <w:p w:rsidR="004565F9" w:rsidRPr="00920CCC" w:rsidRDefault="004565F9" w:rsidP="004565F9">
      <w:pPr>
        <w:spacing w:after="0" w:line="240" w:lineRule="auto"/>
        <w:ind w:firstLine="709"/>
        <w:jc w:val="both"/>
        <w:rPr>
          <w:rFonts w:ascii="Times New Roman" w:hAnsi="Times New Roman" w:cs="Times New Roman"/>
          <w:sz w:val="28"/>
          <w:szCs w:val="28"/>
        </w:rPr>
      </w:pPr>
      <w:r w:rsidRPr="00920CCC">
        <w:rPr>
          <w:rFonts w:ascii="Times New Roman" w:hAnsi="Times New Roman" w:cs="Times New Roman"/>
          <w:sz w:val="28"/>
          <w:szCs w:val="28"/>
        </w:rPr>
        <w:t xml:space="preserve">строительство пристройки к зданию КГБУЗ "Госпиталь для ветеранов войн", в том числе проектно-изыскательские работы (73,1 </w:t>
      </w:r>
      <w:proofErr w:type="gramStart"/>
      <w:r w:rsidRPr="00920CCC">
        <w:rPr>
          <w:rFonts w:ascii="Times New Roman" w:hAnsi="Times New Roman" w:cs="Times New Roman"/>
          <w:sz w:val="28"/>
          <w:szCs w:val="28"/>
        </w:rPr>
        <w:t>млн</w:t>
      </w:r>
      <w:proofErr w:type="gramEnd"/>
      <w:r w:rsidRPr="00920CCC">
        <w:rPr>
          <w:rFonts w:ascii="Times New Roman" w:hAnsi="Times New Roman" w:cs="Times New Roman"/>
          <w:sz w:val="28"/>
          <w:szCs w:val="28"/>
        </w:rPr>
        <w:t xml:space="preserve"> рублей);</w:t>
      </w:r>
    </w:p>
    <w:p w:rsidR="004565F9" w:rsidRPr="00920CCC" w:rsidRDefault="004565F9" w:rsidP="004565F9">
      <w:pPr>
        <w:spacing w:after="0" w:line="240" w:lineRule="auto"/>
        <w:ind w:firstLine="709"/>
        <w:jc w:val="both"/>
        <w:rPr>
          <w:rFonts w:ascii="Times New Roman" w:hAnsi="Times New Roman" w:cs="Times New Roman"/>
          <w:sz w:val="28"/>
          <w:szCs w:val="28"/>
        </w:rPr>
      </w:pPr>
      <w:r w:rsidRPr="00920CCC">
        <w:rPr>
          <w:rFonts w:ascii="Times New Roman" w:hAnsi="Times New Roman" w:cs="Times New Roman"/>
          <w:sz w:val="28"/>
          <w:szCs w:val="28"/>
        </w:rPr>
        <w:t>строительство краевой психиатрической больницы на 550 коек (37,8</w:t>
      </w:r>
      <w:r>
        <w:rPr>
          <w:rFonts w:ascii="Times New Roman" w:hAnsi="Times New Roman" w:cs="Times New Roman"/>
          <w:sz w:val="28"/>
          <w:szCs w:val="28"/>
        </w:rPr>
        <w:t> </w:t>
      </w:r>
      <w:proofErr w:type="gramStart"/>
      <w:r w:rsidRPr="00920CCC">
        <w:rPr>
          <w:rFonts w:ascii="Times New Roman" w:hAnsi="Times New Roman" w:cs="Times New Roman"/>
          <w:sz w:val="28"/>
          <w:szCs w:val="28"/>
        </w:rPr>
        <w:t>млн</w:t>
      </w:r>
      <w:proofErr w:type="gramEnd"/>
      <w:r w:rsidRPr="00920CCC">
        <w:rPr>
          <w:rFonts w:ascii="Times New Roman" w:hAnsi="Times New Roman" w:cs="Times New Roman"/>
          <w:sz w:val="28"/>
          <w:szCs w:val="28"/>
        </w:rPr>
        <w:t xml:space="preserve"> рублей);</w:t>
      </w:r>
    </w:p>
    <w:p w:rsidR="004565F9" w:rsidRPr="00920CCC" w:rsidRDefault="004565F9" w:rsidP="004565F9">
      <w:pPr>
        <w:spacing w:after="0" w:line="240" w:lineRule="auto"/>
        <w:ind w:firstLine="709"/>
        <w:jc w:val="both"/>
        <w:rPr>
          <w:rFonts w:ascii="Times New Roman" w:hAnsi="Times New Roman" w:cs="Times New Roman"/>
          <w:sz w:val="28"/>
          <w:szCs w:val="28"/>
        </w:rPr>
      </w:pPr>
      <w:r w:rsidRPr="00920CCC">
        <w:rPr>
          <w:rFonts w:ascii="Times New Roman" w:hAnsi="Times New Roman" w:cs="Times New Roman"/>
          <w:sz w:val="28"/>
          <w:szCs w:val="28"/>
        </w:rPr>
        <w:t xml:space="preserve">охрана краевой психиатрической больницы (5,0 </w:t>
      </w:r>
      <w:proofErr w:type="gramStart"/>
      <w:r w:rsidRPr="00920CCC">
        <w:rPr>
          <w:rFonts w:ascii="Times New Roman" w:hAnsi="Times New Roman" w:cs="Times New Roman"/>
          <w:sz w:val="28"/>
          <w:szCs w:val="28"/>
        </w:rPr>
        <w:t>млн</w:t>
      </w:r>
      <w:proofErr w:type="gramEnd"/>
      <w:r w:rsidRPr="00920CCC">
        <w:rPr>
          <w:rFonts w:ascii="Times New Roman" w:hAnsi="Times New Roman" w:cs="Times New Roman"/>
          <w:sz w:val="28"/>
          <w:szCs w:val="28"/>
        </w:rPr>
        <w:t xml:space="preserve"> рублей)</w:t>
      </w:r>
      <w:r>
        <w:rPr>
          <w:rFonts w:ascii="Times New Roman" w:hAnsi="Times New Roman" w:cs="Times New Roman"/>
          <w:sz w:val="28"/>
          <w:szCs w:val="28"/>
        </w:rPr>
        <w:t>;</w:t>
      </w:r>
    </w:p>
    <w:p w:rsidR="004565F9" w:rsidRPr="00920CCC" w:rsidRDefault="004565F9" w:rsidP="004565F9">
      <w:pPr>
        <w:spacing w:after="0" w:line="240" w:lineRule="auto"/>
        <w:ind w:firstLine="709"/>
        <w:jc w:val="both"/>
        <w:rPr>
          <w:rFonts w:ascii="Times New Roman" w:hAnsi="Times New Roman" w:cs="Times New Roman"/>
          <w:sz w:val="28"/>
          <w:szCs w:val="28"/>
        </w:rPr>
      </w:pPr>
      <w:r w:rsidRPr="006D5E9E">
        <w:rPr>
          <w:rFonts w:ascii="Times New Roman" w:hAnsi="Times New Roman" w:cs="Times New Roman"/>
          <w:sz w:val="28"/>
          <w:szCs w:val="28"/>
          <w:u w:val="single"/>
        </w:rPr>
        <w:lastRenderedPageBreak/>
        <w:t>ГП "Развитие физической культуры и спорта Приморского края"</w:t>
      </w:r>
      <w:r>
        <w:rPr>
          <w:rFonts w:ascii="Times New Roman" w:hAnsi="Times New Roman" w:cs="Times New Roman"/>
          <w:sz w:val="28"/>
          <w:szCs w:val="28"/>
        </w:rPr>
        <w:t xml:space="preserve"> на</w:t>
      </w:r>
      <w:r w:rsidRPr="00920CCC">
        <w:rPr>
          <w:rFonts w:ascii="Times New Roman" w:hAnsi="Times New Roman" w:cs="Times New Roman"/>
          <w:sz w:val="28"/>
          <w:szCs w:val="28"/>
        </w:rPr>
        <w:t xml:space="preserve"> субсидии на осуществление капитальных вложений на строительство скоростной канатной дороги на базе зимних видов спорта государственного автономного учреждения "Краевая спортивная школа" в г. Арсеньев</w:t>
      </w:r>
      <w:r>
        <w:rPr>
          <w:rFonts w:ascii="Times New Roman" w:hAnsi="Times New Roman" w:cs="Times New Roman"/>
          <w:sz w:val="28"/>
          <w:szCs w:val="28"/>
        </w:rPr>
        <w:t>е</w:t>
      </w:r>
      <w:r w:rsidRPr="00920CCC">
        <w:rPr>
          <w:rFonts w:ascii="Times New Roman" w:hAnsi="Times New Roman" w:cs="Times New Roman"/>
          <w:sz w:val="28"/>
          <w:szCs w:val="28"/>
        </w:rPr>
        <w:t xml:space="preserve"> (гора Обзорная) государственному автономному учреждению "Краевая спортивная школа", в том числе проектно-изыскательские работы (287,0 </w:t>
      </w:r>
      <w:proofErr w:type="gramStart"/>
      <w:r w:rsidRPr="00920CCC">
        <w:rPr>
          <w:rFonts w:ascii="Times New Roman" w:hAnsi="Times New Roman" w:cs="Times New Roman"/>
          <w:sz w:val="28"/>
          <w:szCs w:val="28"/>
        </w:rPr>
        <w:t>млн</w:t>
      </w:r>
      <w:proofErr w:type="gramEnd"/>
      <w:r w:rsidRPr="00920CCC">
        <w:rPr>
          <w:rFonts w:ascii="Times New Roman" w:hAnsi="Times New Roman" w:cs="Times New Roman"/>
          <w:sz w:val="28"/>
          <w:szCs w:val="28"/>
        </w:rPr>
        <w:t xml:space="preserve"> рублей).</w:t>
      </w:r>
    </w:p>
    <w:p w:rsidR="004565F9" w:rsidRDefault="004565F9" w:rsidP="004565F9">
      <w:pPr>
        <w:pStyle w:val="af1"/>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6.8.</w:t>
      </w:r>
      <w:r w:rsidRPr="00073A2E">
        <w:rPr>
          <w:rFonts w:ascii="Times New Roman" w:hAnsi="Times New Roman" w:cs="Times New Roman"/>
          <w:b/>
          <w:sz w:val="28"/>
          <w:szCs w:val="28"/>
        </w:rPr>
        <w:t xml:space="preserve"> В законопроекте в ГП "Безопасный край" и </w:t>
      </w:r>
      <w:r w:rsidRPr="00073A2E">
        <w:rPr>
          <w:rFonts w:ascii="Times New Roman" w:eastAsia="Times New Roman" w:hAnsi="Times New Roman" w:cs="Times New Roman"/>
          <w:b/>
          <w:sz w:val="28"/>
          <w:szCs w:val="28"/>
          <w:lang w:eastAsia="ru-RU"/>
        </w:rPr>
        <w:t xml:space="preserve">ГП "Развитие физической культуры и спорта Приморского края" </w:t>
      </w:r>
      <w:r w:rsidRPr="00CC34C5">
        <w:rPr>
          <w:rFonts w:ascii="Times New Roman" w:eastAsia="Times New Roman" w:hAnsi="Times New Roman" w:cs="Times New Roman"/>
          <w:sz w:val="28"/>
          <w:szCs w:val="28"/>
          <w:lang w:eastAsia="ru-RU"/>
        </w:rPr>
        <w:t xml:space="preserve">планируется приобретение, доставка во Владивосток, монтажные и пусконаладочные работы источника бесперебойного питания 600 </w:t>
      </w:r>
      <w:proofErr w:type="spellStart"/>
      <w:r w:rsidRPr="00CC34C5">
        <w:rPr>
          <w:rFonts w:ascii="Times New Roman" w:eastAsia="Times New Roman" w:hAnsi="Times New Roman" w:cs="Times New Roman"/>
          <w:sz w:val="28"/>
          <w:szCs w:val="28"/>
          <w:lang w:eastAsia="ru-RU"/>
        </w:rPr>
        <w:t>кВА</w:t>
      </w:r>
      <w:proofErr w:type="spellEnd"/>
      <w:r w:rsidRPr="00CC34C5">
        <w:rPr>
          <w:rFonts w:ascii="Times New Roman" w:eastAsia="Times New Roman" w:hAnsi="Times New Roman" w:cs="Times New Roman"/>
          <w:sz w:val="28"/>
          <w:szCs w:val="28"/>
          <w:lang w:eastAsia="ru-RU"/>
        </w:rPr>
        <w:t xml:space="preserve"> и </w:t>
      </w:r>
      <w:proofErr w:type="gramStart"/>
      <w:r w:rsidRPr="00CC34C5">
        <w:rPr>
          <w:rFonts w:ascii="Times New Roman" w:eastAsia="Times New Roman" w:hAnsi="Times New Roman" w:cs="Times New Roman"/>
          <w:sz w:val="28"/>
          <w:szCs w:val="28"/>
          <w:lang w:eastAsia="ru-RU"/>
        </w:rPr>
        <w:t>дизель-генератора</w:t>
      </w:r>
      <w:proofErr w:type="gramEnd"/>
      <w:r w:rsidRPr="00CC34C5">
        <w:rPr>
          <w:rFonts w:ascii="Times New Roman" w:eastAsia="Times New Roman" w:hAnsi="Times New Roman" w:cs="Times New Roman"/>
          <w:sz w:val="28"/>
          <w:szCs w:val="28"/>
          <w:lang w:eastAsia="ru-RU"/>
        </w:rPr>
        <w:t xml:space="preserve"> 1,2</w:t>
      </w:r>
      <w:r>
        <w:rPr>
          <w:rFonts w:ascii="Times New Roman" w:eastAsia="Times New Roman" w:hAnsi="Times New Roman" w:cs="Times New Roman"/>
          <w:sz w:val="28"/>
          <w:szCs w:val="28"/>
          <w:lang w:eastAsia="ru-RU"/>
        </w:rPr>
        <w:t> </w:t>
      </w:r>
      <w:r w:rsidRPr="00CC34C5">
        <w:rPr>
          <w:rFonts w:ascii="Times New Roman" w:eastAsia="Times New Roman" w:hAnsi="Times New Roman" w:cs="Times New Roman"/>
          <w:sz w:val="28"/>
          <w:szCs w:val="28"/>
          <w:lang w:eastAsia="ru-RU"/>
        </w:rPr>
        <w:t xml:space="preserve">МВт для Приморской сцены Мариинского театра и </w:t>
      </w:r>
      <w:r w:rsidRPr="00CC34C5">
        <w:rPr>
          <w:rFonts w:ascii="Times New Roman" w:hAnsi="Times New Roman" w:cs="Times New Roman"/>
          <w:color w:val="000000"/>
          <w:sz w:val="28"/>
          <w:szCs w:val="28"/>
        </w:rPr>
        <w:t>дизель-генератора 6кВ для концертно-спортивного комплекса "Фетисов Арена". В расчетах, представленных одновременно с законопроектом, отсутствует достаточная информ</w:t>
      </w:r>
      <w:r>
        <w:rPr>
          <w:rFonts w:ascii="Times New Roman" w:hAnsi="Times New Roman" w:cs="Times New Roman"/>
          <w:color w:val="000000"/>
          <w:sz w:val="28"/>
          <w:szCs w:val="28"/>
        </w:rPr>
        <w:t xml:space="preserve">ация, позволяющая сделать вывод об обоснованности сумм (79,0 </w:t>
      </w:r>
      <w:proofErr w:type="gramStart"/>
      <w:r>
        <w:rPr>
          <w:rFonts w:ascii="Times New Roman" w:hAnsi="Times New Roman" w:cs="Times New Roman"/>
          <w:color w:val="000000"/>
          <w:sz w:val="28"/>
          <w:szCs w:val="28"/>
        </w:rPr>
        <w:t>млн</w:t>
      </w:r>
      <w:proofErr w:type="gramEnd"/>
      <w:r>
        <w:rPr>
          <w:rFonts w:ascii="Times New Roman" w:hAnsi="Times New Roman" w:cs="Times New Roman"/>
          <w:color w:val="000000"/>
          <w:sz w:val="28"/>
          <w:szCs w:val="28"/>
        </w:rPr>
        <w:t xml:space="preserve"> рублей и 70,0 млн рублей соответственно).</w:t>
      </w:r>
    </w:p>
    <w:p w:rsidR="004565F9" w:rsidRDefault="004565F9" w:rsidP="004565F9">
      <w:pPr>
        <w:pStyle w:val="af1"/>
        <w:spacing w:after="0" w:line="24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Кроме того, предлагаем</w:t>
      </w:r>
      <w:r w:rsidRPr="00866B19">
        <w:rPr>
          <w:rFonts w:ascii="Times New Roman" w:eastAsia="Times New Roman" w:hAnsi="Times New Roman" w:cs="Times New Roman"/>
          <w:sz w:val="28"/>
          <w:szCs w:val="28"/>
          <w:lang w:eastAsia="ru-RU"/>
        </w:rPr>
        <w:t xml:space="preserve"> </w:t>
      </w:r>
      <w:r w:rsidRPr="00AF4B51">
        <w:rPr>
          <w:rFonts w:ascii="Times New Roman" w:eastAsia="Times New Roman" w:hAnsi="Times New Roman" w:cs="Times New Roman"/>
          <w:sz w:val="28"/>
          <w:szCs w:val="28"/>
          <w:lang w:eastAsia="ru-RU"/>
        </w:rPr>
        <w:t>соответству</w:t>
      </w:r>
      <w:r>
        <w:rPr>
          <w:rFonts w:ascii="Times New Roman" w:eastAsia="Times New Roman" w:hAnsi="Times New Roman" w:cs="Times New Roman"/>
          <w:sz w:val="28"/>
          <w:szCs w:val="28"/>
          <w:lang w:eastAsia="ru-RU"/>
        </w:rPr>
        <w:t>ющие расходы</w:t>
      </w:r>
      <w:r>
        <w:rPr>
          <w:rFonts w:ascii="Times New Roman" w:eastAsiaTheme="minorEastAsia" w:hAnsi="Times New Roman" w:cs="Times New Roman"/>
          <w:sz w:val="28"/>
          <w:szCs w:val="28"/>
          <w:lang w:eastAsia="ru-RU"/>
        </w:rPr>
        <w:t>,</w:t>
      </w:r>
      <w:r w:rsidRPr="00AF4B51">
        <w:rPr>
          <w:rFonts w:ascii="Times New Roman" w:eastAsiaTheme="minorEastAsia" w:hAnsi="Times New Roman" w:cs="Times New Roman"/>
          <w:sz w:val="28"/>
          <w:szCs w:val="28"/>
          <w:lang w:eastAsia="ru-RU"/>
        </w:rPr>
        <w:t xml:space="preserve"> </w:t>
      </w:r>
      <w:r w:rsidRPr="00AF4B51">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 xml:space="preserve">отвечающие </w:t>
      </w:r>
      <w:r w:rsidRPr="00AF4B51">
        <w:rPr>
          <w:rFonts w:ascii="Times New Roman" w:eastAsia="Times New Roman" w:hAnsi="Times New Roman" w:cs="Times New Roman"/>
          <w:sz w:val="28"/>
          <w:szCs w:val="28"/>
          <w:lang w:eastAsia="ru-RU"/>
        </w:rPr>
        <w:t>целям и задачам подпрограммы "Комплексные меры профилактики правонарушений, экстремизма и терроризма, незаконного потребления наркотических средств и психотропных веще</w:t>
      </w:r>
      <w:proofErr w:type="gramStart"/>
      <w:r w:rsidRPr="00AF4B51">
        <w:rPr>
          <w:rFonts w:ascii="Times New Roman" w:eastAsia="Times New Roman" w:hAnsi="Times New Roman" w:cs="Times New Roman"/>
          <w:sz w:val="28"/>
          <w:szCs w:val="28"/>
          <w:lang w:eastAsia="ru-RU"/>
        </w:rPr>
        <w:t>ств в Пр</w:t>
      </w:r>
      <w:proofErr w:type="gramEnd"/>
      <w:r w:rsidRPr="00AF4B51">
        <w:rPr>
          <w:rFonts w:ascii="Times New Roman" w:eastAsia="Times New Roman" w:hAnsi="Times New Roman" w:cs="Times New Roman"/>
          <w:sz w:val="28"/>
          <w:szCs w:val="28"/>
          <w:lang w:eastAsia="ru-RU"/>
        </w:rPr>
        <w:t>иморском крае"</w:t>
      </w:r>
      <w:r>
        <w:rPr>
          <w:rFonts w:ascii="Times New Roman" w:eastAsia="Times New Roman" w:hAnsi="Times New Roman" w:cs="Times New Roman"/>
          <w:sz w:val="28"/>
          <w:szCs w:val="28"/>
          <w:lang w:eastAsia="ru-RU"/>
        </w:rPr>
        <w:t xml:space="preserve"> </w:t>
      </w:r>
      <w:r w:rsidRPr="00AF4B51">
        <w:rPr>
          <w:rFonts w:ascii="Times New Roman" w:hAnsi="Times New Roman" w:cs="Times New Roman"/>
          <w:sz w:val="28"/>
          <w:szCs w:val="28"/>
        </w:rPr>
        <w:t xml:space="preserve">по ГП "Безопасный край" </w:t>
      </w:r>
      <w:r w:rsidRPr="00AF4B51">
        <w:rPr>
          <w:rFonts w:ascii="Times New Roman" w:eastAsia="Times New Roman" w:hAnsi="Times New Roman" w:cs="Times New Roman"/>
          <w:sz w:val="28"/>
          <w:szCs w:val="28"/>
          <w:lang w:eastAsia="ru-RU"/>
        </w:rPr>
        <w:t xml:space="preserve">включить в </w:t>
      </w:r>
      <w:r>
        <w:rPr>
          <w:rFonts w:ascii="Times New Roman" w:eastAsia="Times New Roman" w:hAnsi="Times New Roman" w:cs="Times New Roman"/>
          <w:sz w:val="28"/>
          <w:szCs w:val="28"/>
          <w:lang w:eastAsia="ru-RU"/>
        </w:rPr>
        <w:t>ГП</w:t>
      </w:r>
      <w:r w:rsidRPr="00AF4B51">
        <w:rPr>
          <w:rFonts w:ascii="Times New Roman" w:eastAsia="Times New Roman" w:hAnsi="Times New Roman" w:cs="Times New Roman"/>
          <w:sz w:val="28"/>
          <w:szCs w:val="28"/>
          <w:lang w:eastAsia="ru-RU"/>
        </w:rPr>
        <w:t xml:space="preserve"> "Развитие культуры Приморского края".</w:t>
      </w:r>
    </w:p>
    <w:p w:rsidR="004565F9" w:rsidRPr="00073A2E" w:rsidRDefault="004565F9" w:rsidP="004565F9">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6.9</w:t>
      </w:r>
      <w:r w:rsidRPr="00073A2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w:t>
      </w:r>
      <w:r w:rsidRPr="00073A2E">
        <w:rPr>
          <w:rFonts w:ascii="Times New Roman" w:eastAsia="Times New Roman" w:hAnsi="Times New Roman" w:cs="Times New Roman"/>
          <w:b/>
          <w:sz w:val="28"/>
          <w:szCs w:val="28"/>
          <w:lang w:eastAsia="ru-RU"/>
        </w:rPr>
        <w:t xml:space="preserve">Контрольно-счетная палата отмечает, что существует риск неисполнения </w:t>
      </w:r>
      <w:r w:rsidRPr="00073A2E">
        <w:rPr>
          <w:rFonts w:ascii="Times New Roman" w:hAnsi="Times New Roman" w:cs="Times New Roman"/>
          <w:b/>
          <w:color w:val="000000" w:themeColor="text1"/>
          <w:sz w:val="28"/>
          <w:szCs w:val="28"/>
        </w:rPr>
        <w:t xml:space="preserve">указов Президента Российской Федерации  в части </w:t>
      </w:r>
      <w:r w:rsidRPr="00073A2E">
        <w:rPr>
          <w:rFonts w:ascii="Times New Roman" w:hAnsi="Times New Roman" w:cs="Times New Roman"/>
          <w:b/>
          <w:sz w:val="28"/>
          <w:szCs w:val="28"/>
        </w:rPr>
        <w:t>доведения средней заработной платы в 2019 году до уровня:</w:t>
      </w:r>
    </w:p>
    <w:p w:rsidR="004565F9" w:rsidRPr="00851CC6" w:rsidRDefault="004565F9" w:rsidP="004565F9">
      <w:pPr>
        <w:autoSpaceDE w:val="0"/>
        <w:autoSpaceDN w:val="0"/>
        <w:adjustRightInd w:val="0"/>
        <w:spacing w:after="0" w:line="240" w:lineRule="auto"/>
        <w:ind w:firstLine="709"/>
        <w:jc w:val="both"/>
        <w:rPr>
          <w:rFonts w:ascii="Times New Roman" w:hAnsi="Times New Roman" w:cs="Times New Roman"/>
          <w:sz w:val="28"/>
          <w:szCs w:val="28"/>
        </w:rPr>
      </w:pPr>
      <w:r w:rsidRPr="00851CC6">
        <w:rPr>
          <w:rFonts w:ascii="Times New Roman" w:eastAsia="Times New Roman" w:hAnsi="Times New Roman" w:cs="Times New Roman"/>
          <w:bCs/>
          <w:kern w:val="36"/>
          <w:sz w:val="28"/>
          <w:szCs w:val="28"/>
          <w:lang w:eastAsia="ru-RU"/>
        </w:rPr>
        <w:t>среднемесячного дохода от трудовой деятельности</w:t>
      </w:r>
      <w:r w:rsidRPr="00851CC6">
        <w:rPr>
          <w:rFonts w:ascii="Times New Roman" w:eastAsia="Times New Roman" w:hAnsi="Times New Roman" w:cs="Times New Roman"/>
          <w:bCs/>
          <w:kern w:val="36"/>
          <w:sz w:val="28"/>
          <w:szCs w:val="28"/>
          <w:vertAlign w:val="superscript"/>
          <w:lang w:eastAsia="ru-RU"/>
        </w:rPr>
        <w:footnoteReference w:id="74"/>
      </w:r>
      <w:r w:rsidRPr="00851CC6">
        <w:rPr>
          <w:rFonts w:ascii="Times New Roman" w:eastAsia="Times New Roman" w:hAnsi="Times New Roman" w:cs="Times New Roman"/>
          <w:bCs/>
          <w:kern w:val="36"/>
          <w:sz w:val="28"/>
          <w:szCs w:val="28"/>
          <w:lang w:eastAsia="ru-RU"/>
        </w:rPr>
        <w:t xml:space="preserve"> в размере </w:t>
      </w:r>
      <w:r>
        <w:rPr>
          <w:rFonts w:ascii="Times New Roman" w:eastAsia="Times New Roman" w:hAnsi="Times New Roman" w:cs="Times New Roman"/>
          <w:bCs/>
          <w:kern w:val="36"/>
          <w:sz w:val="28"/>
          <w:szCs w:val="28"/>
          <w:lang w:eastAsia="ru-RU"/>
        </w:rPr>
        <w:t>38056,8</w:t>
      </w:r>
      <w:r w:rsidRPr="00851CC6">
        <w:rPr>
          <w:rFonts w:ascii="Times New Roman" w:eastAsia="Times New Roman" w:hAnsi="Times New Roman" w:cs="Times New Roman"/>
          <w:bCs/>
          <w:kern w:val="36"/>
          <w:sz w:val="28"/>
          <w:szCs w:val="28"/>
          <w:lang w:eastAsia="ru-RU"/>
        </w:rPr>
        <w:t xml:space="preserve"> рублей </w:t>
      </w:r>
      <w:r>
        <w:rPr>
          <w:rFonts w:ascii="Times New Roman" w:hAnsi="Times New Roman" w:cs="Times New Roman"/>
          <w:sz w:val="28"/>
          <w:szCs w:val="28"/>
        </w:rPr>
        <w:t>по работникам учреждений культуры, учреждений дополнительного образования</w:t>
      </w:r>
      <w:r w:rsidRPr="00851CC6">
        <w:rPr>
          <w:rFonts w:ascii="Times New Roman" w:hAnsi="Times New Roman" w:cs="Times New Roman"/>
          <w:sz w:val="28"/>
          <w:szCs w:val="28"/>
        </w:rPr>
        <w:t>;</w:t>
      </w:r>
    </w:p>
    <w:p w:rsidR="004565F9" w:rsidRPr="00851CC6" w:rsidRDefault="004565F9" w:rsidP="004565F9">
      <w:pPr>
        <w:autoSpaceDE w:val="0"/>
        <w:autoSpaceDN w:val="0"/>
        <w:adjustRightInd w:val="0"/>
        <w:spacing w:after="0" w:line="240" w:lineRule="auto"/>
        <w:ind w:firstLine="709"/>
        <w:jc w:val="both"/>
        <w:rPr>
          <w:rFonts w:ascii="Times New Roman" w:hAnsi="Times New Roman" w:cs="Times New Roman"/>
          <w:sz w:val="28"/>
          <w:szCs w:val="28"/>
        </w:rPr>
      </w:pPr>
      <w:r w:rsidRPr="00851CC6">
        <w:rPr>
          <w:rFonts w:ascii="Times New Roman" w:hAnsi="Times New Roman" w:cs="Times New Roman"/>
          <w:color w:val="000000"/>
          <w:sz w:val="28"/>
          <w:szCs w:val="28"/>
        </w:rPr>
        <w:t xml:space="preserve">среднемесячной заработной платы </w:t>
      </w:r>
      <w:r w:rsidRPr="009413C2">
        <w:rPr>
          <w:rFonts w:ascii="Times New Roman" w:eastAsia="Times New Roman" w:hAnsi="Times New Roman" w:cs="Times New Roman"/>
          <w:bCs/>
          <w:kern w:val="36"/>
          <w:sz w:val="28"/>
          <w:szCs w:val="28"/>
          <w:lang w:eastAsia="ru-RU"/>
        </w:rPr>
        <w:t>в сфере общего образования Приморского края</w:t>
      </w:r>
      <w:r w:rsidRPr="009413C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размере</w:t>
      </w:r>
      <w:r w:rsidRPr="00851C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35561</w:t>
      </w:r>
      <w:r w:rsidRPr="00851CC6">
        <w:rPr>
          <w:rFonts w:ascii="Times New Roman" w:hAnsi="Times New Roman" w:cs="Times New Roman"/>
          <w:color w:val="000000"/>
          <w:sz w:val="28"/>
          <w:szCs w:val="28"/>
        </w:rPr>
        <w:t>,</w:t>
      </w:r>
      <w:r>
        <w:rPr>
          <w:rFonts w:ascii="Times New Roman" w:hAnsi="Times New Roman" w:cs="Times New Roman"/>
          <w:color w:val="000000"/>
          <w:sz w:val="28"/>
          <w:szCs w:val="28"/>
        </w:rPr>
        <w:t>0</w:t>
      </w:r>
      <w:r w:rsidRPr="00851CC6">
        <w:rPr>
          <w:rFonts w:ascii="Times New Roman" w:hAnsi="Times New Roman" w:cs="Times New Roman"/>
          <w:color w:val="000000"/>
          <w:sz w:val="28"/>
          <w:szCs w:val="28"/>
        </w:rPr>
        <w:t xml:space="preserve"> рубл</w:t>
      </w:r>
      <w:r>
        <w:rPr>
          <w:rFonts w:ascii="Times New Roman" w:hAnsi="Times New Roman" w:cs="Times New Roman"/>
          <w:color w:val="000000"/>
          <w:sz w:val="28"/>
          <w:szCs w:val="28"/>
        </w:rPr>
        <w:t>ь</w:t>
      </w:r>
      <w:r w:rsidRPr="00851CC6">
        <w:rPr>
          <w:rFonts w:ascii="Times New Roman" w:hAnsi="Times New Roman" w:cs="Times New Roman"/>
          <w:color w:val="000000"/>
          <w:sz w:val="18"/>
          <w:szCs w:val="18"/>
        </w:rPr>
        <w:t xml:space="preserve"> </w:t>
      </w:r>
      <w:r w:rsidRPr="00851CC6">
        <w:rPr>
          <w:rFonts w:ascii="Times New Roman" w:hAnsi="Times New Roman" w:cs="Times New Roman"/>
          <w:sz w:val="28"/>
          <w:szCs w:val="28"/>
        </w:rPr>
        <w:t xml:space="preserve">педагогическим работникам учреждений </w:t>
      </w:r>
      <w:r>
        <w:rPr>
          <w:rFonts w:ascii="Times New Roman" w:hAnsi="Times New Roman" w:cs="Times New Roman"/>
          <w:sz w:val="28"/>
          <w:szCs w:val="28"/>
        </w:rPr>
        <w:t>дошкольного</w:t>
      </w:r>
      <w:r w:rsidRPr="00851CC6">
        <w:rPr>
          <w:rFonts w:ascii="Times New Roman" w:hAnsi="Times New Roman" w:cs="Times New Roman"/>
          <w:sz w:val="28"/>
          <w:szCs w:val="28"/>
        </w:rPr>
        <w:t xml:space="preserve"> образования. </w:t>
      </w:r>
    </w:p>
    <w:p w:rsidR="004565F9" w:rsidRPr="00D31E71" w:rsidRDefault="004565F9" w:rsidP="004565F9">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4"/>
        </w:rPr>
        <w:t>6.10.</w:t>
      </w:r>
      <w:r w:rsidRPr="00D31E71">
        <w:rPr>
          <w:rFonts w:ascii="Times New Roman" w:eastAsia="Times New Roman" w:hAnsi="Times New Roman" w:cs="Times New Roman"/>
          <w:b/>
          <w:sz w:val="28"/>
          <w:szCs w:val="24"/>
        </w:rPr>
        <w:t xml:space="preserve"> В целях своевременной реализации в 2019 году программных мероприятий, представленных в законопроекте, </w:t>
      </w:r>
      <w:r>
        <w:rPr>
          <w:rFonts w:ascii="Times New Roman" w:eastAsia="Times New Roman" w:hAnsi="Times New Roman" w:cs="Times New Roman"/>
          <w:b/>
          <w:sz w:val="28"/>
          <w:szCs w:val="24"/>
        </w:rPr>
        <w:t>рекомендуем</w:t>
      </w:r>
      <w:r w:rsidRPr="00D31E71">
        <w:rPr>
          <w:rFonts w:ascii="Times New Roman" w:hAnsi="Times New Roman" w:cs="Times New Roman"/>
          <w:b/>
          <w:sz w:val="28"/>
          <w:szCs w:val="28"/>
        </w:rPr>
        <w:t xml:space="preserve"> внести изменения в </w:t>
      </w:r>
      <w:r>
        <w:rPr>
          <w:rFonts w:ascii="Times New Roman" w:hAnsi="Times New Roman" w:cs="Times New Roman"/>
          <w:b/>
          <w:sz w:val="28"/>
          <w:szCs w:val="28"/>
        </w:rPr>
        <w:t>следующие нормативные правовые акты</w:t>
      </w:r>
      <w:r w:rsidRPr="00D31E71">
        <w:rPr>
          <w:rFonts w:ascii="Times New Roman" w:hAnsi="Times New Roman" w:cs="Times New Roman"/>
          <w:b/>
          <w:sz w:val="28"/>
          <w:szCs w:val="28"/>
        </w:rPr>
        <w:t>:</w:t>
      </w:r>
    </w:p>
    <w:p w:rsidR="004565F9" w:rsidRPr="008C7EFE" w:rsidRDefault="004565F9" w:rsidP="004565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682D">
        <w:rPr>
          <w:rFonts w:ascii="Times New Roman" w:eastAsia="Times New Roman" w:hAnsi="Times New Roman" w:cs="Times New Roman"/>
          <w:sz w:val="28"/>
          <w:szCs w:val="28"/>
        </w:rPr>
        <w:t>6.</w:t>
      </w:r>
      <w:r>
        <w:rPr>
          <w:rFonts w:ascii="Times New Roman" w:eastAsia="Times New Roman" w:hAnsi="Times New Roman" w:cs="Times New Roman"/>
          <w:sz w:val="28"/>
          <w:szCs w:val="28"/>
        </w:rPr>
        <w:t>10</w:t>
      </w:r>
      <w:r w:rsidRPr="00E6682D">
        <w:rPr>
          <w:rFonts w:ascii="Times New Roman" w:eastAsia="Times New Roman" w:hAnsi="Times New Roman" w:cs="Times New Roman"/>
          <w:sz w:val="28"/>
          <w:szCs w:val="28"/>
        </w:rPr>
        <w:t>.1. </w:t>
      </w:r>
      <w:proofErr w:type="gramStart"/>
      <w:r>
        <w:rPr>
          <w:rFonts w:ascii="Times New Roman" w:eastAsia="Times New Roman" w:hAnsi="Times New Roman" w:cs="Times New Roman"/>
          <w:sz w:val="28"/>
          <w:szCs w:val="28"/>
        </w:rPr>
        <w:t xml:space="preserve">В </w:t>
      </w:r>
      <w:r w:rsidRPr="00E6682D">
        <w:rPr>
          <w:rFonts w:ascii="Times New Roman" w:eastAsia="Times New Roman" w:hAnsi="Times New Roman" w:cs="Times New Roman"/>
          <w:sz w:val="28"/>
          <w:szCs w:val="28"/>
          <w:lang w:eastAsia="ru-RU"/>
        </w:rPr>
        <w:t>Закон</w:t>
      </w:r>
      <w:r>
        <w:rPr>
          <w:rFonts w:ascii="Times New Roman" w:eastAsia="Times New Roman" w:hAnsi="Times New Roman" w:cs="Times New Roman"/>
          <w:sz w:val="28"/>
          <w:szCs w:val="28"/>
          <w:lang w:eastAsia="ru-RU"/>
        </w:rPr>
        <w:t>е</w:t>
      </w:r>
      <w:r w:rsidRPr="00E6682D">
        <w:rPr>
          <w:rFonts w:ascii="Times New Roman" w:eastAsia="Times New Roman" w:hAnsi="Times New Roman" w:cs="Times New Roman"/>
          <w:sz w:val="28"/>
          <w:szCs w:val="28"/>
          <w:lang w:eastAsia="ru-RU"/>
        </w:rPr>
        <w:t xml:space="preserve"> Приморского края от 13.08.2013 № 243-КЗ "Об образовании в Приморском крае" предусмотреть полномочие Администрации Приморского края на утверждение норм и порядка обеспечения за счет средств</w:t>
      </w:r>
      <w:r w:rsidRPr="008C7EFE">
        <w:rPr>
          <w:rFonts w:ascii="Times New Roman" w:eastAsia="Times New Roman" w:hAnsi="Times New Roman" w:cs="Times New Roman"/>
          <w:sz w:val="28"/>
          <w:szCs w:val="28"/>
          <w:lang w:eastAsia="ru-RU"/>
        </w:rPr>
        <w:t xml:space="preserve"> краевого бюджета  бесплатным питанием обучающихся в краевых государственных профессиональных образовательных организациях, проживающих в общежитиях</w:t>
      </w:r>
      <w:r>
        <w:rPr>
          <w:rFonts w:ascii="Times New Roman" w:eastAsia="Times New Roman" w:hAnsi="Times New Roman" w:cs="Times New Roman"/>
          <w:sz w:val="28"/>
          <w:szCs w:val="28"/>
          <w:lang w:eastAsia="ru-RU"/>
        </w:rPr>
        <w:t xml:space="preserve"> в связи с  </w:t>
      </w:r>
      <w:r>
        <w:rPr>
          <w:rFonts w:ascii="Times New Roman" w:eastAsia="Times New Roman" w:hAnsi="Times New Roman" w:cs="Times New Roman"/>
          <w:sz w:val="28"/>
          <w:szCs w:val="28"/>
          <w:lang w:eastAsia="ru-RU"/>
        </w:rPr>
        <w:lastRenderedPageBreak/>
        <w:t>включением</w:t>
      </w:r>
      <w:r w:rsidRPr="005B59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законопроект </w:t>
      </w:r>
      <w:r w:rsidRPr="005B5955">
        <w:rPr>
          <w:rFonts w:ascii="Times New Roman" w:eastAsia="Times New Roman" w:hAnsi="Times New Roman" w:cs="Times New Roman"/>
          <w:sz w:val="28"/>
          <w:szCs w:val="28"/>
          <w:lang w:eastAsia="ru-RU"/>
        </w:rPr>
        <w:t>ново</w:t>
      </w:r>
      <w:r>
        <w:rPr>
          <w:rFonts w:ascii="Times New Roman" w:eastAsia="Times New Roman" w:hAnsi="Times New Roman" w:cs="Times New Roman"/>
          <w:sz w:val="28"/>
          <w:szCs w:val="28"/>
          <w:lang w:eastAsia="ru-RU"/>
        </w:rPr>
        <w:t>го расходного</w:t>
      </w:r>
      <w:r w:rsidRPr="005B59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обязательства</w:t>
      </w:r>
      <w:r w:rsidRPr="005B5955">
        <w:rPr>
          <w:rFonts w:ascii="Times New Roman" w:eastAsia="Times New Roman" w:hAnsi="Times New Roman" w:cs="Times New Roman"/>
          <w:sz w:val="28"/>
          <w:szCs w:val="28"/>
          <w:lang w:eastAsia="ru-RU"/>
        </w:rPr>
        <w:t xml:space="preserve">, </w:t>
      </w:r>
      <w:r w:rsidRPr="00E6682D">
        <w:rPr>
          <w:rFonts w:ascii="Times New Roman" w:eastAsia="Times New Roman" w:hAnsi="Times New Roman" w:cs="Times New Roman"/>
          <w:sz w:val="28"/>
          <w:szCs w:val="28"/>
          <w:lang w:eastAsia="ru-RU"/>
        </w:rPr>
        <w:t>устанавливающее</w:t>
      </w:r>
      <w:r w:rsidRPr="005B5955">
        <w:rPr>
          <w:rFonts w:ascii="Times New Roman" w:eastAsia="Times New Roman" w:hAnsi="Times New Roman" w:cs="Times New Roman"/>
          <w:sz w:val="28"/>
          <w:szCs w:val="28"/>
          <w:lang w:eastAsia="ru-RU"/>
        </w:rPr>
        <w:t xml:space="preserve"> норму обеспечения питанием обучающихся данной категории</w:t>
      </w:r>
      <w:r>
        <w:rPr>
          <w:rFonts w:ascii="Times New Roman" w:eastAsia="Times New Roman" w:hAnsi="Times New Roman" w:cs="Times New Roman"/>
          <w:sz w:val="28"/>
          <w:szCs w:val="28"/>
          <w:lang w:eastAsia="ru-RU"/>
        </w:rPr>
        <w:t>,</w:t>
      </w:r>
      <w:r w:rsidRPr="005B5955">
        <w:rPr>
          <w:rFonts w:ascii="Times New Roman" w:eastAsia="Times New Roman" w:hAnsi="Times New Roman" w:cs="Times New Roman"/>
          <w:sz w:val="28"/>
          <w:szCs w:val="28"/>
          <w:lang w:eastAsia="ru-RU"/>
        </w:rPr>
        <w:t xml:space="preserve">  в день на одного</w:t>
      </w:r>
      <w:proofErr w:type="gramEnd"/>
      <w:r w:rsidRPr="005B5955">
        <w:rPr>
          <w:rFonts w:ascii="Times New Roman" w:eastAsia="Times New Roman" w:hAnsi="Times New Roman" w:cs="Times New Roman"/>
          <w:sz w:val="28"/>
          <w:szCs w:val="28"/>
          <w:lang w:eastAsia="ru-RU"/>
        </w:rPr>
        <w:t xml:space="preserve"> человека в размере 100,0 рублей</w:t>
      </w:r>
      <w:r w:rsidRPr="005B5955">
        <w:rPr>
          <w:rFonts w:ascii="Times New Roman" w:eastAsia="Times New Roman" w:hAnsi="Times New Roman" w:cs="Times New Roman"/>
          <w:sz w:val="28"/>
          <w:szCs w:val="28"/>
          <w:vertAlign w:val="superscript"/>
          <w:lang w:eastAsia="ru-RU"/>
        </w:rPr>
        <w:footnoteReference w:id="75"/>
      </w:r>
      <w:r>
        <w:rPr>
          <w:rFonts w:ascii="Times New Roman" w:eastAsia="Times New Roman" w:hAnsi="Times New Roman" w:cs="Times New Roman"/>
          <w:sz w:val="28"/>
          <w:szCs w:val="28"/>
          <w:lang w:eastAsia="ru-RU"/>
        </w:rPr>
        <w:t>.</w:t>
      </w:r>
      <w:r w:rsidRPr="008C7EFE">
        <w:rPr>
          <w:rFonts w:ascii="Times New Roman" w:eastAsia="Times New Roman" w:hAnsi="Times New Roman" w:cs="Times New Roman"/>
          <w:sz w:val="28"/>
          <w:szCs w:val="28"/>
          <w:lang w:eastAsia="ru-RU"/>
        </w:rPr>
        <w:t xml:space="preserve"> </w:t>
      </w:r>
    </w:p>
    <w:p w:rsidR="004565F9" w:rsidRDefault="004565F9" w:rsidP="004565F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6.10.2. В</w:t>
      </w:r>
      <w:r>
        <w:rPr>
          <w:rFonts w:ascii="Times New Roman" w:hAnsi="Times New Roman" w:cs="Times New Roman"/>
          <w:sz w:val="28"/>
          <w:szCs w:val="28"/>
        </w:rPr>
        <w:t xml:space="preserve"> ГП "</w:t>
      </w:r>
      <w:r w:rsidRPr="00F13422">
        <w:rPr>
          <w:rFonts w:ascii="Times New Roman" w:hAnsi="Times New Roman" w:cs="Times New Roman"/>
          <w:sz w:val="28"/>
          <w:szCs w:val="28"/>
        </w:rPr>
        <w:t>Обеспечение доступным жильем и качественными услугами жилищно-коммунального хозяйства населения Приморского края</w:t>
      </w:r>
      <w:r>
        <w:rPr>
          <w:rFonts w:ascii="Times New Roman" w:hAnsi="Times New Roman" w:cs="Times New Roman"/>
          <w:sz w:val="28"/>
          <w:szCs w:val="28"/>
        </w:rPr>
        <w:t>":</w:t>
      </w:r>
    </w:p>
    <w:p w:rsidR="004565F9" w:rsidRPr="00851CC6" w:rsidRDefault="004565F9" w:rsidP="004565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подпрограмме </w:t>
      </w:r>
      <w:r w:rsidRPr="00CF45E2">
        <w:rPr>
          <w:rFonts w:ascii="Times New Roman" w:hAnsi="Times New Roman" w:cs="Times New Roman"/>
          <w:sz w:val="28"/>
          <w:szCs w:val="28"/>
        </w:rPr>
        <w:t xml:space="preserve">"Обеспечение жильем молодых семей Приморского края" </w:t>
      </w:r>
      <w:r>
        <w:rPr>
          <w:rFonts w:ascii="Times New Roman" w:hAnsi="Times New Roman" w:cs="Times New Roman"/>
          <w:sz w:val="28"/>
          <w:szCs w:val="28"/>
        </w:rPr>
        <w:t xml:space="preserve">в части утверждения порядка распределения субсидий </w:t>
      </w:r>
      <w:r w:rsidRPr="00A6478F">
        <w:rPr>
          <w:rFonts w:ascii="Times New Roman" w:hAnsi="Times New Roman" w:cs="Times New Roman"/>
          <w:sz w:val="28"/>
          <w:szCs w:val="28"/>
        </w:rPr>
        <w:t>бюджетам муниципальных образований Приморского края на социальные выплаты молодым семьям для приобретения (строительства) стандартного жилья</w:t>
      </w:r>
      <w:r>
        <w:rPr>
          <w:rFonts w:ascii="Times New Roman" w:hAnsi="Times New Roman" w:cs="Times New Roman"/>
          <w:sz w:val="28"/>
          <w:szCs w:val="28"/>
        </w:rPr>
        <w:t xml:space="preserve"> (в 2018 году – 209,5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в 2019 году – 258,0 млн рублей), уточнения суммы субсидии, а также принять нормативный правовой акт о распределении субсидий в 2019 году;</w:t>
      </w:r>
    </w:p>
    <w:p w:rsidR="004565F9" w:rsidRDefault="004565F9" w:rsidP="004565F9">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F479F8">
        <w:rPr>
          <w:rFonts w:ascii="Times New Roman" w:eastAsia="Times New Roman" w:hAnsi="Times New Roman" w:cs="Times New Roman"/>
          <w:color w:val="000000"/>
          <w:sz w:val="28"/>
          <w:szCs w:val="28"/>
        </w:rPr>
        <w:t>в подпрограмме "Доступная ипотека</w:t>
      </w:r>
      <w:r w:rsidRPr="00E77B8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предусмотреть </w:t>
      </w:r>
      <w:r w:rsidRPr="00F824BD">
        <w:rPr>
          <w:rFonts w:ascii="Times New Roman" w:eastAsia="Times New Roman" w:hAnsi="Times New Roman" w:cs="Times New Roman"/>
          <w:color w:val="000000"/>
          <w:sz w:val="28"/>
          <w:szCs w:val="28"/>
        </w:rPr>
        <w:t>бюджетны</w:t>
      </w:r>
      <w:r>
        <w:rPr>
          <w:rFonts w:ascii="Times New Roman" w:eastAsia="Times New Roman" w:hAnsi="Times New Roman" w:cs="Times New Roman"/>
          <w:color w:val="000000"/>
          <w:sz w:val="28"/>
          <w:szCs w:val="28"/>
        </w:rPr>
        <w:t>е</w:t>
      </w:r>
      <w:r w:rsidRPr="00F824BD">
        <w:rPr>
          <w:rFonts w:ascii="Times New Roman" w:eastAsia="Times New Roman" w:hAnsi="Times New Roman" w:cs="Times New Roman"/>
          <w:color w:val="000000"/>
          <w:sz w:val="28"/>
          <w:szCs w:val="28"/>
        </w:rPr>
        <w:t xml:space="preserve"> инвестици</w:t>
      </w:r>
      <w:r>
        <w:rPr>
          <w:rFonts w:ascii="Times New Roman" w:eastAsia="Times New Roman" w:hAnsi="Times New Roman" w:cs="Times New Roman"/>
          <w:color w:val="000000"/>
          <w:sz w:val="28"/>
          <w:szCs w:val="28"/>
        </w:rPr>
        <w:t>и</w:t>
      </w:r>
      <w:r w:rsidRPr="00F824BD">
        <w:rPr>
          <w:rFonts w:ascii="Times New Roman" w:eastAsia="Times New Roman" w:hAnsi="Times New Roman" w:cs="Times New Roman"/>
          <w:color w:val="000000"/>
          <w:sz w:val="28"/>
          <w:szCs w:val="28"/>
        </w:rPr>
        <w:t xml:space="preserve"> для развития ипотечных продуктов</w:t>
      </w:r>
      <w:r>
        <w:rPr>
          <w:rFonts w:ascii="Times New Roman" w:eastAsia="Times New Roman" w:hAnsi="Times New Roman" w:cs="Times New Roman"/>
          <w:color w:val="000000"/>
          <w:sz w:val="28"/>
          <w:szCs w:val="28"/>
        </w:rPr>
        <w:t xml:space="preserve"> в сумме 100,0 </w:t>
      </w:r>
      <w:proofErr w:type="gramStart"/>
      <w:r>
        <w:rPr>
          <w:rFonts w:ascii="Times New Roman" w:eastAsia="Times New Roman" w:hAnsi="Times New Roman" w:cs="Times New Roman"/>
          <w:color w:val="000000"/>
          <w:sz w:val="28"/>
          <w:szCs w:val="28"/>
        </w:rPr>
        <w:t>млн</w:t>
      </w:r>
      <w:proofErr w:type="gramEnd"/>
      <w:r>
        <w:rPr>
          <w:rFonts w:ascii="Times New Roman" w:eastAsia="Times New Roman" w:hAnsi="Times New Roman" w:cs="Times New Roman"/>
          <w:color w:val="000000"/>
          <w:sz w:val="28"/>
          <w:szCs w:val="28"/>
        </w:rPr>
        <w:t xml:space="preserve"> рублей, которые в 2018 году предусмотрены в подпрограмме "</w:t>
      </w:r>
      <w:r w:rsidRPr="00F824BD">
        <w:rPr>
          <w:rFonts w:ascii="Times New Roman" w:eastAsia="Times New Roman" w:hAnsi="Times New Roman" w:cs="Times New Roman"/>
          <w:color w:val="000000"/>
          <w:sz w:val="28"/>
          <w:szCs w:val="28"/>
        </w:rPr>
        <w:t>Стимулирование развития жилищного строительства на территории Приморского края</w:t>
      </w:r>
      <w:r>
        <w:rPr>
          <w:rFonts w:ascii="Times New Roman" w:eastAsia="Times New Roman" w:hAnsi="Times New Roman" w:cs="Times New Roman"/>
          <w:color w:val="000000"/>
          <w:sz w:val="28"/>
          <w:szCs w:val="28"/>
        </w:rPr>
        <w:t>" в сумме 150,0 млн рублей, а также утвердить нормативный правовой акт Администрации Приморского края о порядке предоставления бюджетных инвестиций акционерному обществу "</w:t>
      </w:r>
      <w:r w:rsidRPr="00F824BD">
        <w:rPr>
          <w:rFonts w:ascii="Times New Roman" w:eastAsia="Times New Roman" w:hAnsi="Times New Roman" w:cs="Times New Roman"/>
          <w:color w:val="000000"/>
          <w:sz w:val="28"/>
          <w:szCs w:val="28"/>
        </w:rPr>
        <w:t>Корпорация развития жилищного строительства"</w:t>
      </w:r>
      <w:r>
        <w:rPr>
          <w:rFonts w:ascii="Times New Roman" w:eastAsia="Times New Roman" w:hAnsi="Times New Roman" w:cs="Times New Roman"/>
          <w:color w:val="000000"/>
          <w:sz w:val="28"/>
          <w:szCs w:val="28"/>
        </w:rPr>
        <w:t xml:space="preserve"> на указанные цели.</w:t>
      </w:r>
    </w:p>
    <w:p w:rsidR="004565F9" w:rsidRPr="005B5955" w:rsidRDefault="004565F9" w:rsidP="004565F9">
      <w:pPr>
        <w:autoSpaceDE w:val="0"/>
        <w:autoSpaceDN w:val="0"/>
        <w:adjustRightInd w:val="0"/>
        <w:spacing w:after="0" w:line="240" w:lineRule="auto"/>
        <w:ind w:firstLine="709"/>
        <w:jc w:val="both"/>
        <w:rPr>
          <w:rFonts w:ascii="Times New Roman" w:hAnsi="Times New Roman" w:cs="Times New Roman"/>
          <w:sz w:val="28"/>
          <w:szCs w:val="28"/>
          <w:highlight w:val="yellow"/>
        </w:rPr>
      </w:pPr>
      <w:r>
        <w:rPr>
          <w:rFonts w:ascii="Times New Roman" w:eastAsia="Times New Roman" w:hAnsi="Times New Roman" w:cs="Times New Roman"/>
          <w:color w:val="000000"/>
          <w:sz w:val="28"/>
          <w:szCs w:val="28"/>
        </w:rPr>
        <w:t>6.10.3. </w:t>
      </w:r>
      <w:proofErr w:type="gramStart"/>
      <w:r>
        <w:rPr>
          <w:rFonts w:ascii="Times New Roman" w:hAnsi="Times New Roman" w:cs="Times New Roman"/>
          <w:sz w:val="28"/>
          <w:szCs w:val="28"/>
        </w:rPr>
        <w:t>В</w:t>
      </w:r>
      <w:r w:rsidRPr="005B5955">
        <w:rPr>
          <w:rFonts w:ascii="Times New Roman" w:hAnsi="Times New Roman" w:cs="Times New Roman"/>
          <w:sz w:val="28"/>
          <w:szCs w:val="28"/>
        </w:rPr>
        <w:t xml:space="preserve"> связи с увеличением размера среднего по Приморскому краю оклада педагогического работника муниципальн</w:t>
      </w:r>
      <w:r>
        <w:rPr>
          <w:rFonts w:ascii="Times New Roman" w:hAnsi="Times New Roman" w:cs="Times New Roman"/>
          <w:sz w:val="28"/>
          <w:szCs w:val="28"/>
        </w:rPr>
        <w:t>ых</w:t>
      </w:r>
      <w:r w:rsidRPr="005B5955">
        <w:rPr>
          <w:rFonts w:ascii="Times New Roman" w:hAnsi="Times New Roman" w:cs="Times New Roman"/>
          <w:sz w:val="28"/>
          <w:szCs w:val="28"/>
        </w:rPr>
        <w:t xml:space="preserve"> организаци</w:t>
      </w:r>
      <w:r>
        <w:rPr>
          <w:rFonts w:ascii="Times New Roman" w:hAnsi="Times New Roman" w:cs="Times New Roman"/>
          <w:sz w:val="28"/>
          <w:szCs w:val="28"/>
        </w:rPr>
        <w:t xml:space="preserve">й, </w:t>
      </w:r>
      <w:r w:rsidRPr="005B5955">
        <w:rPr>
          <w:rFonts w:ascii="Times New Roman" w:hAnsi="Times New Roman" w:cs="Times New Roman"/>
          <w:sz w:val="28"/>
          <w:szCs w:val="28"/>
        </w:rPr>
        <w:t>утвердить нормативы стоимости педагогической услуги на 2019 год в приложени</w:t>
      </w:r>
      <w:r>
        <w:rPr>
          <w:rFonts w:ascii="Times New Roman" w:hAnsi="Times New Roman" w:cs="Times New Roman"/>
          <w:sz w:val="28"/>
          <w:szCs w:val="28"/>
        </w:rPr>
        <w:t>ях</w:t>
      </w:r>
      <w:r w:rsidRPr="005B5955">
        <w:rPr>
          <w:rFonts w:ascii="Times New Roman" w:hAnsi="Times New Roman" w:cs="Times New Roman"/>
          <w:sz w:val="28"/>
          <w:szCs w:val="28"/>
        </w:rPr>
        <w:t xml:space="preserve">  к закон</w:t>
      </w:r>
      <w:r>
        <w:rPr>
          <w:rFonts w:ascii="Times New Roman" w:hAnsi="Times New Roman" w:cs="Times New Roman"/>
          <w:sz w:val="28"/>
          <w:szCs w:val="28"/>
        </w:rPr>
        <w:t>ам</w:t>
      </w:r>
      <w:r w:rsidRPr="005B5955">
        <w:rPr>
          <w:rFonts w:ascii="Times New Roman" w:hAnsi="Times New Roman" w:cs="Times New Roman"/>
          <w:sz w:val="28"/>
          <w:szCs w:val="28"/>
        </w:rPr>
        <w:t xml:space="preserve"> Приморского края от 19.12.2013 № 327-КЗ "О субвенциях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w:t>
      </w:r>
      <w:r>
        <w:rPr>
          <w:rFonts w:ascii="Times New Roman" w:hAnsi="Times New Roman" w:cs="Times New Roman"/>
          <w:sz w:val="28"/>
          <w:szCs w:val="28"/>
        </w:rPr>
        <w:t>края</w:t>
      </w:r>
      <w:proofErr w:type="gramEnd"/>
      <w:r>
        <w:rPr>
          <w:rFonts w:ascii="Times New Roman" w:hAnsi="Times New Roman" w:cs="Times New Roman"/>
          <w:sz w:val="28"/>
          <w:szCs w:val="28"/>
        </w:rPr>
        <w:t xml:space="preserve">" и от 19.12.2013 № 326-КЗ "О субвенциях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Приморского края"  (в действующей редакции). </w:t>
      </w:r>
    </w:p>
    <w:p w:rsidR="004565F9" w:rsidRDefault="004565F9" w:rsidP="004565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6.10</w:t>
      </w:r>
      <w:r w:rsidRPr="00007FC3">
        <w:rPr>
          <w:rFonts w:ascii="Times New Roman" w:hAnsi="Times New Roman" w:cs="Times New Roman"/>
          <w:sz w:val="28"/>
          <w:szCs w:val="28"/>
        </w:rPr>
        <w:t>.4. </w:t>
      </w:r>
      <w:r>
        <w:rPr>
          <w:rFonts w:ascii="Times New Roman" w:hAnsi="Times New Roman" w:cs="Times New Roman"/>
          <w:sz w:val="28"/>
          <w:szCs w:val="28"/>
        </w:rPr>
        <w:t>П</w:t>
      </w:r>
      <w:r w:rsidRPr="00007FC3">
        <w:rPr>
          <w:rFonts w:ascii="Times New Roman" w:hAnsi="Times New Roman" w:cs="Times New Roman"/>
          <w:sz w:val="28"/>
          <w:szCs w:val="28"/>
        </w:rPr>
        <w:t>остановление</w:t>
      </w:r>
      <w:r>
        <w:rPr>
          <w:rFonts w:ascii="Times New Roman" w:hAnsi="Times New Roman" w:cs="Times New Roman"/>
          <w:sz w:val="28"/>
          <w:szCs w:val="28"/>
        </w:rPr>
        <w:t>м</w:t>
      </w:r>
      <w:r w:rsidRPr="00007FC3">
        <w:rPr>
          <w:rFonts w:ascii="Times New Roman" w:hAnsi="Times New Roman" w:cs="Times New Roman"/>
          <w:sz w:val="28"/>
          <w:szCs w:val="28"/>
        </w:rPr>
        <w:t xml:space="preserve"> Администрации Приморского края</w:t>
      </w:r>
      <w:r w:rsidRPr="00007FC3">
        <w:rPr>
          <w:rFonts w:ascii="Times New Roman" w:hAnsi="Times New Roman" w:cs="Times New Roman"/>
          <w:sz w:val="28"/>
          <w:szCs w:val="28"/>
          <w:vertAlign w:val="superscript"/>
        </w:rPr>
        <w:footnoteReference w:id="76"/>
      </w:r>
      <w:r w:rsidRPr="00007FC3">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предусмотреть </w:t>
      </w:r>
      <w:r w:rsidRPr="00007FC3">
        <w:rPr>
          <w:rFonts w:ascii="Times New Roman" w:hAnsi="Times New Roman" w:cs="Times New Roman"/>
          <w:sz w:val="28"/>
          <w:szCs w:val="28"/>
        </w:rPr>
        <w:t>индексаци</w:t>
      </w:r>
      <w:r>
        <w:rPr>
          <w:rFonts w:ascii="Times New Roman" w:hAnsi="Times New Roman" w:cs="Times New Roman"/>
          <w:sz w:val="28"/>
          <w:szCs w:val="28"/>
        </w:rPr>
        <w:t>ю</w:t>
      </w:r>
      <w:r w:rsidRPr="00007FC3">
        <w:rPr>
          <w:rFonts w:ascii="Times New Roman" w:hAnsi="Times New Roman" w:cs="Times New Roman"/>
          <w:sz w:val="28"/>
          <w:szCs w:val="28"/>
        </w:rPr>
        <w:t xml:space="preserve"> </w:t>
      </w:r>
      <w:proofErr w:type="gramStart"/>
      <w:r w:rsidRPr="00007FC3">
        <w:rPr>
          <w:rFonts w:ascii="Times New Roman" w:hAnsi="Times New Roman" w:cs="Times New Roman"/>
          <w:sz w:val="28"/>
          <w:szCs w:val="28"/>
        </w:rPr>
        <w:t xml:space="preserve">на уровень инфляции </w:t>
      </w:r>
      <w:r>
        <w:rPr>
          <w:rFonts w:ascii="Times New Roman" w:hAnsi="Times New Roman" w:cs="Times New Roman"/>
          <w:sz w:val="28"/>
          <w:szCs w:val="28"/>
        </w:rPr>
        <w:t>по н</w:t>
      </w:r>
      <w:r w:rsidRPr="00007FC3">
        <w:rPr>
          <w:rFonts w:ascii="Times New Roman" w:hAnsi="Times New Roman" w:cs="Times New Roman"/>
          <w:sz w:val="28"/>
          <w:szCs w:val="28"/>
        </w:rPr>
        <w:t>орматив</w:t>
      </w:r>
      <w:r>
        <w:rPr>
          <w:rFonts w:ascii="Times New Roman" w:hAnsi="Times New Roman" w:cs="Times New Roman"/>
          <w:sz w:val="28"/>
          <w:szCs w:val="28"/>
        </w:rPr>
        <w:t>ам</w:t>
      </w:r>
      <w:r w:rsidRPr="00007FC3">
        <w:rPr>
          <w:rFonts w:ascii="Times New Roman" w:hAnsi="Times New Roman" w:cs="Times New Roman"/>
          <w:sz w:val="28"/>
          <w:szCs w:val="28"/>
        </w:rPr>
        <w:t xml:space="preserve"> формирования стипендиального фонда за счет бюджетных ассигнований краевого бюджета для краевых государственных образовательных учреждений по образовательным программам</w:t>
      </w:r>
      <w:proofErr w:type="gramEnd"/>
      <w:r w:rsidRPr="00007FC3">
        <w:rPr>
          <w:rFonts w:ascii="Times New Roman" w:hAnsi="Times New Roman" w:cs="Times New Roman"/>
          <w:sz w:val="28"/>
          <w:szCs w:val="28"/>
        </w:rPr>
        <w:t xml:space="preserve"> среднего профессионального образования (программы подготовки квалифицированных рабочих, служащи</w:t>
      </w:r>
      <w:r>
        <w:rPr>
          <w:rFonts w:ascii="Times New Roman" w:hAnsi="Times New Roman" w:cs="Times New Roman"/>
          <w:sz w:val="28"/>
          <w:szCs w:val="28"/>
        </w:rPr>
        <w:t>х, специалистов среднего звена)</w:t>
      </w:r>
      <w:r w:rsidRPr="00007FC3">
        <w:rPr>
          <w:rFonts w:ascii="Times New Roman" w:hAnsi="Times New Roman" w:cs="Times New Roman"/>
          <w:sz w:val="28"/>
          <w:szCs w:val="28"/>
        </w:rPr>
        <w:t xml:space="preserve">. </w:t>
      </w:r>
    </w:p>
    <w:p w:rsidR="004565F9" w:rsidRDefault="004565F9" w:rsidP="000302EF">
      <w:pPr>
        <w:pStyle w:val="af1"/>
        <w:spacing w:after="0" w:line="240" w:lineRule="auto"/>
        <w:ind w:left="0" w:firstLine="709"/>
        <w:jc w:val="both"/>
        <w:rPr>
          <w:rFonts w:ascii="Times New Roman" w:hAnsi="Times New Roman" w:cs="Times New Roman"/>
          <w:sz w:val="28"/>
          <w:szCs w:val="28"/>
        </w:rPr>
      </w:pPr>
    </w:p>
    <w:p w:rsidR="000302EF" w:rsidRPr="00BE1070" w:rsidRDefault="000302EF" w:rsidP="000302EF">
      <w:pPr>
        <w:pStyle w:val="af1"/>
        <w:spacing w:after="0" w:line="240" w:lineRule="auto"/>
        <w:ind w:left="0" w:firstLine="709"/>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7</w:t>
      </w:r>
      <w:r w:rsidRPr="00BE1070">
        <w:rPr>
          <w:rFonts w:ascii="Times New Roman" w:eastAsia="Times New Roman" w:hAnsi="Times New Roman" w:cs="Times New Roman"/>
          <w:b/>
          <w:sz w:val="28"/>
          <w:szCs w:val="28"/>
          <w:lang w:eastAsia="ru-RU"/>
        </w:rPr>
        <w:t>. Дорожный фонд Приморского края</w:t>
      </w:r>
    </w:p>
    <w:p w:rsidR="000302EF" w:rsidRDefault="000302EF" w:rsidP="000302E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D418FD">
        <w:rPr>
          <w:rFonts w:ascii="Times New Roman" w:eastAsia="Times New Roman" w:hAnsi="Times New Roman" w:cs="Times New Roman"/>
          <w:sz w:val="28"/>
          <w:szCs w:val="28"/>
          <w:lang w:eastAsia="ru-RU"/>
        </w:rPr>
        <w:t>1. Согласно</w:t>
      </w:r>
      <w:r>
        <w:rPr>
          <w:rFonts w:ascii="Times New Roman" w:eastAsia="Times New Roman" w:hAnsi="Times New Roman" w:cs="Times New Roman"/>
          <w:sz w:val="28"/>
          <w:szCs w:val="28"/>
          <w:lang w:eastAsia="ru-RU"/>
        </w:rPr>
        <w:t xml:space="preserve"> статье 7 законопроекта на 2019 год объём дорожного фонда снижен к уровню 2018 года (13051,3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в сумме 1506,1 млн рублей (в том числе в рамках ГП </w:t>
      </w:r>
      <w:r w:rsidRPr="00F94A8F">
        <w:rPr>
          <w:rFonts w:ascii="Times New Roman" w:eastAsia="Times New Roman" w:hAnsi="Times New Roman" w:cs="Times New Roman"/>
          <w:sz w:val="28"/>
          <w:szCs w:val="28"/>
          <w:lang w:eastAsia="ru-RU"/>
        </w:rPr>
        <w:t>"Развитие транспортного комплекса в Приморском крае"</w:t>
      </w:r>
      <w:r>
        <w:rPr>
          <w:rFonts w:ascii="Times New Roman" w:eastAsia="Times New Roman" w:hAnsi="Times New Roman" w:cs="Times New Roman"/>
          <w:sz w:val="28"/>
          <w:szCs w:val="28"/>
          <w:lang w:eastAsia="ru-RU"/>
        </w:rPr>
        <w:t xml:space="preserve"> на 1558,1 млн рублей) и представлен в размере 11545,2 млн рублей. На 2020 и 2021 годы дорожный фонд составит </w:t>
      </w:r>
      <w:r>
        <w:rPr>
          <w:rFonts w:ascii="Times New Roman" w:hAnsi="Times New Roman" w:cs="Times New Roman"/>
          <w:sz w:val="28"/>
          <w:szCs w:val="28"/>
        </w:rPr>
        <w:t>12059,5 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рублей и </w:t>
      </w:r>
      <w:r>
        <w:rPr>
          <w:rFonts w:ascii="Times New Roman" w:hAnsi="Times New Roman" w:cs="Times New Roman"/>
          <w:sz w:val="28"/>
          <w:szCs w:val="28"/>
        </w:rPr>
        <w:t>7464,5</w:t>
      </w:r>
      <w:r>
        <w:rPr>
          <w:rFonts w:ascii="Times New Roman" w:eastAsia="Times New Roman" w:hAnsi="Times New Roman" w:cs="Times New Roman"/>
          <w:sz w:val="28"/>
          <w:szCs w:val="28"/>
          <w:lang w:eastAsia="ru-RU"/>
        </w:rPr>
        <w:t xml:space="preserve"> млн рублей соответственно.</w:t>
      </w:r>
    </w:p>
    <w:p w:rsidR="000302EF" w:rsidRDefault="000302EF" w:rsidP="000302EF">
      <w:pPr>
        <w:spacing w:after="0" w:line="240" w:lineRule="auto"/>
        <w:ind w:firstLine="680"/>
        <w:jc w:val="both"/>
        <w:rPr>
          <w:rFonts w:ascii="Times New Roman" w:eastAsia="Times New Roman" w:hAnsi="Times New Roman" w:cs="Times New Roman"/>
          <w:sz w:val="28"/>
          <w:szCs w:val="28"/>
        </w:rPr>
      </w:pPr>
      <w:r>
        <w:rPr>
          <w:rFonts w:ascii="Times New Roman" w:hAnsi="Times New Roman" w:cs="Times New Roman"/>
          <w:bCs/>
          <w:color w:val="000000"/>
          <w:sz w:val="28"/>
          <w:szCs w:val="28"/>
        </w:rPr>
        <w:t xml:space="preserve">В законопроекте на 2019 год за счет дорожного фонда </w:t>
      </w:r>
      <w:r>
        <w:rPr>
          <w:rFonts w:ascii="Times New Roman" w:hAnsi="Times New Roman" w:cs="Times New Roman"/>
          <w:color w:val="000000"/>
          <w:sz w:val="28"/>
          <w:szCs w:val="28"/>
          <w:shd w:val="clear" w:color="auto" w:fill="FFFFFF"/>
        </w:rPr>
        <w:t xml:space="preserve">отражены расходы по ГП "Развитие </w:t>
      </w:r>
      <w:r>
        <w:rPr>
          <w:rFonts w:ascii="Times New Roman" w:eastAsia="Times New Roman" w:hAnsi="Times New Roman" w:cs="Times New Roman"/>
          <w:sz w:val="28"/>
          <w:szCs w:val="28"/>
        </w:rPr>
        <w:t>транспортного комплекса в Приморском крае" в сумме 11493,2 </w:t>
      </w:r>
      <w:proofErr w:type="gramStart"/>
      <w:r>
        <w:rPr>
          <w:rFonts w:ascii="Times New Roman" w:eastAsia="Times New Roman" w:hAnsi="Times New Roman" w:cs="Times New Roman"/>
          <w:sz w:val="28"/>
          <w:szCs w:val="28"/>
        </w:rPr>
        <w:t>млн</w:t>
      </w:r>
      <w:proofErr w:type="gramEnd"/>
      <w:r>
        <w:rPr>
          <w:rFonts w:ascii="Times New Roman" w:eastAsia="Times New Roman" w:hAnsi="Times New Roman" w:cs="Times New Roman"/>
          <w:sz w:val="28"/>
          <w:szCs w:val="28"/>
        </w:rPr>
        <w:t> рублей</w:t>
      </w:r>
      <w:r>
        <w:rPr>
          <w:rFonts w:ascii="Times New Roman" w:hAnsi="Times New Roman" w:cs="Times New Roman"/>
          <w:bCs/>
          <w:color w:val="000000"/>
          <w:sz w:val="28"/>
          <w:szCs w:val="28"/>
        </w:rPr>
        <w:t xml:space="preserve"> и новые расходы по ГП "Развитие туризма в Приморском крае"</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на </w:t>
      </w:r>
      <w:r>
        <w:rPr>
          <w:rFonts w:ascii="Times New Roman" w:hAnsi="Times New Roman" w:cs="Times New Roman"/>
          <w:color w:val="000000"/>
          <w:sz w:val="28"/>
          <w:szCs w:val="28"/>
          <w:shd w:val="clear" w:color="auto" w:fill="FFFFFF"/>
        </w:rPr>
        <w:t xml:space="preserve">строительство автомобильной дороги игорной зоны "Приморье" 3 этап (сектор 4, 6) – 48,0 млн рублей, субсидии бюджетам муниципальных образований Приморского края на проектирование и строительство автомобильных дорог местного значения за счет дорожного фонда Приморского края в рамках создания инфраструктуры туристско-рекреационного кластера "Приморье" – 4,0 </w:t>
      </w:r>
      <w:proofErr w:type="gramStart"/>
      <w:r>
        <w:rPr>
          <w:rFonts w:ascii="Times New Roman" w:hAnsi="Times New Roman" w:cs="Times New Roman"/>
          <w:color w:val="000000"/>
          <w:sz w:val="28"/>
          <w:szCs w:val="28"/>
          <w:shd w:val="clear" w:color="auto" w:fill="FFFFFF"/>
        </w:rPr>
        <w:t>млн</w:t>
      </w:r>
      <w:proofErr w:type="gramEnd"/>
      <w:r>
        <w:rPr>
          <w:rFonts w:ascii="Times New Roman" w:hAnsi="Times New Roman" w:cs="Times New Roman"/>
          <w:color w:val="000000"/>
          <w:sz w:val="28"/>
          <w:szCs w:val="28"/>
          <w:shd w:val="clear" w:color="auto" w:fill="FFFFFF"/>
        </w:rPr>
        <w:t xml:space="preserve"> рублей</w:t>
      </w:r>
      <w:r>
        <w:rPr>
          <w:rFonts w:ascii="Times New Roman" w:eastAsia="Times New Roman" w:hAnsi="Times New Roman" w:cs="Times New Roman"/>
          <w:sz w:val="28"/>
          <w:szCs w:val="28"/>
        </w:rPr>
        <w:t>.</w:t>
      </w:r>
    </w:p>
    <w:p w:rsidR="000302EF" w:rsidRPr="00F94A8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7</w:t>
      </w:r>
      <w:r w:rsidRPr="007D5704">
        <w:rPr>
          <w:rFonts w:ascii="Times New Roman" w:eastAsia="Times New Roman" w:hAnsi="Times New Roman" w:cs="Times New Roman"/>
          <w:sz w:val="28"/>
          <w:szCs w:val="28"/>
          <w:lang w:eastAsia="ru-RU"/>
        </w:rPr>
        <w:t>.2.</w:t>
      </w:r>
      <w:r w:rsidRPr="00F94A8F">
        <w:rPr>
          <w:rFonts w:ascii="Times New Roman" w:eastAsia="Times New Roman" w:hAnsi="Times New Roman" w:cs="Times New Roman"/>
          <w:sz w:val="28"/>
          <w:szCs w:val="28"/>
          <w:lang w:eastAsia="ru-RU"/>
        </w:rPr>
        <w:t xml:space="preserve"> В законопроекте на 2019 год в рамках реализации мероприятий </w:t>
      </w:r>
      <w:r w:rsidRPr="00F94A8F">
        <w:rPr>
          <w:rFonts w:ascii="Times New Roman" w:eastAsia="Times New Roman" w:hAnsi="Times New Roman" w:cs="Times New Roman"/>
          <w:b/>
          <w:sz w:val="28"/>
          <w:szCs w:val="28"/>
          <w:lang w:eastAsia="ru-RU"/>
        </w:rPr>
        <w:t xml:space="preserve">государственной программы "Развитие транспортного комплекса в Приморском крае на 2013-2021 годы" </w:t>
      </w:r>
      <w:r w:rsidRPr="00F94A8F">
        <w:rPr>
          <w:rFonts w:ascii="Times New Roman" w:eastAsia="Times New Roman" w:hAnsi="Times New Roman" w:cs="Times New Roman"/>
          <w:sz w:val="28"/>
          <w:szCs w:val="28"/>
          <w:lang w:eastAsia="ru-RU"/>
        </w:rPr>
        <w:t xml:space="preserve">планируются расходы </w:t>
      </w:r>
      <w:r w:rsidRPr="00F94A8F">
        <w:rPr>
          <w:rFonts w:ascii="Times New Roman" w:hAnsi="Times New Roman" w:cs="Times New Roman"/>
          <w:sz w:val="28"/>
          <w:szCs w:val="28"/>
        </w:rPr>
        <w:t xml:space="preserve">на субсидии бюджетам муниципальных образований Приморского края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w:t>
      </w:r>
      <w:proofErr w:type="gramStart"/>
      <w:r w:rsidRPr="00F94A8F">
        <w:rPr>
          <w:rFonts w:ascii="Times New Roman" w:hAnsi="Times New Roman" w:cs="Times New Roman"/>
          <w:sz w:val="28"/>
          <w:szCs w:val="28"/>
        </w:rPr>
        <w:t>на</w:t>
      </w:r>
      <w:proofErr w:type="gramEnd"/>
      <w:r w:rsidRPr="00F94A8F">
        <w:rPr>
          <w:rFonts w:ascii="Times New Roman" w:hAnsi="Times New Roman" w:cs="Times New Roman"/>
          <w:sz w:val="28"/>
          <w:szCs w:val="28"/>
        </w:rPr>
        <w:t xml:space="preserve"> </w:t>
      </w:r>
      <w:proofErr w:type="gramStart"/>
      <w:r w:rsidRPr="00F94A8F">
        <w:rPr>
          <w:rFonts w:ascii="Times New Roman" w:hAnsi="Times New Roman" w:cs="Times New Roman"/>
          <w:sz w:val="28"/>
          <w:szCs w:val="28"/>
        </w:rPr>
        <w:t>их</w:t>
      </w:r>
      <w:proofErr w:type="gramEnd"/>
      <w:r w:rsidRPr="00F94A8F">
        <w:rPr>
          <w:rFonts w:ascii="Times New Roman" w:hAnsi="Times New Roman" w:cs="Times New Roman"/>
          <w:sz w:val="28"/>
          <w:szCs w:val="28"/>
        </w:rPr>
        <w:t xml:space="preserve"> капитальный ремонт и ремонт за счет средств дорожного фонда Приморского края в соответствии с требованиями, установленными постановлением Администрации Приморского края от 01.02.2012 № 24-па "Об утверждении Порядка формирования и использования бюджетных ассигнований дорожного фонда Приморского края" (в действующей редакции)</w:t>
      </w:r>
      <w:r w:rsidRPr="00F94A8F">
        <w:rPr>
          <w:rFonts w:ascii="Times New Roman" w:hAnsi="Times New Roman" w:cs="Times New Roman"/>
          <w:sz w:val="28"/>
          <w:szCs w:val="28"/>
          <w:vertAlign w:val="superscript"/>
        </w:rPr>
        <w:footnoteReference w:id="77"/>
      </w:r>
      <w:r w:rsidRPr="00F94A8F">
        <w:rPr>
          <w:rFonts w:ascii="Times New Roman" w:hAnsi="Times New Roman" w:cs="Times New Roman"/>
          <w:sz w:val="28"/>
          <w:szCs w:val="28"/>
        </w:rPr>
        <w:t xml:space="preserve"> в сумме 332,0 </w:t>
      </w:r>
      <w:proofErr w:type="gramStart"/>
      <w:r w:rsidRPr="00F94A8F">
        <w:rPr>
          <w:rFonts w:ascii="Times New Roman" w:hAnsi="Times New Roman" w:cs="Times New Roman"/>
          <w:sz w:val="28"/>
          <w:szCs w:val="28"/>
        </w:rPr>
        <w:t>млн</w:t>
      </w:r>
      <w:proofErr w:type="gramEnd"/>
      <w:r w:rsidRPr="00F94A8F">
        <w:rPr>
          <w:rFonts w:ascii="Times New Roman" w:hAnsi="Times New Roman" w:cs="Times New Roman"/>
          <w:sz w:val="28"/>
          <w:szCs w:val="28"/>
        </w:rPr>
        <w:t xml:space="preserve"> рублей. За 9 месяцев 201</w:t>
      </w:r>
      <w:r>
        <w:rPr>
          <w:rFonts w:ascii="Times New Roman" w:hAnsi="Times New Roman" w:cs="Times New Roman"/>
          <w:sz w:val="28"/>
          <w:szCs w:val="28"/>
        </w:rPr>
        <w:t>8</w:t>
      </w:r>
      <w:r w:rsidRPr="00F94A8F">
        <w:rPr>
          <w:rFonts w:ascii="Times New Roman" w:hAnsi="Times New Roman" w:cs="Times New Roman"/>
          <w:sz w:val="28"/>
          <w:szCs w:val="28"/>
        </w:rPr>
        <w:t xml:space="preserve"> года исполнение указанных субсидий отсутствует. Из года в год данная субсидия не осваивается в запланированном объеме. Администрации Приморского края </w:t>
      </w:r>
      <w:r>
        <w:rPr>
          <w:rFonts w:ascii="Times New Roman" w:hAnsi="Times New Roman" w:cs="Times New Roman"/>
          <w:sz w:val="28"/>
          <w:szCs w:val="28"/>
        </w:rPr>
        <w:t xml:space="preserve">предлагаем </w:t>
      </w:r>
      <w:r w:rsidRPr="00F94A8F">
        <w:rPr>
          <w:rFonts w:ascii="Times New Roman" w:hAnsi="Times New Roman" w:cs="Times New Roman"/>
          <w:sz w:val="28"/>
          <w:szCs w:val="28"/>
        </w:rPr>
        <w:t xml:space="preserve">проанализировать ситуацию и принять </w:t>
      </w:r>
      <w:r>
        <w:rPr>
          <w:rFonts w:ascii="Times New Roman" w:hAnsi="Times New Roman" w:cs="Times New Roman"/>
          <w:sz w:val="28"/>
          <w:szCs w:val="28"/>
        </w:rPr>
        <w:t xml:space="preserve">соответствующие </w:t>
      </w:r>
      <w:r w:rsidRPr="00F94A8F">
        <w:rPr>
          <w:rFonts w:ascii="Times New Roman" w:hAnsi="Times New Roman" w:cs="Times New Roman"/>
          <w:sz w:val="28"/>
          <w:szCs w:val="28"/>
        </w:rPr>
        <w:t>меры</w:t>
      </w:r>
      <w:r>
        <w:rPr>
          <w:rFonts w:ascii="Times New Roman" w:hAnsi="Times New Roman" w:cs="Times New Roman"/>
          <w:sz w:val="28"/>
          <w:szCs w:val="28"/>
        </w:rPr>
        <w:t>.</w:t>
      </w:r>
      <w:r w:rsidRPr="00F94A8F">
        <w:rPr>
          <w:rFonts w:ascii="Times New Roman" w:hAnsi="Times New Roman" w:cs="Times New Roman"/>
          <w:sz w:val="28"/>
          <w:szCs w:val="28"/>
        </w:rPr>
        <w:t xml:space="preserve"> </w:t>
      </w:r>
    </w:p>
    <w:p w:rsidR="000302EF" w:rsidRPr="00BE1070" w:rsidRDefault="000302EF" w:rsidP="000302EF">
      <w:pPr>
        <w:spacing w:after="0" w:line="240" w:lineRule="auto"/>
        <w:ind w:firstLine="709"/>
        <w:jc w:val="both"/>
        <w:rPr>
          <w:rFonts w:ascii="Times New Roman" w:hAnsi="Times New Roman"/>
          <w:sz w:val="28"/>
          <w:szCs w:val="28"/>
        </w:rPr>
      </w:pPr>
      <w:r>
        <w:rPr>
          <w:rFonts w:ascii="Times New Roman" w:hAnsi="Times New Roman"/>
          <w:b/>
          <w:sz w:val="28"/>
          <w:szCs w:val="28"/>
        </w:rPr>
        <w:t>Не нашли отражения в законопроекте краевые средства</w:t>
      </w:r>
      <w:r>
        <w:rPr>
          <w:rFonts w:ascii="Times New Roman" w:hAnsi="Times New Roman"/>
          <w:sz w:val="28"/>
          <w:szCs w:val="28"/>
        </w:rPr>
        <w:t xml:space="preserve"> в рамках основного мероприятия "Содействие развитию автомобильных дорог общего пользования регионального или межмуниципального значения Приморского края" </w:t>
      </w:r>
      <w:r w:rsidRPr="00BE1070">
        <w:rPr>
          <w:rFonts w:ascii="Times New Roman" w:hAnsi="Times New Roman" w:cs="Times New Roman"/>
          <w:sz w:val="28"/>
          <w:szCs w:val="28"/>
        </w:rPr>
        <w:t xml:space="preserve">мероприятия по созданию дорожной инфраструктуры ТОСЭР в 2019 году, </w:t>
      </w:r>
      <w:r w:rsidRPr="00BE1070">
        <w:rPr>
          <w:rFonts w:ascii="Times New Roman" w:hAnsi="Times New Roman"/>
          <w:sz w:val="28"/>
          <w:szCs w:val="28"/>
        </w:rPr>
        <w:t xml:space="preserve">из них </w:t>
      </w:r>
      <w:proofErr w:type="gramStart"/>
      <w:r w:rsidRPr="00BE1070">
        <w:rPr>
          <w:rFonts w:ascii="Times New Roman" w:hAnsi="Times New Roman"/>
          <w:sz w:val="28"/>
          <w:szCs w:val="28"/>
        </w:rPr>
        <w:t>на</w:t>
      </w:r>
      <w:proofErr w:type="gramEnd"/>
      <w:r w:rsidRPr="00BE1070">
        <w:rPr>
          <w:rFonts w:ascii="Times New Roman" w:hAnsi="Times New Roman"/>
          <w:sz w:val="28"/>
          <w:szCs w:val="28"/>
        </w:rPr>
        <w:t>:</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185,2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 на строительство автомобильных дорог от дорог регионального значения до границ земельных участков ООО "</w:t>
      </w:r>
      <w:proofErr w:type="spellStart"/>
      <w:r>
        <w:rPr>
          <w:rFonts w:ascii="Times New Roman" w:hAnsi="Times New Roman" w:cs="Times New Roman"/>
          <w:sz w:val="28"/>
          <w:szCs w:val="28"/>
        </w:rPr>
        <w:t>РусАгро</w:t>
      </w:r>
      <w:proofErr w:type="spellEnd"/>
      <w:r>
        <w:rPr>
          <w:rFonts w:ascii="Times New Roman" w:hAnsi="Times New Roman" w:cs="Times New Roman"/>
          <w:sz w:val="28"/>
          <w:szCs w:val="28"/>
        </w:rPr>
        <w:t>-Приморье" (1,1 км, 1,0 км, 1,05 км, 1,1 км, 0,9 км), финансирование по состоянию на 01.10.2018 составило 6,2 %. Техническая готовность объекта 42,9 %;</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142,6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 на строительство автомобильных дорог вдоль границ земельных участков ООО "</w:t>
      </w:r>
      <w:proofErr w:type="spellStart"/>
      <w:r>
        <w:rPr>
          <w:rFonts w:ascii="Times New Roman" w:hAnsi="Times New Roman" w:cs="Times New Roman"/>
          <w:sz w:val="28"/>
          <w:szCs w:val="28"/>
        </w:rPr>
        <w:t>РусАгро</w:t>
      </w:r>
      <w:proofErr w:type="spellEnd"/>
      <w:r>
        <w:rPr>
          <w:rFonts w:ascii="Times New Roman" w:hAnsi="Times New Roman" w:cs="Times New Roman"/>
          <w:sz w:val="28"/>
          <w:szCs w:val="28"/>
        </w:rPr>
        <w:t>-Приморье" (0,9 км, 2,1 км, 1,6 км), финансирование – 30,9 %. Техническая готовность объекта 42,9 %.</w:t>
      </w:r>
    </w:p>
    <w:p w:rsidR="000302EF" w:rsidRDefault="000302EF" w:rsidP="000302EF">
      <w:pPr>
        <w:spacing w:after="0" w:line="240" w:lineRule="auto"/>
        <w:ind w:firstLine="709"/>
        <w:jc w:val="both"/>
        <w:rPr>
          <w:rFonts w:ascii="Times New Roman" w:hAnsi="Times New Roman"/>
          <w:sz w:val="28"/>
          <w:szCs w:val="28"/>
          <w:u w:val="single"/>
        </w:rPr>
      </w:pPr>
      <w:r>
        <w:rPr>
          <w:rFonts w:ascii="Times New Roman" w:hAnsi="Times New Roman" w:cs="Times New Roman"/>
          <w:sz w:val="28"/>
          <w:szCs w:val="28"/>
          <w:u w:val="single"/>
        </w:rPr>
        <w:t>Также в законопроекте не предусмотрены расходы на мероприятия, финансирование которых в 2018 году сложилось на низком уровне, или не осуществлялось, такие как</w:t>
      </w:r>
      <w:r>
        <w:rPr>
          <w:rFonts w:ascii="Times New Roman" w:hAnsi="Times New Roman" w:cs="Times New Roman"/>
          <w:sz w:val="28"/>
          <w:szCs w:val="28"/>
        </w:rPr>
        <w:t>:</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мостового перехода через р. </w:t>
      </w:r>
      <w:proofErr w:type="spellStart"/>
      <w:r>
        <w:rPr>
          <w:rFonts w:ascii="Times New Roman" w:hAnsi="Times New Roman" w:cs="Times New Roman"/>
          <w:sz w:val="28"/>
          <w:szCs w:val="28"/>
        </w:rPr>
        <w:t>Крыловка</w:t>
      </w:r>
      <w:proofErr w:type="spellEnd"/>
      <w:r>
        <w:rPr>
          <w:rFonts w:ascii="Times New Roman" w:hAnsi="Times New Roman" w:cs="Times New Roman"/>
          <w:sz w:val="28"/>
          <w:szCs w:val="28"/>
        </w:rPr>
        <w:t xml:space="preserve"> на 24 км автомобильной дороги Кировский - </w:t>
      </w:r>
      <w:proofErr w:type="spellStart"/>
      <w:r>
        <w:rPr>
          <w:rFonts w:ascii="Times New Roman" w:hAnsi="Times New Roman" w:cs="Times New Roman"/>
          <w:sz w:val="28"/>
          <w:szCs w:val="28"/>
        </w:rPr>
        <w:t>Николо</w:t>
      </w:r>
      <w:proofErr w:type="spellEnd"/>
      <w:r>
        <w:rPr>
          <w:rFonts w:ascii="Times New Roman" w:hAnsi="Times New Roman" w:cs="Times New Roman"/>
          <w:sz w:val="28"/>
          <w:szCs w:val="28"/>
        </w:rPr>
        <w:t xml:space="preserve">-Михайловка - Яковлевка в Приморском крае (2018 год – 262,4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финансирование по состоянию на 01.10.2018 – 29,7 %). Техническая готовность объекта 29,4 %;</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мостового перехода через р. </w:t>
      </w:r>
      <w:proofErr w:type="spellStart"/>
      <w:r>
        <w:rPr>
          <w:rFonts w:ascii="Times New Roman" w:hAnsi="Times New Roman" w:cs="Times New Roman"/>
          <w:sz w:val="28"/>
          <w:szCs w:val="28"/>
        </w:rPr>
        <w:t>Кроуновка</w:t>
      </w:r>
      <w:proofErr w:type="spellEnd"/>
      <w:r>
        <w:rPr>
          <w:rFonts w:ascii="Times New Roman" w:hAnsi="Times New Roman" w:cs="Times New Roman"/>
          <w:sz w:val="28"/>
          <w:szCs w:val="28"/>
        </w:rPr>
        <w:t xml:space="preserve"> на км 2+262 автомобильной дороги Доброполье - </w:t>
      </w:r>
      <w:proofErr w:type="spellStart"/>
      <w:r>
        <w:rPr>
          <w:rFonts w:ascii="Times New Roman" w:hAnsi="Times New Roman" w:cs="Times New Roman"/>
          <w:sz w:val="28"/>
          <w:szCs w:val="28"/>
        </w:rPr>
        <w:t>Николо</w:t>
      </w:r>
      <w:proofErr w:type="spellEnd"/>
      <w:r>
        <w:rPr>
          <w:rFonts w:ascii="Times New Roman" w:hAnsi="Times New Roman" w:cs="Times New Roman"/>
          <w:sz w:val="28"/>
          <w:szCs w:val="28"/>
        </w:rPr>
        <w:t xml:space="preserve">-Львовское - </w:t>
      </w:r>
      <w:proofErr w:type="spellStart"/>
      <w:r>
        <w:rPr>
          <w:rFonts w:ascii="Times New Roman" w:hAnsi="Times New Roman" w:cs="Times New Roman"/>
          <w:sz w:val="28"/>
          <w:szCs w:val="28"/>
        </w:rPr>
        <w:t>Корсаковка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Кроуновка</w:t>
      </w:r>
      <w:proofErr w:type="spellEnd"/>
      <w:r>
        <w:rPr>
          <w:rFonts w:ascii="Times New Roman" w:hAnsi="Times New Roman" w:cs="Times New Roman"/>
          <w:sz w:val="28"/>
          <w:szCs w:val="28"/>
        </w:rPr>
        <w:t xml:space="preserve"> в Приморском крае (2018 год – 307,5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финансирование 41,9 %). Техническая готовность объекта 42,9 %;</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мостового перехода через р. Литовка на км 127 автомобильной дороги Артем - Находка - порт Восточный в Приморском крае (2018 год – 271,0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финансирование на 01.10.2018 – 32,3 %). Техническая готовность объекта 25,0 %;</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крытого надземного пешеходного моста на автомобильной дороге Подъезд к аэропорту г. Владивостока. Корректировка (2018 год – 2,1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финансирование не осуществлялось);</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реконструкцию мостовых переходов, финансирование по данным объектам за 9 месяцев 2018 года (в сумме 35,4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не осуществлялось по следующим направлениям:</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 Партизанская на км 11+576 автомобильной дороги Находка - Лазо - Ольга – Кавалерово (5,8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 Артемовка на км 27+930 автомобильной дороги Артем - Находка - порт Восточный (4,9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 </w:t>
      </w:r>
      <w:proofErr w:type="spellStart"/>
      <w:r>
        <w:rPr>
          <w:rFonts w:ascii="Times New Roman" w:hAnsi="Times New Roman"/>
          <w:sz w:val="28"/>
          <w:szCs w:val="28"/>
        </w:rPr>
        <w:t>Арзамазовка</w:t>
      </w:r>
      <w:proofErr w:type="spellEnd"/>
      <w:r>
        <w:rPr>
          <w:rFonts w:ascii="Times New Roman" w:hAnsi="Times New Roman"/>
          <w:sz w:val="28"/>
          <w:szCs w:val="28"/>
        </w:rPr>
        <w:t xml:space="preserve"> на км 317+420 автомобильной дороги Находка - Лазо - Ольга – Кавалерово (5,4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 Зеркальная на км 401+140 автомобильной дороги Находка - Лазо - Ольга – Кавалерово (6,0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км 49+224 автомобильной дороги Артем - Находка - порт Восточный (4,1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ручей на км 86+578 автомобильной дороги Артем - Находка - порт Восточный (4,5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 Падь Подсобная на км 89+353 автомобильной дороги Артем - Находка - порт Восточный (4,7 </w:t>
      </w:r>
      <w:proofErr w:type="gramStart"/>
      <w:r>
        <w:rPr>
          <w:rFonts w:ascii="Times New Roman" w:hAnsi="Times New Roman"/>
          <w:sz w:val="28"/>
          <w:szCs w:val="28"/>
        </w:rPr>
        <w:t>млн</w:t>
      </w:r>
      <w:proofErr w:type="gramEnd"/>
      <w:r>
        <w:rPr>
          <w:rFonts w:ascii="Times New Roman" w:hAnsi="Times New Roman"/>
          <w:sz w:val="28"/>
          <w:szCs w:val="28"/>
        </w:rPr>
        <w:t xml:space="preserve"> рублей).</w:t>
      </w:r>
    </w:p>
    <w:p w:rsidR="000302EF" w:rsidRDefault="000302EF" w:rsidP="000302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Отмечаем, что Указом Президента Российской Федерации от 07.05.2018 № 204 "О национальных целях и стратегических задачах развития Российской Федерации на период до 2024 года" (ред. от 19.07.2018) в 2019 </w:t>
      </w:r>
      <w:r>
        <w:rPr>
          <w:rFonts w:ascii="Times New Roman" w:hAnsi="Times New Roman" w:cs="Times New Roman"/>
          <w:sz w:val="28"/>
          <w:szCs w:val="28"/>
        </w:rPr>
        <w:lastRenderedPageBreak/>
        <w:t xml:space="preserve">году Правительству Российской Федерации поставлена задача </w:t>
      </w:r>
      <w:r>
        <w:rPr>
          <w:rFonts w:ascii="Times New Roman" w:hAnsi="Times New Roman" w:cs="Times New Roman"/>
          <w:sz w:val="28"/>
          <w:szCs w:val="28"/>
          <w:u w:val="single"/>
        </w:rPr>
        <w:t xml:space="preserve">внедрения общедоступной информационной системы </w:t>
      </w:r>
      <w:proofErr w:type="gramStart"/>
      <w:r>
        <w:rPr>
          <w:rFonts w:ascii="Times New Roman" w:hAnsi="Times New Roman" w:cs="Times New Roman"/>
          <w:sz w:val="28"/>
          <w:szCs w:val="28"/>
          <w:u w:val="single"/>
        </w:rPr>
        <w:t>контроля за</w:t>
      </w:r>
      <w:proofErr w:type="gramEnd"/>
      <w:r>
        <w:rPr>
          <w:rFonts w:ascii="Times New Roman" w:hAnsi="Times New Roman" w:cs="Times New Roman"/>
          <w:sz w:val="28"/>
          <w:szCs w:val="28"/>
          <w:u w:val="single"/>
        </w:rPr>
        <w:t xml:space="preserve"> формированием и использованием средств дорожных фондов всех уровней</w:t>
      </w:r>
      <w:r>
        <w:rPr>
          <w:rFonts w:ascii="Times New Roman" w:hAnsi="Times New Roman" w:cs="Times New Roman"/>
          <w:sz w:val="28"/>
          <w:szCs w:val="28"/>
        </w:rPr>
        <w:t>. В законопроекте бюджетные средства на указанные цели  не предусмотрены.</w:t>
      </w:r>
    </w:p>
    <w:p w:rsidR="000302EF" w:rsidRDefault="000302EF" w:rsidP="000302E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8</w:t>
      </w:r>
      <w:r w:rsidRPr="001C40E4">
        <w:rPr>
          <w:rFonts w:ascii="Times New Roman" w:eastAsia="Times New Roman" w:hAnsi="Times New Roman" w:cs="Times New Roman"/>
          <w:b/>
          <w:sz w:val="28"/>
          <w:szCs w:val="28"/>
          <w:lang w:eastAsia="ru-RU"/>
        </w:rPr>
        <w:t>.</w:t>
      </w:r>
      <w:r w:rsidRPr="001C40E4">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 законопроекте на </w:t>
      </w:r>
      <w:r w:rsidRPr="008C0E3C">
        <w:rPr>
          <w:rFonts w:ascii="Times New Roman" w:eastAsia="Times New Roman" w:hAnsi="Times New Roman" w:cs="Times New Roman"/>
          <w:sz w:val="28"/>
          <w:szCs w:val="28"/>
          <w:lang w:eastAsia="ru-RU"/>
        </w:rPr>
        <w:t xml:space="preserve">2019 год и </w:t>
      </w:r>
      <w:r>
        <w:rPr>
          <w:rFonts w:ascii="Times New Roman" w:eastAsia="Times New Roman" w:hAnsi="Times New Roman" w:cs="Times New Roman"/>
          <w:sz w:val="28"/>
          <w:szCs w:val="28"/>
          <w:lang w:eastAsia="ru-RU"/>
        </w:rPr>
        <w:t>каждый год</w:t>
      </w:r>
      <w:r w:rsidRPr="008C0E3C">
        <w:rPr>
          <w:rFonts w:ascii="Times New Roman" w:eastAsia="Times New Roman" w:hAnsi="Times New Roman" w:cs="Times New Roman"/>
          <w:sz w:val="28"/>
          <w:szCs w:val="28"/>
          <w:lang w:eastAsia="ru-RU"/>
        </w:rPr>
        <w:t xml:space="preserve"> планов</w:t>
      </w:r>
      <w:r>
        <w:rPr>
          <w:rFonts w:ascii="Times New Roman" w:eastAsia="Times New Roman" w:hAnsi="Times New Roman" w:cs="Times New Roman"/>
          <w:sz w:val="28"/>
          <w:szCs w:val="28"/>
          <w:lang w:eastAsia="ru-RU"/>
        </w:rPr>
        <w:t>ого</w:t>
      </w:r>
      <w:r w:rsidRPr="008C0E3C">
        <w:rPr>
          <w:rFonts w:ascii="Times New Roman" w:eastAsia="Times New Roman" w:hAnsi="Times New Roman" w:cs="Times New Roman"/>
          <w:sz w:val="28"/>
          <w:szCs w:val="28"/>
          <w:lang w:eastAsia="ru-RU"/>
        </w:rPr>
        <w:t xml:space="preserve"> период</w:t>
      </w:r>
      <w:r>
        <w:rPr>
          <w:rFonts w:ascii="Times New Roman" w:eastAsia="Times New Roman" w:hAnsi="Times New Roman" w:cs="Times New Roman"/>
          <w:sz w:val="28"/>
          <w:szCs w:val="28"/>
          <w:lang w:eastAsia="ru-RU"/>
        </w:rPr>
        <w:t>а</w:t>
      </w:r>
      <w:r w:rsidRPr="008C0E3C">
        <w:rPr>
          <w:rFonts w:ascii="Times New Roman" w:eastAsia="Times New Roman" w:hAnsi="Times New Roman" w:cs="Times New Roman"/>
          <w:sz w:val="28"/>
          <w:szCs w:val="28"/>
          <w:lang w:eastAsia="ru-RU"/>
        </w:rPr>
        <w:t xml:space="preserve"> </w:t>
      </w:r>
      <w:r w:rsidRPr="006E2651">
        <w:rPr>
          <w:rFonts w:ascii="Times New Roman" w:eastAsia="Times New Roman" w:hAnsi="Times New Roman" w:cs="Times New Roman"/>
          <w:b/>
          <w:sz w:val="28"/>
          <w:szCs w:val="28"/>
          <w:lang w:eastAsia="ru-RU"/>
        </w:rPr>
        <w:t>м</w:t>
      </w:r>
      <w:r w:rsidRPr="001C40E4">
        <w:rPr>
          <w:rFonts w:ascii="Times New Roman" w:eastAsia="Calibri" w:hAnsi="Times New Roman" w:cs="Times New Roman"/>
          <w:b/>
          <w:sz w:val="28"/>
          <w:szCs w:val="28"/>
        </w:rPr>
        <w:t xml:space="preserve">ежбюджетные трансферты бюджетам муниципальных образований Приморского края </w:t>
      </w:r>
      <w:r w:rsidRPr="001C40E4">
        <w:rPr>
          <w:rFonts w:ascii="Times New Roman" w:eastAsia="Calibri" w:hAnsi="Times New Roman" w:cs="Times New Roman"/>
          <w:sz w:val="28"/>
          <w:szCs w:val="28"/>
        </w:rPr>
        <w:t>за счет средств краевого бюджета, рассчитанны</w:t>
      </w:r>
      <w:r>
        <w:rPr>
          <w:rFonts w:ascii="Times New Roman" w:eastAsia="Calibri" w:hAnsi="Times New Roman" w:cs="Times New Roman"/>
          <w:sz w:val="28"/>
          <w:szCs w:val="28"/>
        </w:rPr>
        <w:t>е</w:t>
      </w:r>
      <w:r w:rsidRPr="001C40E4">
        <w:rPr>
          <w:rFonts w:ascii="Times New Roman" w:eastAsia="Calibri" w:hAnsi="Times New Roman" w:cs="Times New Roman"/>
          <w:sz w:val="28"/>
          <w:szCs w:val="28"/>
        </w:rPr>
        <w:t xml:space="preserve"> согласно методикам, утвержденным Законом Приморского края от 02.08.2005 № 271-КЗ "О бюджетном устройстве, бюджетном процессе и межбюджетных отношениях в Приморском крае"</w:t>
      </w:r>
      <w:r>
        <w:rPr>
          <w:rFonts w:ascii="Times New Roman" w:eastAsia="Calibri" w:hAnsi="Times New Roman" w:cs="Times New Roman"/>
          <w:sz w:val="28"/>
          <w:szCs w:val="28"/>
        </w:rPr>
        <w:t xml:space="preserve">, составили по 1105,1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рублей со снижением к 2018 году на 257,3 млн рублей</w:t>
      </w:r>
      <w:r w:rsidRPr="001C40E4">
        <w:rPr>
          <w:rFonts w:ascii="Times New Roman" w:eastAsia="Calibri" w:hAnsi="Times New Roman" w:cs="Times New Roman"/>
          <w:sz w:val="28"/>
          <w:szCs w:val="28"/>
        </w:rPr>
        <w:t xml:space="preserve">. </w:t>
      </w:r>
    </w:p>
    <w:p w:rsidR="000302EF" w:rsidRPr="008C0E3C" w:rsidRDefault="000302EF" w:rsidP="000302EF">
      <w:pPr>
        <w:spacing w:after="0" w:line="240" w:lineRule="auto"/>
        <w:ind w:firstLine="708"/>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В составе финансовой помощи </w:t>
      </w:r>
      <w:r w:rsidRPr="008C0E3C">
        <w:rPr>
          <w:rFonts w:ascii="Times New Roman" w:eastAsia="Calibri" w:hAnsi="Times New Roman" w:cs="Times New Roman"/>
          <w:sz w:val="28"/>
          <w:szCs w:val="28"/>
        </w:rPr>
        <w:t>дотации на выравнивание бюджетной обеспеченности планируются 12 городским округам в сумме 52,0 </w:t>
      </w:r>
      <w:proofErr w:type="gramStart"/>
      <w:r w:rsidRPr="008C0E3C">
        <w:rPr>
          <w:rFonts w:ascii="Times New Roman" w:eastAsia="Calibri" w:hAnsi="Times New Roman" w:cs="Times New Roman"/>
          <w:sz w:val="28"/>
          <w:szCs w:val="28"/>
        </w:rPr>
        <w:t>млн</w:t>
      </w:r>
      <w:proofErr w:type="gramEnd"/>
      <w:r w:rsidRPr="008C0E3C">
        <w:rPr>
          <w:rFonts w:ascii="Times New Roman" w:eastAsia="Calibri" w:hAnsi="Times New Roman" w:cs="Times New Roman"/>
          <w:sz w:val="28"/>
          <w:szCs w:val="28"/>
        </w:rPr>
        <w:t xml:space="preserve"> рублей, что больше на 0,3 млн рублей, чем в 2018 году. Субвенции </w:t>
      </w:r>
      <w:r w:rsidRPr="008C0E3C">
        <w:rPr>
          <w:rFonts w:ascii="Times New Roman" w:eastAsia="Times New Roman" w:hAnsi="Times New Roman" w:cs="Times New Roman"/>
          <w:sz w:val="28"/>
          <w:szCs w:val="28"/>
        </w:rPr>
        <w:t xml:space="preserve">22 муниципальным районам Приморского края </w:t>
      </w:r>
      <w:r w:rsidRPr="008C0E3C">
        <w:rPr>
          <w:rFonts w:ascii="Times New Roman" w:eastAsia="Calibri" w:hAnsi="Times New Roman" w:cs="Times New Roman"/>
          <w:sz w:val="28"/>
          <w:szCs w:val="28"/>
        </w:rPr>
        <w:t>на осуществление отдельных государственных полномочий по расчету и предоставлению дотаций на выравнивание бюджетной обеспеченности бюджетам поселений, входящих в их состав, на 2019 год предусмотрены в сумме</w:t>
      </w:r>
      <w:r>
        <w:rPr>
          <w:rFonts w:ascii="Times New Roman" w:eastAsia="Calibri" w:hAnsi="Times New Roman" w:cs="Times New Roman"/>
          <w:sz w:val="28"/>
          <w:szCs w:val="28"/>
        </w:rPr>
        <w:t xml:space="preserve"> </w:t>
      </w:r>
      <w:r w:rsidRPr="008C0E3C">
        <w:rPr>
          <w:rFonts w:ascii="Times New Roman" w:eastAsia="Calibri" w:hAnsi="Times New Roman" w:cs="Times New Roman"/>
          <w:sz w:val="28"/>
          <w:szCs w:val="28"/>
        </w:rPr>
        <w:t xml:space="preserve">297,7 </w:t>
      </w:r>
      <w:proofErr w:type="gramStart"/>
      <w:r w:rsidRPr="008C0E3C">
        <w:rPr>
          <w:rFonts w:ascii="Times New Roman" w:eastAsia="Calibri" w:hAnsi="Times New Roman" w:cs="Times New Roman"/>
          <w:sz w:val="28"/>
          <w:szCs w:val="28"/>
        </w:rPr>
        <w:t>млн</w:t>
      </w:r>
      <w:proofErr w:type="gramEnd"/>
      <w:r w:rsidRPr="008C0E3C">
        <w:rPr>
          <w:rFonts w:ascii="Times New Roman" w:eastAsia="Calibri" w:hAnsi="Times New Roman" w:cs="Times New Roman"/>
          <w:sz w:val="28"/>
          <w:szCs w:val="28"/>
        </w:rPr>
        <w:t xml:space="preserve"> рублей, что больше на 5,6 млн рублей (в 2018 году 292,1 млн рублей). </w:t>
      </w:r>
    </w:p>
    <w:p w:rsidR="000302EF" w:rsidRDefault="000302EF" w:rsidP="000302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3A2C63">
        <w:rPr>
          <w:rFonts w:ascii="Times New Roman" w:eastAsia="Calibri" w:hAnsi="Times New Roman" w:cs="Times New Roman"/>
          <w:sz w:val="28"/>
          <w:szCs w:val="28"/>
        </w:rPr>
        <w:t xml:space="preserve">бщий объем дотации на 2019 год </w:t>
      </w:r>
      <w:r>
        <w:rPr>
          <w:rFonts w:ascii="Times New Roman" w:eastAsia="Calibri" w:hAnsi="Times New Roman" w:cs="Times New Roman"/>
          <w:sz w:val="28"/>
          <w:szCs w:val="28"/>
        </w:rPr>
        <w:t>составит 8951,1 </w:t>
      </w:r>
      <w:proofErr w:type="gramStart"/>
      <w:r w:rsidRPr="003A2C63">
        <w:rPr>
          <w:rFonts w:ascii="Times New Roman" w:eastAsia="Calibri" w:hAnsi="Times New Roman" w:cs="Times New Roman"/>
          <w:sz w:val="28"/>
          <w:szCs w:val="28"/>
        </w:rPr>
        <w:t>млн</w:t>
      </w:r>
      <w:proofErr w:type="gramEnd"/>
      <w:r w:rsidRPr="003A2C63">
        <w:rPr>
          <w:rFonts w:ascii="Times New Roman" w:eastAsia="Calibri" w:hAnsi="Times New Roman" w:cs="Times New Roman"/>
          <w:sz w:val="28"/>
          <w:szCs w:val="28"/>
        </w:rPr>
        <w:t xml:space="preserve"> рублей, или 1</w:t>
      </w:r>
      <w:r>
        <w:rPr>
          <w:rFonts w:ascii="Times New Roman" w:eastAsia="Calibri" w:hAnsi="Times New Roman" w:cs="Times New Roman"/>
          <w:sz w:val="28"/>
          <w:szCs w:val="28"/>
        </w:rPr>
        <w:t>9</w:t>
      </w:r>
      <w:r w:rsidRPr="003A2C63">
        <w:rPr>
          <w:rFonts w:ascii="Times New Roman" w:eastAsia="Calibri" w:hAnsi="Times New Roman" w:cs="Times New Roman"/>
          <w:sz w:val="28"/>
          <w:szCs w:val="28"/>
        </w:rPr>
        <w:t>,</w:t>
      </w:r>
      <w:r>
        <w:rPr>
          <w:rFonts w:ascii="Times New Roman" w:eastAsia="Calibri" w:hAnsi="Times New Roman" w:cs="Times New Roman"/>
          <w:sz w:val="28"/>
          <w:szCs w:val="28"/>
        </w:rPr>
        <w:t>1</w:t>
      </w:r>
      <w:r w:rsidRPr="003A2C63">
        <w:rPr>
          <w:rFonts w:ascii="Times New Roman" w:eastAsia="Calibri" w:hAnsi="Times New Roman" w:cs="Times New Roman"/>
          <w:sz w:val="28"/>
          <w:szCs w:val="28"/>
        </w:rPr>
        <w:t xml:space="preserve"> % от суммы налога на доходы физических лиц, подлежащей зачислению в консолидированный бюджет в 2019 году</w:t>
      </w:r>
      <w:r>
        <w:rPr>
          <w:rFonts w:ascii="Times New Roman" w:eastAsia="Calibri" w:hAnsi="Times New Roman" w:cs="Times New Roman"/>
          <w:sz w:val="28"/>
          <w:szCs w:val="28"/>
        </w:rPr>
        <w:t xml:space="preserve"> (в 2018 году </w:t>
      </w:r>
      <w:r w:rsidRPr="00786F2B">
        <w:rPr>
          <w:rFonts w:ascii="Times New Roman" w:eastAsia="Calibri" w:hAnsi="Times New Roman" w:cs="Times New Roman"/>
          <w:sz w:val="28"/>
          <w:szCs w:val="28"/>
        </w:rPr>
        <w:t>планируемый</w:t>
      </w:r>
      <w:r>
        <w:rPr>
          <w:rFonts w:ascii="Times New Roman" w:eastAsia="Calibri" w:hAnsi="Times New Roman" w:cs="Times New Roman"/>
          <w:sz w:val="28"/>
          <w:szCs w:val="28"/>
        </w:rPr>
        <w:t xml:space="preserve"> объем финансовой помощи – 7768,9</w:t>
      </w:r>
      <w:r w:rsidRPr="003A2C63">
        <w:rPr>
          <w:rFonts w:ascii="Times New Roman" w:eastAsia="Calibri" w:hAnsi="Times New Roman" w:cs="Times New Roman"/>
          <w:sz w:val="28"/>
          <w:szCs w:val="28"/>
        </w:rPr>
        <w:t xml:space="preserve"> млн рублей)</w:t>
      </w:r>
      <w:r>
        <w:rPr>
          <w:rFonts w:ascii="Times New Roman" w:eastAsia="Calibri" w:hAnsi="Times New Roman" w:cs="Times New Roman"/>
          <w:sz w:val="28"/>
          <w:szCs w:val="28"/>
        </w:rPr>
        <w:t>.</w:t>
      </w:r>
    </w:p>
    <w:p w:rsidR="000302EF" w:rsidRPr="001869CD" w:rsidRDefault="000302EF" w:rsidP="000302EF">
      <w:pPr>
        <w:spacing w:after="0" w:line="240" w:lineRule="auto"/>
        <w:ind w:firstLine="708"/>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 связи с </w:t>
      </w:r>
      <w:r w:rsidRPr="001869CD">
        <w:rPr>
          <w:rFonts w:ascii="Times New Roman" w:eastAsia="Calibri" w:hAnsi="Times New Roman" w:cs="Times New Roman"/>
          <w:sz w:val="28"/>
          <w:szCs w:val="28"/>
        </w:rPr>
        <w:t>пересмотр</w:t>
      </w:r>
      <w:r>
        <w:rPr>
          <w:rFonts w:ascii="Times New Roman" w:eastAsia="Calibri" w:hAnsi="Times New Roman" w:cs="Times New Roman"/>
          <w:sz w:val="28"/>
          <w:szCs w:val="28"/>
        </w:rPr>
        <w:t xml:space="preserve">ом муниципальными образованиями Приморского края </w:t>
      </w:r>
      <w:r w:rsidRPr="001869CD">
        <w:rPr>
          <w:rFonts w:ascii="Times New Roman" w:eastAsia="Calibri" w:hAnsi="Times New Roman" w:cs="Times New Roman"/>
          <w:sz w:val="28"/>
          <w:szCs w:val="28"/>
        </w:rPr>
        <w:t>способ</w:t>
      </w:r>
      <w:r>
        <w:rPr>
          <w:rFonts w:ascii="Times New Roman" w:eastAsia="Calibri" w:hAnsi="Times New Roman" w:cs="Times New Roman"/>
          <w:sz w:val="28"/>
          <w:szCs w:val="28"/>
        </w:rPr>
        <w:t>а</w:t>
      </w:r>
      <w:r w:rsidRPr="001869CD">
        <w:rPr>
          <w:rFonts w:ascii="Times New Roman" w:eastAsia="Calibri" w:hAnsi="Times New Roman" w:cs="Times New Roman"/>
          <w:sz w:val="28"/>
          <w:szCs w:val="28"/>
        </w:rPr>
        <w:t xml:space="preserve"> получения финансовой поддержки из краевого бюджета в части замены дотации на выравнивание бюджетной обеспеченности дополнительным нормативом отчислений от налога на доходы физических лиц</w:t>
      </w:r>
      <w:r>
        <w:rPr>
          <w:rFonts w:ascii="Times New Roman" w:eastAsia="Calibri" w:hAnsi="Times New Roman" w:cs="Times New Roman"/>
          <w:sz w:val="28"/>
          <w:szCs w:val="28"/>
        </w:rPr>
        <w:t xml:space="preserve"> п</w:t>
      </w:r>
      <w:r w:rsidRPr="00984F15">
        <w:rPr>
          <w:rFonts w:ascii="Times New Roman" w:eastAsia="Calibri" w:hAnsi="Times New Roman" w:cs="Times New Roman"/>
          <w:sz w:val="28"/>
          <w:szCs w:val="28"/>
        </w:rPr>
        <w:t xml:space="preserve">ланируемый на 2019 год объем </w:t>
      </w:r>
      <w:r w:rsidRPr="008C0E3C">
        <w:rPr>
          <w:rFonts w:ascii="Times New Roman" w:eastAsia="Calibri" w:hAnsi="Times New Roman" w:cs="Times New Roman"/>
          <w:sz w:val="28"/>
          <w:szCs w:val="28"/>
        </w:rPr>
        <w:t>дотации на выравнивание бюджетной обеспеченности муниципальных р</w:t>
      </w:r>
      <w:r>
        <w:rPr>
          <w:rFonts w:ascii="Times New Roman" w:eastAsia="Calibri" w:hAnsi="Times New Roman" w:cs="Times New Roman"/>
          <w:sz w:val="28"/>
          <w:szCs w:val="28"/>
        </w:rPr>
        <w:t>айонов  и городских округов</w:t>
      </w:r>
      <w:r w:rsidRPr="008C0E3C">
        <w:rPr>
          <w:rFonts w:ascii="Times New Roman" w:eastAsia="Calibri" w:hAnsi="Times New Roman" w:cs="Times New Roman"/>
          <w:sz w:val="28"/>
          <w:szCs w:val="28"/>
        </w:rPr>
        <w:t xml:space="preserve"> из регионального фонда финансовой поддержки</w:t>
      </w:r>
      <w:r>
        <w:rPr>
          <w:rFonts w:ascii="Times New Roman" w:eastAsia="Calibri" w:hAnsi="Times New Roman" w:cs="Times New Roman"/>
          <w:sz w:val="28"/>
          <w:szCs w:val="28"/>
        </w:rPr>
        <w:t xml:space="preserve">, не замененный </w:t>
      </w:r>
      <w:r w:rsidRPr="00786F2B">
        <w:rPr>
          <w:rFonts w:ascii="Times New Roman" w:eastAsia="Calibri" w:hAnsi="Times New Roman" w:cs="Times New Roman"/>
          <w:sz w:val="28"/>
          <w:szCs w:val="28"/>
        </w:rPr>
        <w:t>дополнительным нормативом отчислений от налога на</w:t>
      </w:r>
      <w:proofErr w:type="gramEnd"/>
      <w:r w:rsidRPr="00786F2B">
        <w:rPr>
          <w:rFonts w:ascii="Times New Roman" w:eastAsia="Calibri" w:hAnsi="Times New Roman" w:cs="Times New Roman"/>
          <w:sz w:val="28"/>
          <w:szCs w:val="28"/>
        </w:rPr>
        <w:t xml:space="preserve"> доходы физических лиц</w:t>
      </w:r>
      <w:r>
        <w:rPr>
          <w:rFonts w:ascii="Times New Roman" w:eastAsia="Calibri" w:hAnsi="Times New Roman" w:cs="Times New Roman"/>
          <w:sz w:val="28"/>
          <w:szCs w:val="28"/>
        </w:rPr>
        <w:t xml:space="preserve">, </w:t>
      </w:r>
      <w:r w:rsidRPr="00984F15">
        <w:rPr>
          <w:rFonts w:ascii="Times New Roman" w:eastAsia="Calibri" w:hAnsi="Times New Roman" w:cs="Times New Roman"/>
          <w:sz w:val="28"/>
          <w:szCs w:val="28"/>
        </w:rPr>
        <w:t>состав</w:t>
      </w:r>
      <w:r>
        <w:rPr>
          <w:rFonts w:ascii="Times New Roman" w:eastAsia="Calibri" w:hAnsi="Times New Roman" w:cs="Times New Roman"/>
          <w:sz w:val="28"/>
          <w:szCs w:val="28"/>
        </w:rPr>
        <w:t>ит</w:t>
      </w:r>
      <w:r w:rsidRPr="00984F15">
        <w:rPr>
          <w:rFonts w:ascii="Times New Roman" w:eastAsia="Calibri" w:hAnsi="Times New Roman" w:cs="Times New Roman"/>
          <w:sz w:val="28"/>
          <w:szCs w:val="28"/>
        </w:rPr>
        <w:t xml:space="preserve"> </w:t>
      </w:r>
      <w:r>
        <w:rPr>
          <w:rFonts w:ascii="Times New Roman" w:eastAsia="Calibri" w:hAnsi="Times New Roman" w:cs="Times New Roman"/>
          <w:sz w:val="28"/>
          <w:szCs w:val="28"/>
        </w:rPr>
        <w:t>755,4</w:t>
      </w:r>
      <w:r w:rsidRPr="00984F15">
        <w:rPr>
          <w:rFonts w:ascii="Times New Roman" w:eastAsia="Calibri" w:hAnsi="Times New Roman" w:cs="Times New Roman"/>
          <w:sz w:val="28"/>
          <w:szCs w:val="28"/>
        </w:rPr>
        <w:t> </w:t>
      </w:r>
      <w:proofErr w:type="gramStart"/>
      <w:r w:rsidRPr="00984F15">
        <w:rPr>
          <w:rFonts w:ascii="Times New Roman" w:eastAsia="Calibri" w:hAnsi="Times New Roman" w:cs="Times New Roman"/>
          <w:sz w:val="28"/>
          <w:szCs w:val="28"/>
        </w:rPr>
        <w:t>млн</w:t>
      </w:r>
      <w:proofErr w:type="gramEnd"/>
      <w:r w:rsidRPr="00984F15">
        <w:rPr>
          <w:rFonts w:ascii="Times New Roman" w:eastAsia="Calibri" w:hAnsi="Times New Roman" w:cs="Times New Roman"/>
          <w:sz w:val="28"/>
          <w:szCs w:val="28"/>
        </w:rPr>
        <w:t xml:space="preserve"> рублей, что </w:t>
      </w:r>
      <w:r>
        <w:rPr>
          <w:rFonts w:ascii="Times New Roman" w:eastAsia="Calibri" w:hAnsi="Times New Roman" w:cs="Times New Roman"/>
          <w:sz w:val="28"/>
          <w:szCs w:val="28"/>
        </w:rPr>
        <w:t>меньше</w:t>
      </w:r>
      <w:r w:rsidRPr="00984F15">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263,2 млн рублей, чем в 2018</w:t>
      </w:r>
      <w:r w:rsidRPr="00984F15">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у</w:t>
      </w:r>
      <w:r w:rsidRPr="00984F15">
        <w:rPr>
          <w:rFonts w:ascii="Times New Roman" w:eastAsia="Calibri" w:hAnsi="Times New Roman" w:cs="Times New Roman"/>
          <w:sz w:val="28"/>
          <w:szCs w:val="28"/>
        </w:rPr>
        <w:t xml:space="preserve"> (</w:t>
      </w:r>
      <w:r>
        <w:rPr>
          <w:rFonts w:ascii="Times New Roman" w:eastAsia="Calibri" w:hAnsi="Times New Roman" w:cs="Times New Roman"/>
          <w:sz w:val="28"/>
          <w:szCs w:val="28"/>
        </w:rPr>
        <w:t>1018,6</w:t>
      </w:r>
      <w:r w:rsidRPr="00984F15">
        <w:rPr>
          <w:rFonts w:ascii="Times New Roman" w:eastAsia="Calibri" w:hAnsi="Times New Roman" w:cs="Times New Roman"/>
          <w:sz w:val="28"/>
          <w:szCs w:val="28"/>
        </w:rPr>
        <w:t> млн рублей)</w:t>
      </w:r>
      <w:r>
        <w:rPr>
          <w:rFonts w:ascii="Times New Roman" w:eastAsia="Calibri" w:hAnsi="Times New Roman" w:cs="Times New Roman"/>
          <w:sz w:val="28"/>
          <w:szCs w:val="28"/>
        </w:rPr>
        <w:t>. В результате</w:t>
      </w:r>
      <w:r w:rsidRPr="001869CD">
        <w:rPr>
          <w:rFonts w:ascii="Times New Roman" w:eastAsia="Calibri" w:hAnsi="Times New Roman" w:cs="Times New Roman"/>
          <w:sz w:val="28"/>
          <w:szCs w:val="28"/>
        </w:rPr>
        <w:t xml:space="preserve">, по 34 муниципальным образованиям Приморского края дотация: </w:t>
      </w:r>
    </w:p>
    <w:p w:rsidR="000302EF" w:rsidRPr="001869CD" w:rsidRDefault="000302EF" w:rsidP="000302EF">
      <w:pPr>
        <w:spacing w:after="0" w:line="240" w:lineRule="auto"/>
        <w:ind w:firstLine="708"/>
        <w:jc w:val="both"/>
        <w:rPr>
          <w:rFonts w:ascii="Times New Roman" w:eastAsia="Calibri" w:hAnsi="Times New Roman" w:cs="Times New Roman"/>
          <w:sz w:val="28"/>
          <w:szCs w:val="28"/>
        </w:rPr>
      </w:pPr>
      <w:proofErr w:type="gramStart"/>
      <w:r w:rsidRPr="001869CD">
        <w:rPr>
          <w:rFonts w:ascii="Times New Roman" w:eastAsia="Calibri" w:hAnsi="Times New Roman" w:cs="Times New Roman"/>
          <w:sz w:val="28"/>
          <w:szCs w:val="28"/>
        </w:rPr>
        <w:t>заменена</w:t>
      </w:r>
      <w:proofErr w:type="gramEnd"/>
      <w:r w:rsidRPr="001869CD">
        <w:rPr>
          <w:rFonts w:ascii="Times New Roman" w:eastAsia="Calibri" w:hAnsi="Times New Roman" w:cs="Times New Roman"/>
          <w:sz w:val="28"/>
          <w:szCs w:val="28"/>
        </w:rPr>
        <w:t xml:space="preserve"> полностью дополнительным нормативом отчислений от налога на доходы физических лиц в бюджеты 21 муниципального образования Приморского края (10 городских округов и 11 муниципальных районов);</w:t>
      </w:r>
    </w:p>
    <w:p w:rsidR="000302EF" w:rsidRPr="001869CD" w:rsidRDefault="000302EF" w:rsidP="000302EF">
      <w:pPr>
        <w:spacing w:after="0" w:line="240" w:lineRule="auto"/>
        <w:ind w:firstLine="708"/>
        <w:jc w:val="both"/>
        <w:rPr>
          <w:rFonts w:ascii="Times New Roman" w:eastAsia="Calibri" w:hAnsi="Times New Roman" w:cs="Times New Roman"/>
          <w:sz w:val="28"/>
          <w:szCs w:val="28"/>
        </w:rPr>
      </w:pPr>
      <w:r w:rsidRPr="001869CD">
        <w:rPr>
          <w:rFonts w:ascii="Times New Roman" w:eastAsia="Calibri" w:hAnsi="Times New Roman" w:cs="Times New Roman"/>
          <w:sz w:val="28"/>
          <w:szCs w:val="28"/>
        </w:rPr>
        <w:t>частично – в бюджеты 12 муниципальных образований  (2 городским округам и 10 муниципальным районам);</w:t>
      </w:r>
    </w:p>
    <w:p w:rsidR="000302EF" w:rsidRDefault="000302EF" w:rsidP="000302EF">
      <w:pPr>
        <w:spacing w:after="0" w:line="240" w:lineRule="auto"/>
        <w:ind w:firstLine="708"/>
        <w:jc w:val="both"/>
        <w:rPr>
          <w:rFonts w:ascii="Times New Roman" w:eastAsia="Calibri" w:hAnsi="Times New Roman" w:cs="Times New Roman"/>
          <w:sz w:val="28"/>
          <w:szCs w:val="28"/>
        </w:rPr>
      </w:pPr>
      <w:r w:rsidRPr="001869CD">
        <w:rPr>
          <w:rFonts w:ascii="Times New Roman" w:eastAsia="Calibri" w:hAnsi="Times New Roman" w:cs="Times New Roman"/>
          <w:sz w:val="28"/>
          <w:szCs w:val="28"/>
        </w:rPr>
        <w:t xml:space="preserve">без замены дополнительным нормативом отчислений будет направляться в полном объеме в бюджет </w:t>
      </w:r>
      <w:r>
        <w:rPr>
          <w:rFonts w:ascii="Times New Roman" w:eastAsia="Calibri" w:hAnsi="Times New Roman" w:cs="Times New Roman"/>
          <w:sz w:val="28"/>
          <w:szCs w:val="28"/>
        </w:rPr>
        <w:t>одного</w:t>
      </w:r>
      <w:r w:rsidRPr="001869CD">
        <w:rPr>
          <w:rFonts w:ascii="Times New Roman" w:eastAsia="Calibri" w:hAnsi="Times New Roman" w:cs="Times New Roman"/>
          <w:sz w:val="28"/>
          <w:szCs w:val="28"/>
        </w:rPr>
        <w:t xml:space="preserve"> муниципального образования края (Красноармейско</w:t>
      </w:r>
      <w:r>
        <w:rPr>
          <w:rFonts w:ascii="Times New Roman" w:eastAsia="Calibri" w:hAnsi="Times New Roman" w:cs="Times New Roman"/>
          <w:sz w:val="28"/>
          <w:szCs w:val="28"/>
        </w:rPr>
        <w:t>го</w:t>
      </w:r>
      <w:r w:rsidRPr="001869CD">
        <w:rPr>
          <w:rFonts w:ascii="Times New Roman" w:eastAsia="Calibri" w:hAnsi="Times New Roman" w:cs="Times New Roman"/>
          <w:sz w:val="28"/>
          <w:szCs w:val="28"/>
        </w:rPr>
        <w:t xml:space="preserve"> муниципально</w:t>
      </w:r>
      <w:r>
        <w:rPr>
          <w:rFonts w:ascii="Times New Roman" w:eastAsia="Calibri" w:hAnsi="Times New Roman" w:cs="Times New Roman"/>
          <w:sz w:val="28"/>
          <w:szCs w:val="28"/>
        </w:rPr>
        <w:t>го</w:t>
      </w:r>
      <w:r w:rsidRPr="001869CD">
        <w:rPr>
          <w:rFonts w:ascii="Times New Roman" w:eastAsia="Calibri" w:hAnsi="Times New Roman" w:cs="Times New Roman"/>
          <w:sz w:val="28"/>
          <w:szCs w:val="28"/>
        </w:rPr>
        <w:t xml:space="preserve"> район</w:t>
      </w:r>
      <w:r>
        <w:rPr>
          <w:rFonts w:ascii="Times New Roman" w:eastAsia="Calibri" w:hAnsi="Times New Roman" w:cs="Times New Roman"/>
          <w:sz w:val="28"/>
          <w:szCs w:val="28"/>
        </w:rPr>
        <w:t>а</w:t>
      </w:r>
      <w:r w:rsidRPr="001869CD">
        <w:rPr>
          <w:rFonts w:ascii="Times New Roman" w:eastAsia="Calibri" w:hAnsi="Times New Roman" w:cs="Times New Roman"/>
          <w:sz w:val="28"/>
          <w:szCs w:val="28"/>
        </w:rPr>
        <w:t>).</w:t>
      </w:r>
    </w:p>
    <w:p w:rsidR="000302EF" w:rsidRPr="001C72AF" w:rsidRDefault="000302EF" w:rsidP="000302EF">
      <w:pPr>
        <w:spacing w:after="0" w:line="240" w:lineRule="auto"/>
        <w:ind w:firstLine="708"/>
        <w:jc w:val="both"/>
        <w:rPr>
          <w:rFonts w:ascii="Times New Roman" w:eastAsia="Calibri" w:hAnsi="Times New Roman" w:cs="Times New Roman"/>
          <w:sz w:val="28"/>
          <w:szCs w:val="28"/>
        </w:rPr>
      </w:pPr>
      <w:proofErr w:type="gramStart"/>
      <w:r w:rsidRPr="001869CD">
        <w:rPr>
          <w:rFonts w:ascii="Times New Roman" w:eastAsia="Calibri" w:hAnsi="Times New Roman" w:cs="Times New Roman"/>
          <w:sz w:val="28"/>
          <w:szCs w:val="28"/>
        </w:rPr>
        <w:t xml:space="preserve">Законопроект предполагает снижение норматива </w:t>
      </w:r>
      <w:r>
        <w:rPr>
          <w:rFonts w:ascii="Times New Roman" w:eastAsia="Calibri" w:hAnsi="Times New Roman" w:cs="Times New Roman"/>
          <w:sz w:val="28"/>
          <w:szCs w:val="28"/>
        </w:rPr>
        <w:t xml:space="preserve">отчислений </w:t>
      </w:r>
      <w:r w:rsidRPr="001869CD">
        <w:rPr>
          <w:rFonts w:ascii="Times New Roman" w:eastAsia="Calibri" w:hAnsi="Times New Roman" w:cs="Times New Roman"/>
          <w:sz w:val="28"/>
          <w:szCs w:val="28"/>
        </w:rPr>
        <w:t>от налога на доходы физических лиц в восьми муниципальных образованиях Приморского края</w:t>
      </w:r>
      <w:r>
        <w:rPr>
          <w:rFonts w:ascii="Times New Roman" w:eastAsia="Calibri" w:hAnsi="Times New Roman" w:cs="Times New Roman"/>
          <w:sz w:val="28"/>
          <w:szCs w:val="28"/>
        </w:rPr>
        <w:t xml:space="preserve"> </w:t>
      </w:r>
      <w:r w:rsidRPr="001869CD">
        <w:rPr>
          <w:rFonts w:ascii="Times New Roman" w:eastAsia="Calibri" w:hAnsi="Times New Roman" w:cs="Times New Roman"/>
          <w:sz w:val="28"/>
          <w:szCs w:val="28"/>
        </w:rPr>
        <w:t>не более чем на 2,0 %</w:t>
      </w:r>
      <w:r>
        <w:rPr>
          <w:rFonts w:ascii="Times New Roman" w:eastAsia="Calibri" w:hAnsi="Times New Roman" w:cs="Times New Roman"/>
          <w:sz w:val="28"/>
          <w:szCs w:val="28"/>
        </w:rPr>
        <w:t xml:space="preserve">, а не на 7 % в соответствии с </w:t>
      </w:r>
      <w:r>
        <w:rPr>
          <w:rFonts w:ascii="Times New Roman" w:eastAsia="Calibri" w:hAnsi="Times New Roman" w:cs="Times New Roman"/>
          <w:sz w:val="28"/>
          <w:szCs w:val="28"/>
        </w:rPr>
        <w:lastRenderedPageBreak/>
        <w:t xml:space="preserve">действующей редакцией </w:t>
      </w:r>
      <w:r w:rsidRPr="001C72AF">
        <w:rPr>
          <w:rFonts w:ascii="Times New Roman" w:eastAsia="Calibri" w:hAnsi="Times New Roman" w:cs="Times New Roman"/>
          <w:sz w:val="28"/>
          <w:szCs w:val="28"/>
        </w:rPr>
        <w:t>Закон</w:t>
      </w:r>
      <w:r>
        <w:rPr>
          <w:rFonts w:ascii="Times New Roman" w:eastAsia="Calibri" w:hAnsi="Times New Roman" w:cs="Times New Roman"/>
          <w:sz w:val="28"/>
          <w:szCs w:val="28"/>
        </w:rPr>
        <w:t>а</w:t>
      </w:r>
      <w:r w:rsidRPr="001C72AF">
        <w:rPr>
          <w:rFonts w:ascii="Times New Roman" w:eastAsia="Calibri" w:hAnsi="Times New Roman" w:cs="Times New Roman"/>
          <w:sz w:val="28"/>
          <w:szCs w:val="28"/>
        </w:rPr>
        <w:t xml:space="preserve"> Приморского края от 02.08.2005 № 271-КЗ "О бюджетном устройстве, бюджетном процессе и межбюджетных отношениях в Приморском крае", что обусловлено принятием решения Администрацией Приморского края о внесении таковых изменений в</w:t>
      </w:r>
      <w:proofErr w:type="gramEnd"/>
      <w:r w:rsidRPr="001C72AF">
        <w:rPr>
          <w:rFonts w:ascii="Times New Roman" w:eastAsia="Calibri" w:hAnsi="Times New Roman" w:cs="Times New Roman"/>
          <w:sz w:val="28"/>
          <w:szCs w:val="28"/>
        </w:rPr>
        <w:t xml:space="preserve"> действующий закон. Однако на период составления заключения соответствующий законопроект Администрацией Приморского края не внесен на рассмотрение Законодательного Собрания Приморского края. </w:t>
      </w:r>
    </w:p>
    <w:p w:rsidR="000302EF" w:rsidRDefault="000302EF" w:rsidP="000302EF">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9</w:t>
      </w:r>
      <w:r w:rsidRPr="001C40E4">
        <w:rPr>
          <w:rFonts w:ascii="Times New Roman" w:hAnsi="Times New Roman" w:cs="Times New Roman"/>
          <w:sz w:val="28"/>
          <w:szCs w:val="28"/>
        </w:rPr>
        <w:t xml:space="preserve">. </w:t>
      </w:r>
      <w:proofErr w:type="gramStart"/>
      <w:r w:rsidRPr="00FA3061">
        <w:rPr>
          <w:rFonts w:ascii="Times New Roman" w:eastAsia="Times New Roman" w:hAnsi="Times New Roman" w:cs="Times New Roman"/>
          <w:sz w:val="28"/>
          <w:szCs w:val="28"/>
          <w:lang w:eastAsia="ru-RU"/>
        </w:rPr>
        <w:t>Показатели краевого бюджета на трехлетний период сформированы в бюджетной классификации в соответствии с приказом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применяемым при составлении и исполнении, начиная с бюджетов бюджетной системы Российской Федерации на 2019 год и на плановый период 2020 и 2021 годов.</w:t>
      </w:r>
      <w:proofErr w:type="gramEnd"/>
    </w:p>
    <w:p w:rsidR="000302EF" w:rsidRDefault="000302EF" w:rsidP="000302E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9</w:t>
      </w:r>
      <w:r w:rsidRPr="00FE08A8">
        <w:rPr>
          <w:rFonts w:ascii="Times New Roman" w:hAnsi="Times New Roman" w:cs="Times New Roman"/>
          <w:b/>
          <w:sz w:val="28"/>
          <w:szCs w:val="28"/>
        </w:rPr>
        <w:t>.1.</w:t>
      </w:r>
      <w:r w:rsidRPr="00FE08A8">
        <w:rPr>
          <w:rFonts w:ascii="Times New Roman" w:hAnsi="Times New Roman" w:cs="Times New Roman"/>
          <w:sz w:val="28"/>
          <w:szCs w:val="28"/>
        </w:rPr>
        <w:t> В законопроекте отражены расходы</w:t>
      </w:r>
      <w:r>
        <w:rPr>
          <w:rFonts w:ascii="Times New Roman" w:hAnsi="Times New Roman" w:cs="Times New Roman"/>
          <w:sz w:val="28"/>
          <w:szCs w:val="28"/>
        </w:rPr>
        <w:t>,</w:t>
      </w:r>
      <w:r w:rsidRPr="00FE08A8">
        <w:rPr>
          <w:rFonts w:ascii="Times New Roman" w:hAnsi="Times New Roman" w:cs="Times New Roman"/>
          <w:sz w:val="28"/>
          <w:szCs w:val="28"/>
        </w:rPr>
        <w:t xml:space="preserve"> не утвержденные приказ</w:t>
      </w:r>
      <w:r>
        <w:rPr>
          <w:rFonts w:ascii="Times New Roman" w:hAnsi="Times New Roman" w:cs="Times New Roman"/>
          <w:sz w:val="28"/>
          <w:szCs w:val="28"/>
        </w:rPr>
        <w:t>ом</w:t>
      </w:r>
      <w:r w:rsidRPr="00FE08A8">
        <w:rPr>
          <w:rFonts w:ascii="Times New Roman" w:hAnsi="Times New Roman" w:cs="Times New Roman"/>
          <w:sz w:val="28"/>
          <w:szCs w:val="28"/>
        </w:rPr>
        <w:t xml:space="preserve"> департамента финансов Приморского края от 10.12.2015 № 256 "О Порядке применения бюджетной классификации Российской Федерации в части, относящейся к краевому бюджету и бюджету территориального фонда обязательного медицинского страхования Приморского края"</w:t>
      </w:r>
      <w:r>
        <w:rPr>
          <w:rFonts w:ascii="Times New Roman" w:hAnsi="Times New Roman" w:cs="Times New Roman"/>
          <w:sz w:val="28"/>
          <w:szCs w:val="28"/>
        </w:rPr>
        <w:t xml:space="preserve"> и </w:t>
      </w:r>
      <w:r w:rsidRPr="00FE08A8">
        <w:rPr>
          <w:rFonts w:ascii="Times New Roman" w:hAnsi="Times New Roman" w:cs="Times New Roman"/>
          <w:sz w:val="28"/>
          <w:szCs w:val="28"/>
        </w:rPr>
        <w:t xml:space="preserve"> действующими редакциями </w:t>
      </w:r>
      <w:r>
        <w:rPr>
          <w:rFonts w:ascii="Times New Roman" w:hAnsi="Times New Roman" w:cs="Times New Roman"/>
          <w:sz w:val="28"/>
          <w:szCs w:val="28"/>
        </w:rPr>
        <w:t xml:space="preserve">государственных программ Приморского края. </w:t>
      </w:r>
    </w:p>
    <w:p w:rsidR="000302EF" w:rsidRPr="008D232C" w:rsidRDefault="000302EF" w:rsidP="000302EF">
      <w:pPr>
        <w:spacing w:after="0" w:line="240" w:lineRule="auto"/>
        <w:ind w:firstLine="709"/>
        <w:jc w:val="both"/>
        <w:rPr>
          <w:rFonts w:ascii="Times New Roman" w:hAnsi="Times New Roman" w:cs="Times New Roman"/>
          <w:sz w:val="28"/>
          <w:szCs w:val="28"/>
        </w:rPr>
      </w:pPr>
      <w:r w:rsidRPr="00943CED">
        <w:rPr>
          <w:rFonts w:ascii="Times New Roman" w:hAnsi="Times New Roman" w:cs="Times New Roman"/>
          <w:b/>
          <w:sz w:val="28"/>
          <w:szCs w:val="28"/>
        </w:rPr>
        <w:t xml:space="preserve">В ходе выборочной проверки указанные нарушения установлены по семи программам в общем объеме 651,5 </w:t>
      </w:r>
      <w:proofErr w:type="gramStart"/>
      <w:r w:rsidRPr="00943CED">
        <w:rPr>
          <w:rFonts w:ascii="Times New Roman" w:hAnsi="Times New Roman" w:cs="Times New Roman"/>
          <w:b/>
          <w:sz w:val="28"/>
          <w:szCs w:val="28"/>
        </w:rPr>
        <w:t>млн</w:t>
      </w:r>
      <w:proofErr w:type="gramEnd"/>
      <w:r w:rsidRPr="00943CED">
        <w:rPr>
          <w:rFonts w:ascii="Times New Roman" w:hAnsi="Times New Roman" w:cs="Times New Roman"/>
          <w:b/>
          <w:sz w:val="28"/>
          <w:szCs w:val="28"/>
        </w:rPr>
        <w:t xml:space="preserve"> рублей</w:t>
      </w:r>
      <w:r>
        <w:rPr>
          <w:rFonts w:ascii="Times New Roman" w:hAnsi="Times New Roman" w:cs="Times New Roman"/>
          <w:sz w:val="28"/>
          <w:szCs w:val="28"/>
        </w:rPr>
        <w:t xml:space="preserve">, из них  в ГП </w:t>
      </w:r>
      <w:r w:rsidRPr="00514F51">
        <w:rPr>
          <w:rFonts w:ascii="Times New Roman" w:hAnsi="Times New Roman" w:cs="Times New Roman"/>
          <w:sz w:val="28"/>
          <w:szCs w:val="28"/>
        </w:rPr>
        <w:t xml:space="preserve">"Охрана окружающей среды Приморского края" </w:t>
      </w:r>
      <w:r>
        <w:rPr>
          <w:rFonts w:ascii="Times New Roman" w:hAnsi="Times New Roman" w:cs="Times New Roman"/>
          <w:sz w:val="28"/>
          <w:szCs w:val="28"/>
        </w:rPr>
        <w:t xml:space="preserve">– три целевые статьи бюджетной классификации расходов на общую сумму </w:t>
      </w:r>
      <w:r w:rsidRPr="00514F51">
        <w:rPr>
          <w:rFonts w:ascii="Times New Roman" w:hAnsi="Times New Roman" w:cs="Times New Roman"/>
          <w:sz w:val="28"/>
          <w:szCs w:val="28"/>
        </w:rPr>
        <w:t>410,0 млн рублей</w:t>
      </w:r>
      <w:r>
        <w:rPr>
          <w:rFonts w:ascii="Times New Roman" w:hAnsi="Times New Roman" w:cs="Times New Roman"/>
          <w:sz w:val="28"/>
          <w:szCs w:val="28"/>
        </w:rPr>
        <w:t xml:space="preserve">: </w:t>
      </w:r>
      <w:r w:rsidRPr="00514F51">
        <w:rPr>
          <w:rFonts w:ascii="Times New Roman" w:hAnsi="Times New Roman" w:cs="Times New Roman"/>
          <w:sz w:val="28"/>
          <w:szCs w:val="28"/>
        </w:rPr>
        <w:t>"Рекультивации нарушенных земель на земельном участке на территории проектируемой второй карты в границах комплекса по переработке и утилизации твердых бытовых отходов в г. Владивостоке в районе б.</w:t>
      </w:r>
      <w:r>
        <w:rPr>
          <w:rFonts w:ascii="Times New Roman" w:hAnsi="Times New Roman" w:cs="Times New Roman"/>
          <w:sz w:val="28"/>
          <w:szCs w:val="28"/>
        </w:rPr>
        <w:t> </w:t>
      </w:r>
      <w:r w:rsidRPr="00514F51">
        <w:rPr>
          <w:rFonts w:ascii="Times New Roman" w:hAnsi="Times New Roman" w:cs="Times New Roman"/>
          <w:sz w:val="28"/>
          <w:szCs w:val="28"/>
        </w:rPr>
        <w:t xml:space="preserve">Десантная" (400,0 </w:t>
      </w:r>
      <w:proofErr w:type="gramStart"/>
      <w:r w:rsidRPr="00514F51">
        <w:rPr>
          <w:rFonts w:ascii="Times New Roman" w:hAnsi="Times New Roman" w:cs="Times New Roman"/>
          <w:sz w:val="28"/>
          <w:szCs w:val="28"/>
        </w:rPr>
        <w:t>млн</w:t>
      </w:r>
      <w:proofErr w:type="gramEnd"/>
      <w:r w:rsidRPr="00514F51">
        <w:rPr>
          <w:rFonts w:ascii="Times New Roman" w:hAnsi="Times New Roman" w:cs="Times New Roman"/>
          <w:sz w:val="28"/>
          <w:szCs w:val="28"/>
        </w:rPr>
        <w:t xml:space="preserve"> рублей); </w:t>
      </w:r>
      <w:r>
        <w:rPr>
          <w:rFonts w:ascii="Times New Roman" w:hAnsi="Times New Roman" w:cs="Times New Roman"/>
          <w:sz w:val="28"/>
          <w:szCs w:val="28"/>
        </w:rPr>
        <w:t xml:space="preserve"> </w:t>
      </w:r>
      <w:r w:rsidRPr="00514F51">
        <w:rPr>
          <w:rFonts w:ascii="Times New Roman" w:hAnsi="Times New Roman" w:cs="Times New Roman"/>
          <w:sz w:val="28"/>
          <w:szCs w:val="28"/>
        </w:rPr>
        <w:t xml:space="preserve">"Проектно-изыскательские работы по рекультивации нарушенных земель на земельном участке на территории свалки твердых коммунальных отходов </w:t>
      </w:r>
      <w:proofErr w:type="spellStart"/>
      <w:r w:rsidRPr="00514F51">
        <w:rPr>
          <w:rFonts w:ascii="Times New Roman" w:hAnsi="Times New Roman" w:cs="Times New Roman"/>
          <w:sz w:val="28"/>
          <w:szCs w:val="28"/>
        </w:rPr>
        <w:t>Сибирцевского</w:t>
      </w:r>
      <w:proofErr w:type="spellEnd"/>
      <w:r w:rsidRPr="00514F51">
        <w:rPr>
          <w:rFonts w:ascii="Times New Roman" w:hAnsi="Times New Roman" w:cs="Times New Roman"/>
          <w:sz w:val="28"/>
          <w:szCs w:val="28"/>
        </w:rPr>
        <w:t xml:space="preserve"> городского поселения Черниговского муниципального района"</w:t>
      </w:r>
      <w:r>
        <w:rPr>
          <w:rFonts w:ascii="Times New Roman" w:hAnsi="Times New Roman" w:cs="Times New Roman"/>
          <w:sz w:val="28"/>
          <w:szCs w:val="28"/>
        </w:rPr>
        <w:t xml:space="preserve"> </w:t>
      </w:r>
      <w:r w:rsidRPr="00514F51">
        <w:rPr>
          <w:rFonts w:ascii="Times New Roman" w:hAnsi="Times New Roman" w:cs="Times New Roman"/>
          <w:sz w:val="28"/>
          <w:szCs w:val="28"/>
        </w:rPr>
        <w:t xml:space="preserve">(5,0 </w:t>
      </w:r>
      <w:proofErr w:type="gramStart"/>
      <w:r w:rsidRPr="00514F51">
        <w:rPr>
          <w:rFonts w:ascii="Times New Roman" w:hAnsi="Times New Roman" w:cs="Times New Roman"/>
          <w:sz w:val="28"/>
          <w:szCs w:val="28"/>
        </w:rPr>
        <w:t>млн</w:t>
      </w:r>
      <w:proofErr w:type="gramEnd"/>
      <w:r w:rsidRPr="00514F51">
        <w:rPr>
          <w:rFonts w:ascii="Times New Roman" w:hAnsi="Times New Roman" w:cs="Times New Roman"/>
          <w:sz w:val="28"/>
          <w:szCs w:val="28"/>
        </w:rPr>
        <w:t xml:space="preserve"> рублей)</w:t>
      </w:r>
      <w:r>
        <w:rPr>
          <w:rFonts w:ascii="Times New Roman" w:hAnsi="Times New Roman" w:cs="Times New Roman"/>
          <w:sz w:val="28"/>
          <w:szCs w:val="28"/>
        </w:rPr>
        <w:t xml:space="preserve"> и </w:t>
      </w:r>
      <w:r w:rsidRPr="00514F51">
        <w:rPr>
          <w:rFonts w:ascii="Times New Roman" w:hAnsi="Times New Roman" w:cs="Times New Roman"/>
          <w:sz w:val="28"/>
          <w:szCs w:val="28"/>
        </w:rPr>
        <w:t xml:space="preserve">"Проектно-изыскательские работы по рекультивации нарушенных земель на земельном участке на территории свалки твердых коммунальных отходов Зарубинского городского поселения </w:t>
      </w:r>
      <w:proofErr w:type="spellStart"/>
      <w:r w:rsidRPr="00514F51">
        <w:rPr>
          <w:rFonts w:ascii="Times New Roman" w:hAnsi="Times New Roman" w:cs="Times New Roman"/>
          <w:sz w:val="28"/>
          <w:szCs w:val="28"/>
        </w:rPr>
        <w:t>Хасанского</w:t>
      </w:r>
      <w:proofErr w:type="spellEnd"/>
      <w:r w:rsidRPr="00514F51">
        <w:rPr>
          <w:rFonts w:ascii="Times New Roman" w:hAnsi="Times New Roman" w:cs="Times New Roman"/>
          <w:sz w:val="28"/>
          <w:szCs w:val="28"/>
        </w:rPr>
        <w:t xml:space="preserve"> муниципального района" (5,0 млн рублей).</w:t>
      </w:r>
      <w:r>
        <w:rPr>
          <w:rFonts w:ascii="Times New Roman" w:hAnsi="Times New Roman" w:cs="Times New Roman"/>
          <w:sz w:val="28"/>
          <w:szCs w:val="28"/>
        </w:rPr>
        <w:t xml:space="preserve"> </w:t>
      </w:r>
      <w:r w:rsidRPr="009E42A1">
        <w:rPr>
          <w:rFonts w:ascii="Times New Roman" w:hAnsi="Times New Roman" w:cs="Times New Roman"/>
          <w:sz w:val="28"/>
          <w:szCs w:val="28"/>
        </w:rPr>
        <w:t xml:space="preserve">В ГП </w:t>
      </w:r>
      <w:r w:rsidRPr="009E42A1">
        <w:rPr>
          <w:rFonts w:ascii="Times New Roman" w:eastAsia="Times New Roman" w:hAnsi="Times New Roman" w:cs="Times New Roman"/>
          <w:sz w:val="28"/>
          <w:szCs w:val="24"/>
        </w:rPr>
        <w:t xml:space="preserve">"Развитие физической культуры и спорта Приморского края" </w:t>
      </w:r>
      <w:r>
        <w:rPr>
          <w:rFonts w:ascii="Times New Roman" w:eastAsia="Times New Roman" w:hAnsi="Times New Roman" w:cs="Times New Roman"/>
          <w:sz w:val="28"/>
          <w:szCs w:val="24"/>
        </w:rPr>
        <w:t>–</w:t>
      </w:r>
      <w:r w:rsidRPr="009E42A1">
        <w:rPr>
          <w:rFonts w:ascii="Times New Roman" w:eastAsia="Times New Roman" w:hAnsi="Times New Roman" w:cs="Times New Roman"/>
          <w:sz w:val="28"/>
          <w:szCs w:val="24"/>
        </w:rPr>
        <w:t xml:space="preserve"> две целевые статьи на общую сумму 71,5 </w:t>
      </w:r>
      <w:proofErr w:type="gramStart"/>
      <w:r w:rsidRPr="009E42A1">
        <w:rPr>
          <w:rFonts w:ascii="Times New Roman" w:eastAsia="Times New Roman" w:hAnsi="Times New Roman" w:cs="Times New Roman"/>
          <w:sz w:val="28"/>
          <w:szCs w:val="24"/>
        </w:rPr>
        <w:t>млн</w:t>
      </w:r>
      <w:proofErr w:type="gramEnd"/>
      <w:r w:rsidRPr="009E42A1">
        <w:rPr>
          <w:rFonts w:ascii="Times New Roman" w:eastAsia="Times New Roman" w:hAnsi="Times New Roman" w:cs="Times New Roman"/>
          <w:sz w:val="28"/>
          <w:szCs w:val="24"/>
        </w:rPr>
        <w:t xml:space="preserve"> рублей: </w:t>
      </w:r>
      <w:r w:rsidRPr="009E42A1">
        <w:rPr>
          <w:rFonts w:ascii="Times New Roman" w:hAnsi="Times New Roman" w:cs="Times New Roman"/>
          <w:sz w:val="28"/>
          <w:szCs w:val="28"/>
        </w:rPr>
        <w:t>"Строительство физкультурно</w:t>
      </w:r>
      <w:r w:rsidRPr="008D232C">
        <w:rPr>
          <w:rFonts w:ascii="Times New Roman" w:hAnsi="Times New Roman" w:cs="Times New Roman"/>
          <w:sz w:val="28"/>
          <w:szCs w:val="28"/>
        </w:rPr>
        <w:t xml:space="preserve">-оздоровительного комплекса в </w:t>
      </w:r>
      <w:proofErr w:type="spellStart"/>
      <w:r w:rsidRPr="008D232C">
        <w:rPr>
          <w:rFonts w:ascii="Times New Roman" w:hAnsi="Times New Roman" w:cs="Times New Roman"/>
          <w:sz w:val="28"/>
          <w:szCs w:val="28"/>
        </w:rPr>
        <w:t>мкр</w:t>
      </w:r>
      <w:proofErr w:type="spellEnd"/>
      <w:r>
        <w:rPr>
          <w:rFonts w:ascii="Times New Roman" w:hAnsi="Times New Roman" w:cs="Times New Roman"/>
          <w:sz w:val="28"/>
          <w:szCs w:val="28"/>
        </w:rPr>
        <w:t>-е</w:t>
      </w:r>
      <w:r w:rsidRPr="008D232C">
        <w:rPr>
          <w:rFonts w:ascii="Times New Roman" w:hAnsi="Times New Roman" w:cs="Times New Roman"/>
          <w:sz w:val="28"/>
          <w:szCs w:val="28"/>
        </w:rPr>
        <w:t xml:space="preserve"> "Снеговая падь" в г. Владивостоке</w:t>
      </w:r>
      <w:r>
        <w:rPr>
          <w:rFonts w:ascii="Times New Roman" w:hAnsi="Times New Roman" w:cs="Times New Roman"/>
          <w:sz w:val="28"/>
          <w:szCs w:val="28"/>
        </w:rPr>
        <w:t xml:space="preserve">" (1,5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и </w:t>
      </w:r>
      <w:r w:rsidRPr="008D232C">
        <w:rPr>
          <w:rFonts w:ascii="Times New Roman" w:hAnsi="Times New Roman" w:cs="Times New Roman"/>
          <w:sz w:val="28"/>
          <w:szCs w:val="28"/>
        </w:rPr>
        <w:t>"Мероприятия по повышению категории надежности электроснабжения Концертно-спортивного комплекса "Фетисов Арена", в том числе приобретение оборудования, монтаж и пусконаладочные работы" (70,0 млн рублей)</w:t>
      </w:r>
      <w:r>
        <w:rPr>
          <w:rFonts w:ascii="Times New Roman" w:hAnsi="Times New Roman" w:cs="Times New Roman"/>
          <w:sz w:val="28"/>
          <w:szCs w:val="28"/>
        </w:rPr>
        <w:t>.</w:t>
      </w:r>
    </w:p>
    <w:p w:rsidR="000302EF" w:rsidRPr="00943CED" w:rsidRDefault="000302EF" w:rsidP="000302EF">
      <w:pPr>
        <w:spacing w:after="0" w:line="240" w:lineRule="auto"/>
        <w:ind w:firstLine="709"/>
        <w:jc w:val="both"/>
        <w:rPr>
          <w:rFonts w:ascii="Times New Roman" w:hAnsi="Times New Roman" w:cs="Times New Roman"/>
          <w:sz w:val="28"/>
          <w:szCs w:val="28"/>
        </w:rPr>
      </w:pPr>
      <w:r w:rsidRPr="00D4315E">
        <w:rPr>
          <w:rFonts w:ascii="Times New Roman" w:hAnsi="Times New Roman" w:cs="Times New Roman"/>
          <w:sz w:val="28"/>
          <w:szCs w:val="28"/>
        </w:rPr>
        <w:t xml:space="preserve">Кроме того, в непрограммных расходах </w:t>
      </w:r>
      <w:r>
        <w:rPr>
          <w:rFonts w:ascii="Times New Roman" w:hAnsi="Times New Roman" w:cs="Times New Roman"/>
          <w:sz w:val="28"/>
          <w:szCs w:val="28"/>
        </w:rPr>
        <w:t xml:space="preserve">отражены расходы, не утвержденные </w:t>
      </w:r>
      <w:r w:rsidRPr="00943CED">
        <w:rPr>
          <w:rFonts w:ascii="Times New Roman" w:hAnsi="Times New Roman" w:cs="Times New Roman"/>
          <w:sz w:val="28"/>
          <w:szCs w:val="28"/>
        </w:rPr>
        <w:t xml:space="preserve">вышеназванным приказом департамента финансов Приморского края по трем целевым статьям на общую сумму 244,0 </w:t>
      </w:r>
      <w:proofErr w:type="gramStart"/>
      <w:r w:rsidRPr="00943CED">
        <w:rPr>
          <w:rFonts w:ascii="Times New Roman" w:hAnsi="Times New Roman" w:cs="Times New Roman"/>
          <w:sz w:val="28"/>
          <w:szCs w:val="28"/>
        </w:rPr>
        <w:t>млн</w:t>
      </w:r>
      <w:proofErr w:type="gramEnd"/>
      <w:r w:rsidRPr="00943CED">
        <w:rPr>
          <w:rFonts w:ascii="Times New Roman" w:hAnsi="Times New Roman" w:cs="Times New Roman"/>
          <w:sz w:val="28"/>
          <w:szCs w:val="28"/>
        </w:rPr>
        <w:t xml:space="preserve"> рублей.</w:t>
      </w:r>
    </w:p>
    <w:p w:rsidR="000302EF" w:rsidRPr="005E3743"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943CED">
        <w:rPr>
          <w:rFonts w:ascii="Times New Roman" w:eastAsia="Times New Roman" w:hAnsi="Times New Roman" w:cs="Times New Roman"/>
          <w:b/>
          <w:sz w:val="28"/>
          <w:szCs w:val="28"/>
          <w:lang w:eastAsia="ru-RU"/>
        </w:rPr>
        <w:lastRenderedPageBreak/>
        <w:t>10. </w:t>
      </w:r>
      <w:r w:rsidRPr="00943CED">
        <w:rPr>
          <w:rFonts w:ascii="Times New Roman" w:eastAsia="Times New Roman" w:hAnsi="Times New Roman" w:cs="Times New Roman"/>
          <w:sz w:val="28"/>
          <w:szCs w:val="28"/>
          <w:lang w:eastAsia="ru-RU"/>
        </w:rPr>
        <w:t>Краевой бюджет на трехлетний период планируется с дефицитом бюджетных средств с</w:t>
      </w:r>
      <w:r w:rsidRPr="005E3743">
        <w:rPr>
          <w:rFonts w:ascii="Times New Roman" w:eastAsia="Times New Roman" w:hAnsi="Times New Roman" w:cs="Times New Roman"/>
          <w:sz w:val="28"/>
          <w:szCs w:val="28"/>
          <w:lang w:eastAsia="ru-RU"/>
        </w:rPr>
        <w:t xml:space="preserve"> последующим ежегодным сокращением его размера и составит на 2019 год – 321</w:t>
      </w:r>
      <w:r>
        <w:rPr>
          <w:rFonts w:ascii="Times New Roman" w:eastAsia="Times New Roman" w:hAnsi="Times New Roman" w:cs="Times New Roman"/>
          <w:sz w:val="28"/>
          <w:szCs w:val="28"/>
          <w:lang w:eastAsia="ru-RU"/>
        </w:rPr>
        <w:t>2</w:t>
      </w:r>
      <w:r w:rsidRPr="005E3743">
        <w:rPr>
          <w:rFonts w:ascii="Times New Roman" w:eastAsia="Times New Roman" w:hAnsi="Times New Roman" w:cs="Times New Roman"/>
          <w:sz w:val="28"/>
          <w:szCs w:val="28"/>
          <w:lang w:eastAsia="ru-RU"/>
        </w:rPr>
        <w:t xml:space="preserve">,3 </w:t>
      </w:r>
      <w:proofErr w:type="gramStart"/>
      <w:r w:rsidRPr="005E3743">
        <w:rPr>
          <w:rFonts w:ascii="Times New Roman" w:eastAsia="Times New Roman" w:hAnsi="Times New Roman" w:cs="Times New Roman"/>
          <w:sz w:val="28"/>
          <w:szCs w:val="28"/>
          <w:lang w:eastAsia="ru-RU"/>
        </w:rPr>
        <w:t>млн</w:t>
      </w:r>
      <w:proofErr w:type="gramEnd"/>
      <w:r w:rsidRPr="005E3743">
        <w:rPr>
          <w:rFonts w:ascii="Times New Roman" w:eastAsia="Times New Roman" w:hAnsi="Times New Roman" w:cs="Times New Roman"/>
          <w:sz w:val="28"/>
          <w:szCs w:val="28"/>
          <w:lang w:eastAsia="ru-RU"/>
        </w:rPr>
        <w:t xml:space="preserve"> рублей, на 2020 год – 1655,9 млн рублей, на 2021 год – 1525,6 млн рублей. </w:t>
      </w:r>
    </w:p>
    <w:p w:rsidR="000302EF" w:rsidRPr="005E3743"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5E3743">
        <w:rPr>
          <w:rFonts w:ascii="Times New Roman" w:eastAsia="Times New Roman" w:hAnsi="Times New Roman" w:cs="Times New Roman"/>
          <w:sz w:val="28"/>
          <w:szCs w:val="24"/>
          <w:lang w:eastAsia="ru-RU"/>
        </w:rPr>
        <w:t xml:space="preserve">Представленный законопроектом </w:t>
      </w:r>
      <w:r w:rsidRPr="005E3743">
        <w:rPr>
          <w:rFonts w:ascii="Times New Roman" w:eastAsia="Times New Roman" w:hAnsi="Times New Roman" w:cs="Times New Roman"/>
          <w:sz w:val="28"/>
          <w:szCs w:val="28"/>
          <w:lang w:eastAsia="ru-RU"/>
        </w:rPr>
        <w:t xml:space="preserve">размер дефицита краевого бюджета </w:t>
      </w:r>
      <w:r w:rsidRPr="005E3743">
        <w:rPr>
          <w:rFonts w:ascii="Times New Roman" w:eastAsia="Times New Roman" w:hAnsi="Times New Roman" w:cs="Times New Roman"/>
          <w:sz w:val="28"/>
          <w:szCs w:val="24"/>
          <w:lang w:eastAsia="ru-RU"/>
        </w:rPr>
        <w:t xml:space="preserve">на 2019 год и плановый период 2020-2021 годов </w:t>
      </w:r>
      <w:r w:rsidRPr="005E3743">
        <w:rPr>
          <w:rFonts w:ascii="Times New Roman" w:eastAsia="Times New Roman" w:hAnsi="Times New Roman" w:cs="Times New Roman"/>
          <w:sz w:val="28"/>
          <w:szCs w:val="28"/>
          <w:lang w:eastAsia="ru-RU"/>
        </w:rPr>
        <w:t>не превышает ограничения, установленные статьей 92.1 Бюджетного кодекса Российской Федерации.</w:t>
      </w:r>
    </w:p>
    <w:p w:rsidR="000302EF" w:rsidRPr="005E3743" w:rsidRDefault="000302EF" w:rsidP="000302EF">
      <w:pPr>
        <w:spacing w:after="0" w:line="240" w:lineRule="auto"/>
        <w:ind w:firstLine="709"/>
        <w:jc w:val="both"/>
        <w:rPr>
          <w:rFonts w:ascii="Times New Roman" w:eastAsia="Times New Roman" w:hAnsi="Times New Roman" w:cs="Times New Roman"/>
          <w:sz w:val="28"/>
          <w:szCs w:val="28"/>
          <w:lang w:eastAsia="ru-RU"/>
        </w:rPr>
      </w:pPr>
      <w:r w:rsidRPr="005E3743">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0</w:t>
      </w:r>
      <w:r w:rsidRPr="005E3743">
        <w:rPr>
          <w:rFonts w:ascii="Times New Roman" w:eastAsia="Times New Roman" w:hAnsi="Times New Roman" w:cs="Times New Roman"/>
          <w:b/>
          <w:sz w:val="28"/>
          <w:szCs w:val="28"/>
          <w:lang w:eastAsia="ru-RU"/>
        </w:rPr>
        <w:t>.1.</w:t>
      </w:r>
      <w:r w:rsidRPr="005E374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w:t>
      </w:r>
      <w:r w:rsidRPr="005E3743">
        <w:rPr>
          <w:rFonts w:ascii="Times New Roman" w:eastAsia="Times New Roman" w:hAnsi="Times New Roman" w:cs="Times New Roman"/>
          <w:sz w:val="28"/>
          <w:szCs w:val="28"/>
          <w:lang w:eastAsia="ru-RU"/>
        </w:rPr>
        <w:t xml:space="preserve"> составе источников внутреннего финансирования дефицита краевого бюджета </w:t>
      </w:r>
      <w:r>
        <w:rPr>
          <w:rFonts w:ascii="Times New Roman" w:eastAsia="Times New Roman" w:hAnsi="Times New Roman" w:cs="Times New Roman"/>
          <w:sz w:val="28"/>
          <w:szCs w:val="28"/>
          <w:lang w:eastAsia="ru-RU"/>
        </w:rPr>
        <w:t xml:space="preserve">на 2019 год </w:t>
      </w:r>
      <w:r w:rsidRPr="005E3743">
        <w:rPr>
          <w:rFonts w:ascii="Times New Roman" w:eastAsia="Times New Roman" w:hAnsi="Times New Roman" w:cs="Times New Roman"/>
          <w:sz w:val="28"/>
          <w:szCs w:val="28"/>
          <w:lang w:eastAsia="ru-RU"/>
        </w:rPr>
        <w:t xml:space="preserve">планируется получение бюджетных кредитов </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 xml:space="preserve">6000,0 </w:t>
      </w:r>
      <w:proofErr w:type="gramStart"/>
      <w:r w:rsidRPr="005E3743">
        <w:rPr>
          <w:rFonts w:ascii="Times New Roman" w:eastAsia="Times New Roman" w:hAnsi="Times New Roman" w:cs="Times New Roman"/>
          <w:sz w:val="28"/>
          <w:szCs w:val="28"/>
          <w:lang w:eastAsia="ru-RU"/>
        </w:rPr>
        <w:t>млн</w:t>
      </w:r>
      <w:proofErr w:type="gramEnd"/>
      <w:r w:rsidRPr="005E3743">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и, соответственно, п</w:t>
      </w:r>
      <w:r w:rsidRPr="005E3743">
        <w:rPr>
          <w:rFonts w:ascii="Times New Roman" w:eastAsia="Times New Roman" w:hAnsi="Times New Roman" w:cs="Times New Roman"/>
          <w:sz w:val="28"/>
          <w:szCs w:val="28"/>
          <w:lang w:eastAsia="ru-RU"/>
        </w:rPr>
        <w:t xml:space="preserve">огашение обязательств краевого бюджета перед федеральным бюджетом </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6181,0 млн рублей</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w:t>
      </w:r>
    </w:p>
    <w:p w:rsidR="000302EF" w:rsidRPr="005E3743" w:rsidRDefault="000302EF" w:rsidP="00030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Ожидается</w:t>
      </w:r>
      <w:r w:rsidRPr="005E3743">
        <w:rPr>
          <w:rFonts w:ascii="Times New Roman" w:eastAsia="Times New Roman" w:hAnsi="Times New Roman" w:cs="Times New Roman"/>
          <w:sz w:val="28"/>
          <w:szCs w:val="28"/>
          <w:lang w:eastAsia="ru-RU"/>
        </w:rPr>
        <w:t xml:space="preserve"> возврат бюджетных кредитов, предоставленных из краевого бюджета юридическими лицам </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 xml:space="preserve">180,2 </w:t>
      </w:r>
      <w:proofErr w:type="gramStart"/>
      <w:r w:rsidRPr="005E3743">
        <w:rPr>
          <w:rFonts w:ascii="Times New Roman" w:eastAsia="Times New Roman" w:hAnsi="Times New Roman" w:cs="Times New Roman"/>
          <w:sz w:val="28"/>
          <w:szCs w:val="28"/>
          <w:lang w:eastAsia="ru-RU"/>
        </w:rPr>
        <w:t>млн</w:t>
      </w:r>
      <w:proofErr w:type="gramEnd"/>
      <w:r w:rsidRPr="005E3743">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xml:space="preserve">) </w:t>
      </w:r>
      <w:r w:rsidRPr="005E3743">
        <w:rPr>
          <w:rFonts w:ascii="Times New Roman" w:eastAsia="Times New Roman" w:hAnsi="Times New Roman" w:cs="Times New Roman"/>
          <w:sz w:val="28"/>
          <w:szCs w:val="28"/>
          <w:lang w:eastAsia="ru-RU"/>
        </w:rPr>
        <w:t xml:space="preserve">муниципальными образованиями Приморского края </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14,4 млн рублей</w:t>
      </w:r>
      <w:r>
        <w:rPr>
          <w:rFonts w:ascii="Times New Roman" w:eastAsia="Times New Roman" w:hAnsi="Times New Roman" w:cs="Times New Roman"/>
          <w:sz w:val="28"/>
          <w:szCs w:val="28"/>
          <w:lang w:eastAsia="ru-RU"/>
        </w:rPr>
        <w:t>), а также п</w:t>
      </w:r>
      <w:r w:rsidRPr="005E3743">
        <w:rPr>
          <w:rFonts w:ascii="Times New Roman" w:eastAsia="Times New Roman" w:hAnsi="Times New Roman" w:cs="Times New Roman"/>
          <w:sz w:val="28"/>
          <w:szCs w:val="28"/>
          <w:lang w:eastAsia="ru-RU"/>
        </w:rPr>
        <w:t xml:space="preserve">редоставление из краевого бюджета бюджетных кредитов муниципальным образованиям Приморского края </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200,0 млн рублей</w:t>
      </w:r>
      <w:r>
        <w:rPr>
          <w:rFonts w:ascii="Times New Roman" w:eastAsia="Times New Roman" w:hAnsi="Times New Roman" w:cs="Times New Roman"/>
          <w:sz w:val="28"/>
          <w:szCs w:val="28"/>
          <w:lang w:eastAsia="ru-RU"/>
        </w:rPr>
        <w:t>)</w:t>
      </w:r>
      <w:r w:rsidRPr="005E3743">
        <w:rPr>
          <w:rFonts w:ascii="Times New Roman" w:eastAsia="Times New Roman" w:hAnsi="Times New Roman" w:cs="Times New Roman"/>
          <w:sz w:val="28"/>
          <w:szCs w:val="28"/>
          <w:lang w:eastAsia="ru-RU"/>
        </w:rPr>
        <w:t>.</w:t>
      </w:r>
    </w:p>
    <w:p w:rsidR="000302EF" w:rsidRPr="00EC2A2D" w:rsidRDefault="000302EF" w:rsidP="000302EF">
      <w:pPr>
        <w:spacing w:after="0" w:line="240" w:lineRule="auto"/>
        <w:ind w:firstLine="720"/>
        <w:jc w:val="both"/>
        <w:rPr>
          <w:rFonts w:ascii="Times New Roman" w:eastAsia="Times New Roman" w:hAnsi="Times New Roman" w:cs="Times New Roman"/>
          <w:sz w:val="28"/>
          <w:szCs w:val="24"/>
          <w:lang w:eastAsia="ru-RU"/>
        </w:rPr>
      </w:pPr>
      <w:r w:rsidRPr="00542F8F">
        <w:rPr>
          <w:rFonts w:ascii="Times New Roman" w:eastAsia="Times New Roman" w:hAnsi="Times New Roman" w:cs="Times New Roman"/>
          <w:sz w:val="28"/>
          <w:szCs w:val="28"/>
          <w:lang w:eastAsia="ru-RU"/>
        </w:rPr>
        <w:t>На 2020 год</w:t>
      </w:r>
      <w:r w:rsidRPr="00EC2A2D">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рогнозируется</w:t>
      </w:r>
      <w:r w:rsidRPr="00EC2A2D">
        <w:rPr>
          <w:rFonts w:ascii="Times New Roman" w:eastAsia="Times New Roman" w:hAnsi="Times New Roman" w:cs="Times New Roman"/>
          <w:sz w:val="28"/>
          <w:szCs w:val="28"/>
          <w:lang w:eastAsia="ru-RU"/>
        </w:rPr>
        <w:t xml:space="preserve"> получение </w:t>
      </w:r>
      <w:r>
        <w:rPr>
          <w:rFonts w:ascii="Times New Roman" w:eastAsia="Times New Roman" w:hAnsi="Times New Roman" w:cs="Times New Roman"/>
          <w:sz w:val="28"/>
          <w:szCs w:val="28"/>
          <w:lang w:eastAsia="ru-RU"/>
        </w:rPr>
        <w:t xml:space="preserve">как </w:t>
      </w:r>
      <w:r w:rsidRPr="00EC2A2D">
        <w:rPr>
          <w:rFonts w:ascii="Times New Roman" w:eastAsia="Times New Roman" w:hAnsi="Times New Roman" w:cs="Times New Roman"/>
          <w:sz w:val="28"/>
          <w:szCs w:val="28"/>
          <w:lang w:eastAsia="ru-RU"/>
        </w:rPr>
        <w:t xml:space="preserve">коммерческих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 xml:space="preserve">3971,2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xml:space="preserve">), так </w:t>
      </w:r>
      <w:r w:rsidRPr="00EC2A2D">
        <w:rPr>
          <w:rFonts w:ascii="Times New Roman" w:eastAsia="Times New Roman" w:hAnsi="Times New Roman" w:cs="Times New Roman"/>
          <w:sz w:val="28"/>
          <w:szCs w:val="28"/>
          <w:lang w:eastAsia="ru-RU"/>
        </w:rPr>
        <w:t xml:space="preserve">и бюджетных кредитов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6000,0 млн рублей</w:t>
      </w:r>
      <w:r>
        <w:rPr>
          <w:rFonts w:ascii="Times New Roman" w:eastAsia="Times New Roman" w:hAnsi="Times New Roman" w:cs="Times New Roman"/>
          <w:sz w:val="28"/>
          <w:szCs w:val="28"/>
          <w:lang w:eastAsia="ru-RU"/>
        </w:rPr>
        <w:t>), а также их п</w:t>
      </w:r>
      <w:r w:rsidRPr="00EC2A2D">
        <w:rPr>
          <w:rFonts w:ascii="Times New Roman" w:eastAsia="Times New Roman" w:hAnsi="Times New Roman" w:cs="Times New Roman"/>
          <w:sz w:val="28"/>
          <w:szCs w:val="28"/>
          <w:lang w:eastAsia="ru-RU"/>
        </w:rPr>
        <w:t xml:space="preserve">огашение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 xml:space="preserve">коммерческих кредитов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2000,0 млн рублей</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 xml:space="preserve">, бюджетных кредитов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6362,1 млн рублей</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C2A2D">
        <w:rPr>
          <w:rFonts w:ascii="Times New Roman" w:eastAsia="Times New Roman" w:hAnsi="Times New Roman" w:cs="Times New Roman"/>
          <w:sz w:val="28"/>
          <w:szCs w:val="28"/>
          <w:lang w:eastAsia="ru-RU"/>
        </w:rPr>
        <w:t xml:space="preserve">Возврат бюджетных кредитов, предоставленных из краевого бюджета, составит 246,8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 (юридическими лицам – 180,2 млн рублей, муниципальными образованиями Приморского края – 66,6 млн рублей). Предоставление бюджетных кредитов </w:t>
      </w:r>
      <w:r>
        <w:rPr>
          <w:rFonts w:ascii="Times New Roman" w:eastAsia="Times New Roman" w:hAnsi="Times New Roman" w:cs="Times New Roman"/>
          <w:sz w:val="28"/>
          <w:szCs w:val="28"/>
          <w:lang w:eastAsia="ru-RU"/>
        </w:rPr>
        <w:t xml:space="preserve">из краевого бюджета бюджетам </w:t>
      </w:r>
      <w:r w:rsidRPr="00EC2A2D">
        <w:rPr>
          <w:rFonts w:ascii="Times New Roman" w:eastAsia="Times New Roman" w:hAnsi="Times New Roman" w:cs="Times New Roman"/>
          <w:sz w:val="28"/>
          <w:szCs w:val="28"/>
          <w:lang w:eastAsia="ru-RU"/>
        </w:rPr>
        <w:t>муниципальны</w:t>
      </w:r>
      <w:r>
        <w:rPr>
          <w:rFonts w:ascii="Times New Roman" w:eastAsia="Times New Roman" w:hAnsi="Times New Roman" w:cs="Times New Roman"/>
          <w:sz w:val="28"/>
          <w:szCs w:val="28"/>
          <w:lang w:eastAsia="ru-RU"/>
        </w:rPr>
        <w:t>х</w:t>
      </w:r>
      <w:r w:rsidRPr="00EC2A2D">
        <w:rPr>
          <w:rFonts w:ascii="Times New Roman" w:eastAsia="Times New Roman" w:hAnsi="Times New Roman" w:cs="Times New Roman"/>
          <w:sz w:val="28"/>
          <w:szCs w:val="28"/>
          <w:lang w:eastAsia="ru-RU"/>
        </w:rPr>
        <w:t xml:space="preserve"> образовани</w:t>
      </w:r>
      <w:r>
        <w:rPr>
          <w:rFonts w:ascii="Times New Roman" w:eastAsia="Times New Roman" w:hAnsi="Times New Roman" w:cs="Times New Roman"/>
          <w:sz w:val="28"/>
          <w:szCs w:val="28"/>
          <w:lang w:eastAsia="ru-RU"/>
        </w:rPr>
        <w:t>й запланировано на сумму</w:t>
      </w:r>
      <w:r w:rsidRPr="00EC2A2D">
        <w:rPr>
          <w:rFonts w:ascii="Times New Roman" w:eastAsia="Times New Roman" w:hAnsi="Times New Roman" w:cs="Times New Roman"/>
          <w:sz w:val="28"/>
          <w:szCs w:val="28"/>
          <w:lang w:eastAsia="ru-RU"/>
        </w:rPr>
        <w:t xml:space="preserve"> 200,0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  </w:t>
      </w:r>
    </w:p>
    <w:p w:rsidR="000302EF" w:rsidRPr="00EC2A2D"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1161B7">
        <w:rPr>
          <w:rFonts w:ascii="Times New Roman" w:eastAsia="Times New Roman" w:hAnsi="Times New Roman" w:cs="Times New Roman"/>
          <w:sz w:val="28"/>
          <w:szCs w:val="28"/>
          <w:lang w:eastAsia="ru-RU"/>
        </w:rPr>
        <w:t xml:space="preserve">На 2021 </w:t>
      </w:r>
      <w:r w:rsidRPr="00EC2A2D">
        <w:rPr>
          <w:rFonts w:ascii="Times New Roman" w:eastAsia="Times New Roman" w:hAnsi="Times New Roman" w:cs="Times New Roman"/>
          <w:sz w:val="28"/>
          <w:szCs w:val="28"/>
          <w:lang w:eastAsia="ru-RU"/>
        </w:rPr>
        <w:t xml:space="preserve">год </w:t>
      </w:r>
      <w:r>
        <w:rPr>
          <w:rFonts w:ascii="Times New Roman" w:eastAsia="Times New Roman" w:hAnsi="Times New Roman" w:cs="Times New Roman"/>
          <w:sz w:val="28"/>
          <w:szCs w:val="28"/>
          <w:lang w:eastAsia="ru-RU"/>
        </w:rPr>
        <w:t>планируется привлечение</w:t>
      </w:r>
      <w:r w:rsidRPr="00EC2A2D">
        <w:rPr>
          <w:rFonts w:ascii="Times New Roman" w:eastAsia="Times New Roman" w:hAnsi="Times New Roman" w:cs="Times New Roman"/>
          <w:sz w:val="28"/>
          <w:szCs w:val="28"/>
          <w:lang w:eastAsia="ru-RU"/>
        </w:rPr>
        <w:t xml:space="preserve"> коммерческих кредитов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4317,2</w:t>
      </w:r>
      <w:r>
        <w:rPr>
          <w:rFonts w:ascii="Times New Roman" w:eastAsia="Times New Roman" w:hAnsi="Times New Roman" w:cs="Times New Roman"/>
          <w:sz w:val="28"/>
          <w:szCs w:val="28"/>
          <w:lang w:eastAsia="ru-RU"/>
        </w:rPr>
        <w:t>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 xml:space="preserve"> и бюджетных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6000,0 млн рублей</w:t>
      </w:r>
      <w:r>
        <w:rPr>
          <w:rFonts w:ascii="Times New Roman" w:eastAsia="Times New Roman" w:hAnsi="Times New Roman" w:cs="Times New Roman"/>
          <w:sz w:val="28"/>
          <w:szCs w:val="28"/>
          <w:lang w:eastAsia="ru-RU"/>
        </w:rPr>
        <w:t>), и их п</w:t>
      </w:r>
      <w:r w:rsidRPr="00EC2A2D">
        <w:rPr>
          <w:rFonts w:ascii="Times New Roman" w:eastAsia="Times New Roman" w:hAnsi="Times New Roman" w:cs="Times New Roman"/>
          <w:sz w:val="28"/>
          <w:szCs w:val="28"/>
          <w:lang w:eastAsia="ru-RU"/>
        </w:rPr>
        <w:t xml:space="preserve">огашение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коммерческих</w:t>
      </w:r>
      <w:r>
        <w:rPr>
          <w:rFonts w:ascii="Times New Roman" w:eastAsia="Times New Roman" w:hAnsi="Times New Roman" w:cs="Times New Roman"/>
          <w:sz w:val="28"/>
          <w:szCs w:val="28"/>
          <w:lang w:eastAsia="ru-RU"/>
        </w:rPr>
        <w:t xml:space="preserve"> кредитов (</w:t>
      </w:r>
      <w:r w:rsidRPr="00EC2A2D">
        <w:rPr>
          <w:rFonts w:ascii="Times New Roman" w:eastAsia="Times New Roman" w:hAnsi="Times New Roman" w:cs="Times New Roman"/>
          <w:sz w:val="28"/>
          <w:szCs w:val="28"/>
          <w:lang w:eastAsia="ru-RU"/>
        </w:rPr>
        <w:t>1971,2 млн рублей</w:t>
      </w:r>
      <w:r>
        <w:rPr>
          <w:rFonts w:ascii="Times New Roman" w:eastAsia="Times New Roman" w:hAnsi="Times New Roman" w:cs="Times New Roman"/>
          <w:sz w:val="28"/>
          <w:szCs w:val="28"/>
          <w:lang w:eastAsia="ru-RU"/>
        </w:rPr>
        <w:t xml:space="preserve">) и </w:t>
      </w:r>
      <w:r w:rsidRPr="00EC2A2D">
        <w:rPr>
          <w:rFonts w:ascii="Times New Roman" w:eastAsia="Times New Roman" w:hAnsi="Times New Roman" w:cs="Times New Roman"/>
          <w:sz w:val="28"/>
          <w:szCs w:val="28"/>
          <w:lang w:eastAsia="ru-RU"/>
        </w:rPr>
        <w:t xml:space="preserve">бюджетных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6724,1 млн рублей</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Ожидается в</w:t>
      </w:r>
      <w:r w:rsidRPr="00EC2A2D">
        <w:rPr>
          <w:rFonts w:ascii="Times New Roman" w:eastAsia="Times New Roman" w:hAnsi="Times New Roman" w:cs="Times New Roman"/>
          <w:sz w:val="28"/>
          <w:szCs w:val="28"/>
          <w:lang w:eastAsia="ru-RU"/>
        </w:rPr>
        <w:t xml:space="preserve">озврат </w:t>
      </w:r>
      <w:r>
        <w:rPr>
          <w:rFonts w:ascii="Times New Roman" w:eastAsia="Times New Roman" w:hAnsi="Times New Roman" w:cs="Times New Roman"/>
          <w:sz w:val="28"/>
          <w:szCs w:val="28"/>
          <w:lang w:eastAsia="ru-RU"/>
        </w:rPr>
        <w:t xml:space="preserve">бюджетных кредитов </w:t>
      </w:r>
      <w:r w:rsidRPr="00EC2A2D">
        <w:rPr>
          <w:rFonts w:ascii="Times New Roman" w:eastAsia="Times New Roman" w:hAnsi="Times New Roman" w:cs="Times New Roman"/>
          <w:sz w:val="28"/>
          <w:szCs w:val="28"/>
          <w:lang w:eastAsia="ru-RU"/>
        </w:rPr>
        <w:t>юридическими лицам</w:t>
      </w:r>
      <w:r>
        <w:rPr>
          <w:rFonts w:ascii="Times New Roman" w:eastAsia="Times New Roman" w:hAnsi="Times New Roman" w:cs="Times New Roman"/>
          <w:sz w:val="28"/>
          <w:szCs w:val="28"/>
          <w:lang w:eastAsia="ru-RU"/>
        </w:rPr>
        <w:t>и (</w:t>
      </w:r>
      <w:r w:rsidRPr="00EC2A2D">
        <w:rPr>
          <w:rFonts w:ascii="Times New Roman" w:eastAsia="Times New Roman" w:hAnsi="Times New Roman" w:cs="Times New Roman"/>
          <w:sz w:val="28"/>
          <w:szCs w:val="28"/>
          <w:lang w:eastAsia="ru-RU"/>
        </w:rPr>
        <w:t xml:space="preserve">59,5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и</w:t>
      </w:r>
      <w:r w:rsidRPr="00EC2A2D">
        <w:rPr>
          <w:rFonts w:ascii="Times New Roman" w:eastAsia="Times New Roman" w:hAnsi="Times New Roman" w:cs="Times New Roman"/>
          <w:sz w:val="28"/>
          <w:szCs w:val="28"/>
          <w:lang w:eastAsia="ru-RU"/>
        </w:rPr>
        <w:t xml:space="preserve"> муниципальными образованиями Приморского края </w:t>
      </w:r>
      <w:r>
        <w:rPr>
          <w:rFonts w:ascii="Times New Roman" w:eastAsia="Times New Roman" w:hAnsi="Times New Roman" w:cs="Times New Roman"/>
          <w:sz w:val="28"/>
          <w:szCs w:val="28"/>
          <w:lang w:eastAsia="ru-RU"/>
        </w:rPr>
        <w:t>(</w:t>
      </w:r>
      <w:r w:rsidRPr="00EC2A2D">
        <w:rPr>
          <w:rFonts w:ascii="Times New Roman" w:eastAsia="Times New Roman" w:hAnsi="Times New Roman" w:cs="Times New Roman"/>
          <w:sz w:val="28"/>
          <w:szCs w:val="28"/>
          <w:lang w:eastAsia="ru-RU"/>
        </w:rPr>
        <w:t>44,2</w:t>
      </w:r>
      <w:r>
        <w:rPr>
          <w:rFonts w:ascii="Times New Roman" w:eastAsia="Times New Roman" w:hAnsi="Times New Roman" w:cs="Times New Roman"/>
          <w:sz w:val="28"/>
          <w:szCs w:val="28"/>
          <w:lang w:eastAsia="ru-RU"/>
        </w:rPr>
        <w:t> </w:t>
      </w:r>
      <w:r w:rsidRPr="00EC2A2D">
        <w:rPr>
          <w:rFonts w:ascii="Times New Roman" w:eastAsia="Times New Roman" w:hAnsi="Times New Roman" w:cs="Times New Roman"/>
          <w:sz w:val="28"/>
          <w:szCs w:val="28"/>
          <w:lang w:eastAsia="ru-RU"/>
        </w:rPr>
        <w:t>млн рублей). Предоставление бюджетных кредитов муниципальным образованиям</w:t>
      </w:r>
      <w:r>
        <w:rPr>
          <w:rFonts w:ascii="Times New Roman" w:eastAsia="Times New Roman" w:hAnsi="Times New Roman" w:cs="Times New Roman"/>
          <w:sz w:val="28"/>
          <w:szCs w:val="28"/>
          <w:lang w:eastAsia="ru-RU"/>
        </w:rPr>
        <w:t xml:space="preserve"> Приморского края </w:t>
      </w:r>
      <w:r w:rsidRPr="00EC2A2D">
        <w:rPr>
          <w:rFonts w:ascii="Times New Roman" w:eastAsia="Times New Roman" w:hAnsi="Times New Roman" w:cs="Times New Roman"/>
          <w:sz w:val="28"/>
          <w:szCs w:val="28"/>
          <w:lang w:eastAsia="ru-RU"/>
        </w:rPr>
        <w:t xml:space="preserve">составит 200,0 </w:t>
      </w:r>
      <w:proofErr w:type="gramStart"/>
      <w:r w:rsidRPr="00EC2A2D">
        <w:rPr>
          <w:rFonts w:ascii="Times New Roman" w:eastAsia="Times New Roman" w:hAnsi="Times New Roman" w:cs="Times New Roman"/>
          <w:sz w:val="28"/>
          <w:szCs w:val="28"/>
          <w:lang w:eastAsia="ru-RU"/>
        </w:rPr>
        <w:t>млн</w:t>
      </w:r>
      <w:proofErr w:type="gramEnd"/>
      <w:r w:rsidRPr="00EC2A2D">
        <w:rPr>
          <w:rFonts w:ascii="Times New Roman" w:eastAsia="Times New Roman" w:hAnsi="Times New Roman" w:cs="Times New Roman"/>
          <w:sz w:val="28"/>
          <w:szCs w:val="28"/>
          <w:lang w:eastAsia="ru-RU"/>
        </w:rPr>
        <w:t xml:space="preserve"> рублей.  </w:t>
      </w:r>
    </w:p>
    <w:p w:rsidR="000302EF" w:rsidRPr="005E3743"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5E3743">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0</w:t>
      </w:r>
      <w:r w:rsidRPr="005E3743">
        <w:rPr>
          <w:rFonts w:ascii="Times New Roman" w:eastAsia="Times New Roman" w:hAnsi="Times New Roman" w:cs="Times New Roman"/>
          <w:b/>
          <w:sz w:val="28"/>
          <w:szCs w:val="28"/>
          <w:lang w:eastAsia="ru-RU"/>
        </w:rPr>
        <w:t>.2.</w:t>
      </w:r>
      <w:r w:rsidRPr="005E3743">
        <w:rPr>
          <w:rFonts w:ascii="Times New Roman" w:eastAsia="Times New Roman" w:hAnsi="Times New Roman" w:cs="Times New Roman"/>
          <w:sz w:val="28"/>
          <w:szCs w:val="28"/>
          <w:lang w:eastAsia="ru-RU"/>
        </w:rPr>
        <w:t> Представленные в законопроекте показатели предельного объема государственного долга Приморского края и верхнего предела государственного внутреннего долга Приморского края соответствуют условиям, установленным статьей 107 Бюджетного кодекса Российской Федерации.</w:t>
      </w:r>
    </w:p>
    <w:p w:rsidR="000302EF" w:rsidRPr="00A57D8D" w:rsidRDefault="000302EF" w:rsidP="000302EF">
      <w:pPr>
        <w:spacing w:after="0" w:line="240" w:lineRule="auto"/>
        <w:ind w:firstLine="720"/>
        <w:jc w:val="both"/>
        <w:rPr>
          <w:rFonts w:ascii="Times New Roman" w:eastAsia="Times New Roman" w:hAnsi="Times New Roman" w:cs="Times New Roman"/>
          <w:sz w:val="28"/>
          <w:szCs w:val="28"/>
          <w:lang w:eastAsia="ru-RU"/>
        </w:rPr>
      </w:pPr>
      <w:r w:rsidRPr="00A57D8D">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1</w:t>
      </w:r>
      <w:r w:rsidRPr="00A57D8D">
        <w:rPr>
          <w:rFonts w:ascii="Times New Roman" w:eastAsia="Times New Roman" w:hAnsi="Times New Roman" w:cs="Times New Roman"/>
          <w:b/>
          <w:sz w:val="28"/>
          <w:szCs w:val="28"/>
          <w:lang w:eastAsia="ru-RU"/>
        </w:rPr>
        <w:t>.</w:t>
      </w:r>
      <w:r w:rsidRPr="00A57D8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Контрольно-счетная палата предлагает</w:t>
      </w:r>
      <w:r w:rsidRPr="0062716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62716C">
        <w:rPr>
          <w:rFonts w:ascii="Times New Roman" w:hAnsi="Times New Roman" w:cs="Times New Roman"/>
          <w:sz w:val="28"/>
          <w:szCs w:val="28"/>
        </w:rPr>
        <w:t xml:space="preserve">части 8 статьи 9 </w:t>
      </w:r>
      <w:r w:rsidRPr="00A57D8D">
        <w:rPr>
          <w:rFonts w:ascii="Times New Roman" w:eastAsia="Times New Roman" w:hAnsi="Times New Roman" w:cs="Times New Roman"/>
          <w:sz w:val="28"/>
          <w:szCs w:val="28"/>
          <w:lang w:eastAsia="ru-RU"/>
        </w:rPr>
        <w:t>текстовой части законопроекта:</w:t>
      </w:r>
    </w:p>
    <w:p w:rsidR="000302EF" w:rsidRDefault="000302EF" w:rsidP="000302E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62716C">
        <w:rPr>
          <w:rFonts w:ascii="Times New Roman" w:hAnsi="Times New Roman" w:cs="Times New Roman"/>
          <w:sz w:val="28"/>
          <w:szCs w:val="28"/>
        </w:rPr>
        <w:t xml:space="preserve"> пункте 2 при утверждении субсидии физкультурно-спортивным организациям </w:t>
      </w:r>
      <w:r>
        <w:rPr>
          <w:rFonts w:ascii="Times New Roman" w:hAnsi="Times New Roman" w:cs="Times New Roman"/>
          <w:sz w:val="28"/>
          <w:szCs w:val="28"/>
        </w:rPr>
        <w:t xml:space="preserve">в </w:t>
      </w:r>
      <w:r w:rsidRPr="0062716C">
        <w:rPr>
          <w:rFonts w:ascii="Times New Roman" w:hAnsi="Times New Roman" w:cs="Times New Roman"/>
          <w:sz w:val="28"/>
          <w:szCs w:val="28"/>
        </w:rPr>
        <w:t>наименовани</w:t>
      </w:r>
      <w:r>
        <w:rPr>
          <w:rFonts w:ascii="Times New Roman" w:hAnsi="Times New Roman" w:cs="Times New Roman"/>
          <w:sz w:val="28"/>
          <w:szCs w:val="28"/>
        </w:rPr>
        <w:t>и</w:t>
      </w:r>
      <w:r w:rsidRPr="0062716C">
        <w:rPr>
          <w:rFonts w:ascii="Times New Roman" w:hAnsi="Times New Roman" w:cs="Times New Roman"/>
          <w:sz w:val="28"/>
          <w:szCs w:val="28"/>
        </w:rPr>
        <w:t xml:space="preserve"> государственной программы Приморского края "Развитие физической культуры и спорта Приморского края"</w:t>
      </w:r>
      <w:r>
        <w:rPr>
          <w:rFonts w:ascii="Times New Roman" w:hAnsi="Times New Roman" w:cs="Times New Roman"/>
          <w:sz w:val="28"/>
          <w:szCs w:val="28"/>
        </w:rPr>
        <w:t xml:space="preserve"> слова </w:t>
      </w:r>
      <w:r w:rsidRPr="0062716C">
        <w:rPr>
          <w:rFonts w:ascii="Times New Roman" w:hAnsi="Times New Roman" w:cs="Times New Roman"/>
          <w:sz w:val="28"/>
          <w:szCs w:val="28"/>
        </w:rPr>
        <w:t>"на 2013-2020 годы" заменить словами "на 2013-2021 годы"</w:t>
      </w:r>
      <w:r>
        <w:rPr>
          <w:rFonts w:ascii="Times New Roman" w:hAnsi="Times New Roman" w:cs="Times New Roman"/>
          <w:sz w:val="28"/>
          <w:szCs w:val="28"/>
        </w:rPr>
        <w:t>;</w:t>
      </w:r>
    </w:p>
    <w:p w:rsidR="000302EF" w:rsidRPr="0062716C" w:rsidRDefault="000302EF" w:rsidP="000302EF">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62716C">
        <w:rPr>
          <w:rFonts w:ascii="Times New Roman" w:hAnsi="Times New Roman" w:cs="Times New Roman"/>
          <w:sz w:val="28"/>
          <w:szCs w:val="28"/>
        </w:rPr>
        <w:t xml:space="preserve">в пункте 12 законопроекта утвердить субсидии автономной некоммерческой организации "Региональный центр координации поддержки </w:t>
      </w:r>
      <w:proofErr w:type="spellStart"/>
      <w:r w:rsidRPr="0062716C">
        <w:rPr>
          <w:rFonts w:ascii="Times New Roman" w:hAnsi="Times New Roman" w:cs="Times New Roman"/>
          <w:sz w:val="28"/>
          <w:szCs w:val="28"/>
        </w:rPr>
        <w:t>экспортно</w:t>
      </w:r>
      <w:proofErr w:type="spellEnd"/>
      <w:r w:rsidRPr="0062716C">
        <w:rPr>
          <w:rFonts w:ascii="Times New Roman" w:hAnsi="Times New Roman" w:cs="Times New Roman"/>
          <w:sz w:val="28"/>
          <w:szCs w:val="28"/>
        </w:rPr>
        <w:t xml:space="preserve"> ориентированных субъектов малого и среднего </w:t>
      </w:r>
      <w:r w:rsidRPr="0062716C">
        <w:rPr>
          <w:rFonts w:ascii="Times New Roman" w:hAnsi="Times New Roman" w:cs="Times New Roman"/>
          <w:sz w:val="28"/>
          <w:szCs w:val="28"/>
        </w:rPr>
        <w:lastRenderedPageBreak/>
        <w:t>предпринимательства Приморского края", либо включить постановление Администрации Приморского края от 15.04.2015 № 117-па в Перечень законодательных актов и иных нормативных правовых актов Приморского края, подлежащих признанию утратившими силу, изменению, приостановлению или принятию в связи с принятием проекта закона Приморского края "О краевом</w:t>
      </w:r>
      <w:proofErr w:type="gramEnd"/>
      <w:r w:rsidRPr="0062716C">
        <w:rPr>
          <w:rFonts w:ascii="Times New Roman" w:hAnsi="Times New Roman" w:cs="Times New Roman"/>
          <w:sz w:val="28"/>
          <w:szCs w:val="28"/>
        </w:rPr>
        <w:t xml:space="preserve"> </w:t>
      </w:r>
      <w:proofErr w:type="gramStart"/>
      <w:r w:rsidRPr="0062716C">
        <w:rPr>
          <w:rFonts w:ascii="Times New Roman" w:hAnsi="Times New Roman" w:cs="Times New Roman"/>
          <w:sz w:val="28"/>
          <w:szCs w:val="28"/>
        </w:rPr>
        <w:t>бюджете</w:t>
      </w:r>
      <w:proofErr w:type="gramEnd"/>
      <w:r w:rsidRPr="0062716C">
        <w:rPr>
          <w:rFonts w:ascii="Times New Roman" w:hAnsi="Times New Roman" w:cs="Times New Roman"/>
          <w:sz w:val="28"/>
          <w:szCs w:val="28"/>
        </w:rPr>
        <w:t xml:space="preserve"> на 2019 год и плановый период 2020 и 2021 годов". </w:t>
      </w:r>
    </w:p>
    <w:p w:rsidR="000302EF" w:rsidRPr="009469F8" w:rsidRDefault="000302EF" w:rsidP="000302EF">
      <w:pPr>
        <w:autoSpaceDE w:val="0"/>
        <w:autoSpaceDN w:val="0"/>
        <w:adjustRightInd w:val="0"/>
        <w:spacing w:after="0" w:line="240" w:lineRule="auto"/>
        <w:ind w:firstLine="708"/>
        <w:jc w:val="both"/>
        <w:rPr>
          <w:rFonts w:ascii="Times New Roman" w:hAnsi="Times New Roman" w:cs="Times New Roman"/>
          <w:sz w:val="28"/>
          <w:szCs w:val="28"/>
        </w:rPr>
      </w:pPr>
    </w:p>
    <w:p w:rsidR="000302EF" w:rsidRPr="009469F8" w:rsidRDefault="000302EF" w:rsidP="000302EF">
      <w:pPr>
        <w:spacing w:after="0" w:line="240" w:lineRule="auto"/>
        <w:ind w:firstLine="708"/>
        <w:jc w:val="both"/>
        <w:rPr>
          <w:rFonts w:ascii="Times New Roman" w:hAnsi="Times New Roman" w:cs="Times New Roman"/>
          <w:sz w:val="28"/>
          <w:szCs w:val="28"/>
        </w:rPr>
      </w:pPr>
      <w:r w:rsidRPr="009469F8">
        <w:rPr>
          <w:rFonts w:ascii="Times New Roman" w:eastAsia="Times New Roman" w:hAnsi="Times New Roman" w:cs="Times New Roman"/>
          <w:sz w:val="28"/>
          <w:szCs w:val="28"/>
          <w:lang w:eastAsia="ru-RU"/>
        </w:rPr>
        <w:t xml:space="preserve">На основании вышеизложенного Контрольно-счетная палата Приморского края </w:t>
      </w:r>
      <w:r>
        <w:rPr>
          <w:rFonts w:ascii="Times New Roman" w:eastAsia="Times New Roman" w:hAnsi="Times New Roman" w:cs="Times New Roman"/>
          <w:sz w:val="28"/>
          <w:szCs w:val="28"/>
          <w:lang w:eastAsia="ru-RU"/>
        </w:rPr>
        <w:t xml:space="preserve">полагает необходимым </w:t>
      </w:r>
      <w:r w:rsidRPr="009469F8">
        <w:rPr>
          <w:rFonts w:ascii="Times New Roman" w:eastAsia="Times New Roman" w:hAnsi="Times New Roman" w:cs="Times New Roman"/>
          <w:sz w:val="28"/>
          <w:szCs w:val="28"/>
          <w:lang w:eastAsia="ru-RU"/>
        </w:rPr>
        <w:t xml:space="preserve">учесть замечания и предложения, содержащиеся в заключении, при рассмотрении законопроекта. </w:t>
      </w:r>
      <w:r w:rsidRPr="009469F8">
        <w:rPr>
          <w:rFonts w:ascii="Times New Roman" w:hAnsi="Times New Roman" w:cs="Times New Roman"/>
          <w:sz w:val="28"/>
          <w:szCs w:val="28"/>
        </w:rPr>
        <w:t xml:space="preserve">  </w:t>
      </w:r>
    </w:p>
    <w:p w:rsidR="000302EF" w:rsidRPr="009469F8" w:rsidRDefault="000302EF" w:rsidP="000302EF">
      <w:pPr>
        <w:spacing w:after="0" w:line="240" w:lineRule="auto"/>
      </w:pPr>
    </w:p>
    <w:p w:rsidR="000302EF" w:rsidRPr="009469F8" w:rsidRDefault="000302EF" w:rsidP="000302EF">
      <w:pPr>
        <w:spacing w:after="0" w:line="240" w:lineRule="auto"/>
      </w:pPr>
    </w:p>
    <w:p w:rsidR="000302EF" w:rsidRDefault="000302EF" w:rsidP="000302EF">
      <w:pPr>
        <w:spacing w:after="0" w:line="240" w:lineRule="auto"/>
      </w:pPr>
    </w:p>
    <w:p w:rsidR="000302EF" w:rsidRPr="009469F8" w:rsidRDefault="000302EF" w:rsidP="000302EF">
      <w:pPr>
        <w:spacing w:after="0" w:line="240" w:lineRule="auto"/>
      </w:pPr>
    </w:p>
    <w:p w:rsidR="000302EF" w:rsidRPr="00E06B1E" w:rsidRDefault="000302EF" w:rsidP="000302EF">
      <w:pPr>
        <w:tabs>
          <w:tab w:val="left" w:pos="720"/>
          <w:tab w:val="left" w:pos="840"/>
        </w:tabs>
        <w:spacing w:after="0" w:line="240" w:lineRule="auto"/>
        <w:jc w:val="both"/>
        <w:rPr>
          <w:rFonts w:ascii="Times New Roman" w:eastAsia="Times New Roman" w:hAnsi="Times New Roman" w:cs="Times New Roman"/>
          <w:sz w:val="28"/>
          <w:szCs w:val="28"/>
          <w:lang w:eastAsia="ru-RU"/>
        </w:rPr>
      </w:pPr>
      <w:r w:rsidRPr="009469F8">
        <w:rPr>
          <w:rFonts w:ascii="Times New Roman" w:eastAsia="Calibri" w:hAnsi="Times New Roman" w:cs="Times New Roman"/>
          <w:sz w:val="28"/>
          <w:szCs w:val="28"/>
        </w:rPr>
        <w:t xml:space="preserve">Председатель                                                   </w:t>
      </w:r>
      <w:r w:rsidR="00527E2E">
        <w:rPr>
          <w:rFonts w:ascii="Times New Roman" w:eastAsia="Calibri" w:hAnsi="Times New Roman" w:cs="Times New Roman"/>
          <w:sz w:val="28"/>
          <w:szCs w:val="28"/>
        </w:rPr>
        <w:t xml:space="preserve">                             Ю.</w:t>
      </w:r>
      <w:bookmarkStart w:id="1" w:name="_GoBack"/>
      <w:bookmarkEnd w:id="1"/>
      <w:r w:rsidRPr="009469F8">
        <w:rPr>
          <w:rFonts w:ascii="Times New Roman" w:eastAsia="Calibri" w:hAnsi="Times New Roman" w:cs="Times New Roman"/>
          <w:sz w:val="28"/>
          <w:szCs w:val="28"/>
        </w:rPr>
        <w:t>В. Высоцкий</w:t>
      </w:r>
    </w:p>
    <w:p w:rsidR="000302EF" w:rsidRPr="002F1839" w:rsidRDefault="000302EF" w:rsidP="000302EF">
      <w:pPr>
        <w:spacing w:after="0" w:line="240" w:lineRule="auto"/>
        <w:ind w:firstLine="720"/>
        <w:jc w:val="both"/>
        <w:rPr>
          <w:rFonts w:ascii="Times New Roman" w:eastAsia="Times New Roman" w:hAnsi="Times New Roman" w:cs="Times New Roman"/>
          <w:sz w:val="28"/>
          <w:szCs w:val="28"/>
          <w:lang w:eastAsia="ru-RU"/>
        </w:rPr>
      </w:pPr>
    </w:p>
    <w:p w:rsidR="000302EF" w:rsidRDefault="000302EF" w:rsidP="0005176B">
      <w:pPr>
        <w:pStyle w:val="ConsPlusNormal"/>
        <w:ind w:firstLine="720"/>
        <w:jc w:val="both"/>
      </w:pPr>
    </w:p>
    <w:p w:rsidR="00885161" w:rsidRPr="00851CC6" w:rsidRDefault="00885161" w:rsidP="00393484">
      <w:pPr>
        <w:spacing w:after="0" w:line="240" w:lineRule="auto"/>
        <w:ind w:firstLine="720"/>
        <w:jc w:val="both"/>
        <w:rPr>
          <w:rFonts w:ascii="Times New Roman" w:eastAsia="Times New Roman" w:hAnsi="Times New Roman" w:cs="Times New Roman"/>
          <w:sz w:val="28"/>
          <w:szCs w:val="28"/>
          <w:lang w:eastAsia="ru-RU"/>
        </w:rPr>
      </w:pPr>
    </w:p>
    <w:sectPr w:rsidR="00885161" w:rsidRPr="00851CC6" w:rsidSect="001A7CFA">
      <w:headerReference w:type="default" r:id="rId35"/>
      <w:pgSz w:w="11906" w:h="16838"/>
      <w:pgMar w:top="851" w:right="851" w:bottom="851" w:left="170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2FC" w:rsidRDefault="00F672FC" w:rsidP="000177E1">
      <w:pPr>
        <w:spacing w:after="0" w:line="240" w:lineRule="auto"/>
      </w:pPr>
      <w:r>
        <w:separator/>
      </w:r>
    </w:p>
  </w:endnote>
  <w:endnote w:type="continuationSeparator" w:id="0">
    <w:p w:rsidR="00F672FC" w:rsidRDefault="00F672FC" w:rsidP="0001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3,5">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2FC" w:rsidRDefault="00F672FC" w:rsidP="000177E1">
      <w:pPr>
        <w:spacing w:after="0" w:line="240" w:lineRule="auto"/>
      </w:pPr>
      <w:r>
        <w:separator/>
      </w:r>
    </w:p>
  </w:footnote>
  <w:footnote w:type="continuationSeparator" w:id="0">
    <w:p w:rsidR="00F672FC" w:rsidRDefault="00F672FC" w:rsidP="000177E1">
      <w:pPr>
        <w:spacing w:after="0" w:line="240" w:lineRule="auto"/>
      </w:pPr>
      <w:r>
        <w:continuationSeparator/>
      </w:r>
    </w:p>
  </w:footnote>
  <w:footnote w:id="1">
    <w:p w:rsidR="00F672FC" w:rsidRPr="0062178D" w:rsidRDefault="00F672FC" w:rsidP="0062178D">
      <w:pPr>
        <w:pStyle w:val="ad"/>
        <w:jc w:val="both"/>
        <w:rPr>
          <w:sz w:val="22"/>
          <w:szCs w:val="22"/>
        </w:rPr>
      </w:pPr>
      <w:r w:rsidRPr="0062178D">
        <w:rPr>
          <w:rStyle w:val="af"/>
          <w:sz w:val="22"/>
          <w:szCs w:val="22"/>
        </w:rPr>
        <w:footnoteRef/>
      </w:r>
      <w:r w:rsidRPr="0062178D">
        <w:rPr>
          <w:sz w:val="22"/>
          <w:szCs w:val="22"/>
        </w:rPr>
        <w:t xml:space="preserve"> Текст документа опубликован на сайте Министерства финансов Российской Федерации https://www.minfin.ru по состоянию на 02.10.2018.</w:t>
      </w:r>
    </w:p>
  </w:footnote>
  <w:footnote w:id="2">
    <w:p w:rsidR="00F672FC" w:rsidRDefault="00F672FC" w:rsidP="004A740D">
      <w:pPr>
        <w:pStyle w:val="ad"/>
        <w:jc w:val="both"/>
      </w:pPr>
      <w:r>
        <w:rPr>
          <w:rStyle w:val="af"/>
        </w:rPr>
        <w:footnoteRef/>
      </w:r>
      <w:r>
        <w:t xml:space="preserve"> В предыдущие годы прогноз социально-экономического развития Приморского края составлялся на трехлетний период.</w:t>
      </w:r>
    </w:p>
  </w:footnote>
  <w:footnote w:id="3">
    <w:p w:rsidR="00F672FC" w:rsidRPr="00BF3799" w:rsidRDefault="00F672FC" w:rsidP="004A740D">
      <w:pPr>
        <w:pStyle w:val="ad"/>
      </w:pPr>
      <w:r>
        <w:rPr>
          <w:rStyle w:val="af"/>
        </w:rPr>
        <w:footnoteRef/>
      </w:r>
      <w:r>
        <w:t xml:space="preserve"> </w:t>
      </w:r>
      <w:r w:rsidRPr="00BF3799">
        <w:t xml:space="preserve">Официальный сайт Приморскстата </w:t>
      </w:r>
      <w:hyperlink r:id="rId1" w:history="1">
        <w:r w:rsidRPr="0064610A">
          <w:rPr>
            <w:rStyle w:val="af3"/>
            <w:color w:val="auto"/>
            <w:u w:val="none"/>
          </w:rPr>
          <w:t>http://82.194.162.114:81/dg1/DBInet.cgi?pl=28010100</w:t>
        </w:r>
      </w:hyperlink>
      <w:r>
        <w:rPr>
          <w:rStyle w:val="af3"/>
          <w:color w:val="auto"/>
          <w:u w:val="none"/>
        </w:rPr>
        <w:t>.</w:t>
      </w:r>
      <w:r w:rsidRPr="00BF3799">
        <w:t xml:space="preserve"> </w:t>
      </w:r>
    </w:p>
  </w:footnote>
  <w:footnote w:id="4">
    <w:p w:rsidR="00F672FC" w:rsidRPr="00B1535C" w:rsidRDefault="00F672FC" w:rsidP="004A740D">
      <w:pPr>
        <w:pStyle w:val="ad"/>
        <w:jc w:val="both"/>
      </w:pPr>
      <w:r w:rsidRPr="00B1535C">
        <w:rPr>
          <w:rStyle w:val="af"/>
        </w:rPr>
        <w:footnoteRef/>
      </w:r>
      <w:r w:rsidRPr="00B1535C">
        <w:t xml:space="preserve"> Без субъектов малого предпринимательства и объема инвестиций, не наблюдаемых прямыми статистическими методами</w:t>
      </w:r>
      <w:r>
        <w:t>.</w:t>
      </w:r>
    </w:p>
  </w:footnote>
  <w:footnote w:id="5">
    <w:p w:rsidR="00F672FC" w:rsidRPr="002D1B3E" w:rsidRDefault="00F672FC" w:rsidP="004A740D">
      <w:pPr>
        <w:pStyle w:val="ad"/>
      </w:pPr>
      <w:r>
        <w:rPr>
          <w:rStyle w:val="af"/>
        </w:rPr>
        <w:footnoteRef/>
      </w:r>
      <w:r>
        <w:t xml:space="preserve"> </w:t>
      </w:r>
      <w:r w:rsidRPr="002D1B3E">
        <w:t xml:space="preserve">За </w:t>
      </w:r>
      <w:r>
        <w:t xml:space="preserve">  </w:t>
      </w:r>
      <w:r w:rsidRPr="002D1B3E">
        <w:t>январь-июнь 2018 года.</w:t>
      </w:r>
    </w:p>
  </w:footnote>
  <w:footnote w:id="6">
    <w:p w:rsidR="00F672FC" w:rsidRPr="002D1B3E" w:rsidRDefault="00F672FC" w:rsidP="004A740D">
      <w:pPr>
        <w:pStyle w:val="ad"/>
        <w:jc w:val="both"/>
      </w:pPr>
      <w:r w:rsidRPr="002D1B3E">
        <w:rPr>
          <w:rStyle w:val="af"/>
        </w:rPr>
        <w:footnoteRef/>
      </w:r>
      <w:r w:rsidRPr="002D1B3E">
        <w:t>Сравнение показателей с прошлым годом произведено в текущих ценах по сопоставимому кругу организаций.</w:t>
      </w:r>
    </w:p>
  </w:footnote>
  <w:footnote w:id="7">
    <w:p w:rsidR="00F672FC" w:rsidRDefault="00F672FC" w:rsidP="004A740D">
      <w:pPr>
        <w:pStyle w:val="ad"/>
        <w:jc w:val="both"/>
      </w:pPr>
      <w:r>
        <w:rPr>
          <w:rStyle w:val="af"/>
        </w:rPr>
        <w:footnoteRef/>
      </w:r>
      <w:r>
        <w:t xml:space="preserve"> </w:t>
      </w:r>
      <w:r w:rsidRPr="00032758">
        <w:t>В соответствии с Фе</w:t>
      </w:r>
      <w:r>
        <w:t xml:space="preserve">деральным законом от 03.08.2018 </w:t>
      </w:r>
      <w:r w:rsidRPr="00032758">
        <w:t>№ 303-ФЗ "О внесении изменений в отдельные законодательные акты Российской Федерации о налогах и сборах".</w:t>
      </w:r>
    </w:p>
  </w:footnote>
  <w:footnote w:id="8">
    <w:p w:rsidR="00F672FC" w:rsidRPr="006B1527" w:rsidRDefault="00F672FC" w:rsidP="00512C00">
      <w:pPr>
        <w:pStyle w:val="ad"/>
        <w:jc w:val="both"/>
      </w:pPr>
      <w:r w:rsidRPr="004F0EA1">
        <w:rPr>
          <w:rStyle w:val="af"/>
          <w:sz w:val="22"/>
          <w:szCs w:val="22"/>
        </w:rPr>
        <w:footnoteRef/>
      </w:r>
      <w:r w:rsidRPr="004F0EA1">
        <w:rPr>
          <w:sz w:val="22"/>
          <w:szCs w:val="22"/>
        </w:rPr>
        <w:t xml:space="preserve"> </w:t>
      </w:r>
      <w:r w:rsidRPr="006B1527">
        <w:t xml:space="preserve">Закон Приморского края "О краевом бюджете на 2018 год и плановый период 2019 и 2020 годов"  (в редакции Законов Приморского края от 07.03.2018 </w:t>
      </w:r>
      <w:hyperlink r:id="rId2" w:history="1">
        <w:r w:rsidRPr="006B1527">
          <w:t>№ 241-КЗ</w:t>
        </w:r>
      </w:hyperlink>
      <w:r w:rsidRPr="006B1527">
        <w:t>, от 03.07.2018 №</w:t>
      </w:r>
      <w:hyperlink r:id="rId3" w:history="1">
        <w:r w:rsidRPr="006B1527">
          <w:t xml:space="preserve"> 303-КЗ</w:t>
        </w:r>
      </w:hyperlink>
      <w:r w:rsidRPr="006B1527">
        <w:t xml:space="preserve">, от 19.10.2018 </w:t>
      </w:r>
      <w:hyperlink r:id="rId4" w:history="1">
        <w:r w:rsidRPr="006B1527">
          <w:t>№ 362-КЗ</w:t>
        </w:r>
      </w:hyperlink>
      <w:r w:rsidRPr="006B1527">
        <w:t>).</w:t>
      </w:r>
    </w:p>
  </w:footnote>
  <w:footnote w:id="9">
    <w:p w:rsidR="00F672FC" w:rsidRPr="00E61A78" w:rsidRDefault="00F672FC" w:rsidP="000915E3">
      <w:pPr>
        <w:pStyle w:val="ad"/>
        <w:jc w:val="both"/>
      </w:pPr>
      <w:r w:rsidRPr="00E61A78">
        <w:rPr>
          <w:rStyle w:val="af"/>
        </w:rPr>
        <w:footnoteRef/>
      </w:r>
      <w:r w:rsidRPr="00E61A78">
        <w:t>Федеральный закон от 19.07.2018 № 222-ФЗ "О внесении изменений в Бюджетный кодекс Российской Федерации и статью 4 Федерального закона "О внесении изменений в Бюджетный кодекс Российской Федерации и признании утратившим</w:t>
      </w:r>
      <w:r>
        <w:t>и</w:t>
      </w:r>
      <w:r w:rsidRPr="00E61A78">
        <w:t xml:space="preserve"> силу отдельных положений законодательных актов Российской Федерации". </w:t>
      </w:r>
    </w:p>
  </w:footnote>
  <w:footnote w:id="10">
    <w:p w:rsidR="00F672FC" w:rsidRPr="00E61A78" w:rsidRDefault="00F672FC" w:rsidP="00504892">
      <w:pPr>
        <w:pStyle w:val="ad"/>
        <w:jc w:val="both"/>
      </w:pPr>
      <w:r w:rsidRPr="00E61A78">
        <w:rPr>
          <w:rStyle w:val="af"/>
        </w:rPr>
        <w:footnoteRef/>
      </w:r>
      <w:r w:rsidRPr="00E61A78">
        <w:t xml:space="preserve"> В 2018 году в соответствии с Федеральным законом  от 19.07.2018 № 222-ФЗ "О внесении изменений в Бюджетный кодекс Российской Федерации и статью 4 Федерального закона "О внесении изменений в Бюджетный кодекс Российской Федерации и признании утратившим</w:t>
      </w:r>
      <w:r>
        <w:t>и</w:t>
      </w:r>
      <w:r w:rsidRPr="00E61A78">
        <w:t xml:space="preserve"> силу отдельных положений законодательн</w:t>
      </w:r>
      <w:r>
        <w:t>ых актов</w:t>
      </w:r>
      <w:r w:rsidRPr="00E61A78">
        <w:t xml:space="preserve"> Российской Федерации" с 01.01.</w:t>
      </w:r>
      <w:r>
        <w:t xml:space="preserve">2018 </w:t>
      </w:r>
      <w:r w:rsidRPr="00E61A78">
        <w:t>по 30.06.2018 42,9 % данных акцизов зачисляются в федеральный бюджет, 57,1 % - в краевой бюджет, с 01.07.2018 по 31.12.2018 15,59 % - в федеральный бюджет, 84,41 % - в краевой бюджет.</w:t>
      </w:r>
    </w:p>
    <w:p w:rsidR="00F672FC" w:rsidRDefault="00F672FC" w:rsidP="00504892">
      <w:pPr>
        <w:pStyle w:val="ad"/>
      </w:pPr>
    </w:p>
  </w:footnote>
  <w:footnote w:id="11">
    <w:p w:rsidR="00F672FC" w:rsidRPr="00B545DC" w:rsidRDefault="00F672FC" w:rsidP="00B545DC">
      <w:pPr>
        <w:pStyle w:val="ad"/>
        <w:ind w:firstLine="142"/>
      </w:pPr>
      <w:r w:rsidRPr="00B545DC">
        <w:rPr>
          <w:rStyle w:val="af"/>
        </w:rPr>
        <w:footnoteRef/>
      </w:r>
      <w:r w:rsidRPr="00B545DC">
        <w:t xml:space="preserve"> Абзац 10 пункт 2 статья 56 Бюджетного кодекса Российской Федерации. </w:t>
      </w:r>
    </w:p>
  </w:footnote>
  <w:footnote w:id="12">
    <w:p w:rsidR="00F672FC" w:rsidRDefault="00F672FC" w:rsidP="00B545DC">
      <w:pPr>
        <w:pStyle w:val="ad"/>
        <w:ind w:firstLine="142"/>
      </w:pPr>
      <w:r w:rsidRPr="00B545DC">
        <w:rPr>
          <w:rStyle w:val="af"/>
        </w:rPr>
        <w:footnoteRef/>
      </w:r>
      <w:r w:rsidRPr="00B545DC">
        <w:t xml:space="preserve"> Абзац 8 пункт 2 статья 56 Бюджетного кодекса Российской Федерации (приостановлено с 01.01.2017 до 01.01.2021).</w:t>
      </w:r>
    </w:p>
  </w:footnote>
  <w:footnote w:id="13">
    <w:p w:rsidR="00F672FC" w:rsidRPr="00E61A78" w:rsidRDefault="00F672FC" w:rsidP="00B545DC">
      <w:pPr>
        <w:autoSpaceDE w:val="0"/>
        <w:autoSpaceDN w:val="0"/>
        <w:adjustRightInd w:val="0"/>
        <w:spacing w:after="0" w:line="240" w:lineRule="auto"/>
        <w:ind w:firstLine="142"/>
        <w:jc w:val="both"/>
        <w:rPr>
          <w:rFonts w:ascii="Times New Roman" w:hAnsi="Times New Roman" w:cs="Times New Roman"/>
          <w:sz w:val="20"/>
          <w:szCs w:val="20"/>
        </w:rPr>
      </w:pPr>
      <w:r w:rsidRPr="008A42D2">
        <w:rPr>
          <w:rStyle w:val="af"/>
          <w:rFonts w:ascii="Times New Roman" w:hAnsi="Times New Roman" w:cs="Times New Roman"/>
        </w:rPr>
        <w:footnoteRef/>
      </w:r>
      <w:r w:rsidRPr="008A42D2">
        <w:rPr>
          <w:rFonts w:ascii="Times New Roman" w:hAnsi="Times New Roman" w:cs="Times New Roman"/>
        </w:rPr>
        <w:t xml:space="preserve"> </w:t>
      </w:r>
      <w:r w:rsidRPr="00E61A78">
        <w:rPr>
          <w:rFonts w:ascii="Times New Roman" w:hAnsi="Times New Roman" w:cs="Times New Roman"/>
          <w:sz w:val="20"/>
          <w:szCs w:val="20"/>
        </w:rPr>
        <w:t>В соответствии с пунктом 3 статьи 380 второй части Налогового кодекса Российской Федерации.</w:t>
      </w:r>
    </w:p>
  </w:footnote>
  <w:footnote w:id="14">
    <w:p w:rsidR="00F672FC" w:rsidRPr="00E61A78" w:rsidRDefault="00F672FC" w:rsidP="00B545DC">
      <w:pPr>
        <w:pStyle w:val="ad"/>
        <w:ind w:firstLine="142"/>
        <w:rPr>
          <w:rFonts w:eastAsiaTheme="minorHAnsi"/>
          <w:lang w:eastAsia="en-US"/>
        </w:rPr>
      </w:pPr>
      <w:r w:rsidRPr="00E61A78">
        <w:rPr>
          <w:rStyle w:val="af"/>
        </w:rPr>
        <w:footnoteRef/>
      </w:r>
      <w:r w:rsidRPr="00E61A78">
        <w:t xml:space="preserve"> </w:t>
      </w:r>
      <w:r w:rsidRPr="00E61A78">
        <w:rPr>
          <w:rFonts w:eastAsiaTheme="minorHAnsi"/>
          <w:lang w:eastAsia="en-US"/>
        </w:rPr>
        <w:t>В соответствии с Федеральным законом от 03.08.2018 № 302-ФЗ "О внесении изменений в част первую и вторую Налогового кодекса Российской Федерации".</w:t>
      </w:r>
    </w:p>
  </w:footnote>
  <w:footnote w:id="15">
    <w:p w:rsidR="00F672FC" w:rsidRPr="00A8624F" w:rsidRDefault="00F672FC" w:rsidP="006613DD">
      <w:pPr>
        <w:spacing w:after="0" w:line="240" w:lineRule="auto"/>
        <w:jc w:val="both"/>
      </w:pPr>
      <w:r>
        <w:rPr>
          <w:rStyle w:val="af"/>
        </w:rPr>
        <w:footnoteRef/>
      </w:r>
      <w:r>
        <w:t xml:space="preserve"> </w:t>
      </w:r>
      <w:r w:rsidRPr="00A8624F">
        <w:rPr>
          <w:rFonts w:ascii="Times New Roman" w:eastAsia="Times New Roman" w:hAnsi="Times New Roman" w:cs="Times New Roman"/>
          <w:sz w:val="20"/>
          <w:szCs w:val="20"/>
          <w:lang w:eastAsia="ar-SA"/>
        </w:rPr>
        <w:t>"Проверка обоснованности и результативности использования бюджетных средств, направленных на предоставление дотаций бюджету Приморского края в целях обеспечения сбалансированности бюджета городского округа Большой Камень в рамках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в связи с упразднением</w:t>
      </w:r>
      <w:r w:rsidRPr="00A8624F">
        <w:rPr>
          <w:rFonts w:ascii="Times New Roman" w:eastAsia="Times New Roman" w:hAnsi="Times New Roman" w:cs="Times New Roman"/>
          <w:sz w:val="28"/>
          <w:szCs w:val="28"/>
          <w:lang w:eastAsia="ar-SA"/>
        </w:rPr>
        <w:t xml:space="preserve"> </w:t>
      </w:r>
      <w:r w:rsidRPr="00A8624F">
        <w:rPr>
          <w:rFonts w:ascii="Times New Roman" w:eastAsia="Times New Roman" w:hAnsi="Times New Roman" w:cs="Times New Roman"/>
          <w:sz w:val="20"/>
          <w:szCs w:val="20"/>
          <w:lang w:eastAsia="ar-SA"/>
        </w:rPr>
        <w:t>закрытого административно-территориального образования – города Большой Камень Приморского края, а также на создание объектов инфраструктуры на территории опережающего социально-экономического  развития "Большой Камень" в рамках государственной программы Российской Федерации "Социально-экономическое развитие Дальнего Востока и Байкальского региона" за 2016 - 2017 годы и истекший период 2018 года</w:t>
      </w:r>
      <w:r>
        <w:rPr>
          <w:rFonts w:ascii="Times New Roman" w:eastAsia="Times New Roman" w:hAnsi="Times New Roman" w:cs="Times New Roman"/>
          <w:sz w:val="20"/>
          <w:szCs w:val="20"/>
          <w:lang w:eastAsia="ar-SA"/>
        </w:rPr>
        <w:t>.</w:t>
      </w:r>
    </w:p>
  </w:footnote>
  <w:footnote w:id="16">
    <w:p w:rsidR="00F672FC" w:rsidRPr="00E15112" w:rsidRDefault="00F672FC" w:rsidP="00197DE7">
      <w:pPr>
        <w:spacing w:after="0" w:line="240" w:lineRule="auto"/>
        <w:ind w:right="-2"/>
        <w:jc w:val="both"/>
        <w:rPr>
          <w:rFonts w:ascii="Times New Roman" w:eastAsia="Times New Roman" w:hAnsi="Times New Roman" w:cs="Times New Roman"/>
          <w:sz w:val="20"/>
          <w:szCs w:val="20"/>
          <w:lang w:eastAsia="ru-RU"/>
        </w:rPr>
      </w:pPr>
      <w:r w:rsidRPr="00197DE7">
        <w:rPr>
          <w:rStyle w:val="af"/>
          <w:rFonts w:ascii="Times New Roman" w:hAnsi="Times New Roman" w:cs="Times New Roman"/>
          <w:sz w:val="20"/>
          <w:szCs w:val="20"/>
        </w:rPr>
        <w:footnoteRef/>
      </w:r>
      <w:r w:rsidRPr="00197DE7">
        <w:rPr>
          <w:rFonts w:ascii="Times New Roman" w:hAnsi="Times New Roman" w:cs="Times New Roman"/>
          <w:sz w:val="20"/>
          <w:szCs w:val="20"/>
        </w:rPr>
        <w:t xml:space="preserve"> Р</w:t>
      </w:r>
      <w:r w:rsidRPr="00197DE7">
        <w:rPr>
          <w:rFonts w:ascii="Times New Roman" w:eastAsia="Times New Roman" w:hAnsi="Times New Roman" w:cs="Times New Roman"/>
          <w:sz w:val="20"/>
          <w:szCs w:val="20"/>
          <w:lang w:eastAsia="ru-RU"/>
        </w:rPr>
        <w:t>еконструкци</w:t>
      </w:r>
      <w:r>
        <w:rPr>
          <w:rFonts w:ascii="Times New Roman" w:eastAsia="Times New Roman" w:hAnsi="Times New Roman" w:cs="Times New Roman"/>
          <w:sz w:val="20"/>
          <w:szCs w:val="20"/>
          <w:lang w:eastAsia="ru-RU"/>
        </w:rPr>
        <w:t>я</w:t>
      </w:r>
      <w:r w:rsidRPr="00E15112">
        <w:rPr>
          <w:rFonts w:ascii="Times New Roman" w:eastAsia="Times New Roman" w:hAnsi="Times New Roman" w:cs="Times New Roman"/>
          <w:sz w:val="20"/>
          <w:szCs w:val="20"/>
          <w:lang w:eastAsia="ru-RU"/>
        </w:rPr>
        <w:t xml:space="preserve"> детского сада на 350 мест на улице </w:t>
      </w:r>
      <w:proofErr w:type="spellStart"/>
      <w:r w:rsidRPr="00E15112">
        <w:rPr>
          <w:rFonts w:ascii="Times New Roman" w:eastAsia="Times New Roman" w:hAnsi="Times New Roman" w:cs="Times New Roman"/>
          <w:sz w:val="20"/>
          <w:szCs w:val="20"/>
          <w:lang w:eastAsia="ru-RU"/>
        </w:rPr>
        <w:t>Постышева</w:t>
      </w:r>
      <w:proofErr w:type="spellEnd"/>
      <w:r w:rsidRPr="00E15112">
        <w:rPr>
          <w:rFonts w:ascii="Times New Roman" w:eastAsia="Times New Roman" w:hAnsi="Times New Roman" w:cs="Times New Roman"/>
          <w:sz w:val="20"/>
          <w:szCs w:val="20"/>
          <w:lang w:eastAsia="ru-RU"/>
        </w:rPr>
        <w:t>, 7а (на 2019 год всего – 200,8 млн рублей, в том числе средств федерального бюджета – 198,8 млн рублей, краевого бюджета - 2,0 млн рублей)</w:t>
      </w:r>
      <w:r>
        <w:rPr>
          <w:rFonts w:ascii="Times New Roman" w:eastAsia="Times New Roman" w:hAnsi="Times New Roman" w:cs="Times New Roman"/>
          <w:sz w:val="20"/>
          <w:szCs w:val="20"/>
          <w:lang w:eastAsia="ru-RU"/>
        </w:rPr>
        <w:t>.</w:t>
      </w:r>
      <w:r w:rsidRPr="00E15112">
        <w:rPr>
          <w:rFonts w:ascii="Times New Roman" w:eastAsia="Times New Roman" w:hAnsi="Times New Roman" w:cs="Times New Roman"/>
          <w:sz w:val="20"/>
          <w:szCs w:val="20"/>
          <w:lang w:eastAsia="ru-RU"/>
        </w:rPr>
        <w:t xml:space="preserve"> </w:t>
      </w:r>
    </w:p>
    <w:p w:rsidR="00F672FC" w:rsidRPr="00E15112" w:rsidRDefault="00F672FC" w:rsidP="005B59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E15112">
        <w:rPr>
          <w:rFonts w:ascii="Times New Roman" w:eastAsia="Times New Roman" w:hAnsi="Times New Roman" w:cs="Times New Roman"/>
          <w:sz w:val="20"/>
          <w:szCs w:val="20"/>
          <w:lang w:eastAsia="ru-RU"/>
        </w:rPr>
        <w:t xml:space="preserve">троительство детского сада № 5 на 240 мест в микрорайоне Снеговая Падь (на 2019 год – 200,0 млн рублей, в том числе средств федерального бюджета – 198,0 млн рублей, краевого бюджета - 2,0 млн рублей), </w:t>
      </w:r>
    </w:p>
    <w:p w:rsidR="00F672FC" w:rsidRPr="002602D8" w:rsidRDefault="00F672FC" w:rsidP="005B5955">
      <w:pPr>
        <w:spacing w:after="0" w:line="240" w:lineRule="auto"/>
        <w:jc w:val="both"/>
        <w:rPr>
          <w:rFonts w:ascii="Times New Roman" w:hAnsi="Times New Roman" w:cs="Times New Roman"/>
          <w:sz w:val="20"/>
          <w:szCs w:val="20"/>
        </w:rPr>
      </w:pPr>
      <w:r w:rsidRPr="00E15112">
        <w:rPr>
          <w:rFonts w:ascii="Times New Roman" w:eastAsia="Times New Roman" w:hAnsi="Times New Roman" w:cs="Times New Roman"/>
          <w:sz w:val="20"/>
          <w:szCs w:val="20"/>
          <w:lang w:eastAsia="ru-RU"/>
        </w:rPr>
        <w:t>детский сад на 150 мест – на улице Станюковича (на 2019 год – 17,3 млн рублей, в том числе средств федерального бюджета – 17,1 млн рублей, краевого бюджета – 0,2 млн рублей),</w:t>
      </w:r>
      <w:r>
        <w:rPr>
          <w:rFonts w:ascii="Times New Roman" w:eastAsia="Times New Roman" w:hAnsi="Times New Roman" w:cs="Times New Roman"/>
          <w:sz w:val="20"/>
          <w:szCs w:val="20"/>
          <w:lang w:eastAsia="ru-RU"/>
        </w:rPr>
        <w:t xml:space="preserve"> </w:t>
      </w:r>
      <w:r w:rsidRPr="00E15112">
        <w:rPr>
          <w:rFonts w:ascii="Times New Roman" w:eastAsia="Times New Roman" w:hAnsi="Times New Roman" w:cs="Times New Roman"/>
          <w:sz w:val="20"/>
          <w:szCs w:val="20"/>
          <w:lang w:eastAsia="ru-RU"/>
        </w:rPr>
        <w:t>детский сад на 230 мест – на улице Маковского (на 2019 год – 225,3 млн рублей, в том числе средств федерального бюджета – 223,0 млн рублей, краевого бюджета - 2,3 млн рублей)</w:t>
      </w:r>
      <w:r>
        <w:rPr>
          <w:rFonts w:ascii="Times New Roman" w:eastAsia="Times New Roman" w:hAnsi="Times New Roman" w:cs="Times New Roman"/>
          <w:sz w:val="20"/>
          <w:szCs w:val="20"/>
          <w:lang w:eastAsia="ru-RU"/>
        </w:rPr>
        <w:t xml:space="preserve">, </w:t>
      </w:r>
      <w:r w:rsidRPr="002602D8">
        <w:rPr>
          <w:rFonts w:ascii="Times New Roman" w:hAnsi="Times New Roman" w:cs="Times New Roman"/>
          <w:sz w:val="20"/>
          <w:szCs w:val="20"/>
        </w:rPr>
        <w:t>детский сад на 120 мест – на Тихвинской (на 2019 год – 100,7 млн рублей, в том числе средств федерального бюджета – 99,7 млн рублей, краевого бюджета – 1,0 млн рублей).</w:t>
      </w:r>
    </w:p>
  </w:footnote>
  <w:footnote w:id="17">
    <w:p w:rsidR="00F672FC" w:rsidRPr="001C1F7B" w:rsidRDefault="00F672FC" w:rsidP="005B5955">
      <w:pPr>
        <w:pStyle w:val="ad"/>
        <w:jc w:val="both"/>
      </w:pPr>
      <w:r>
        <w:rPr>
          <w:rStyle w:val="af"/>
        </w:rPr>
        <w:footnoteRef/>
      </w:r>
      <w:r>
        <w:t xml:space="preserve"> В соответствии с законом о краевом бюджете на 2018 год запланированы: с</w:t>
      </w:r>
      <w:r w:rsidRPr="001C1F7B">
        <w:rPr>
          <w:bCs/>
        </w:rPr>
        <w:t>троительств</w:t>
      </w:r>
      <w:r>
        <w:rPr>
          <w:bCs/>
        </w:rPr>
        <w:t>о</w:t>
      </w:r>
      <w:r w:rsidRPr="001C1F7B">
        <w:rPr>
          <w:bCs/>
        </w:rPr>
        <w:t xml:space="preserve"> детского сада городского округа Большой Камень </w:t>
      </w:r>
      <w:r w:rsidRPr="001C1F7B">
        <w:t>на 280 мест по улице Гагарина</w:t>
      </w:r>
      <w:r w:rsidRPr="001C1F7B">
        <w:rPr>
          <w:bCs/>
        </w:rPr>
        <w:t xml:space="preserve"> </w:t>
      </w:r>
      <w:r>
        <w:rPr>
          <w:bCs/>
        </w:rPr>
        <w:t>-</w:t>
      </w:r>
      <w:r w:rsidRPr="001C1F7B">
        <w:rPr>
          <w:bCs/>
        </w:rPr>
        <w:t xml:space="preserve"> 84,</w:t>
      </w:r>
      <w:r>
        <w:rPr>
          <w:bCs/>
        </w:rPr>
        <w:t>6 </w:t>
      </w:r>
      <w:r w:rsidRPr="001C1F7B">
        <w:rPr>
          <w:bCs/>
        </w:rPr>
        <w:t>млн рублей</w:t>
      </w:r>
      <w:r w:rsidRPr="001C1F7B">
        <w:rPr>
          <w:color w:val="000000" w:themeColor="text1"/>
        </w:rPr>
        <w:t xml:space="preserve">, строительство детского сада в Партизанском муниципальном районе (с. </w:t>
      </w:r>
      <w:proofErr w:type="spellStart"/>
      <w:r w:rsidRPr="001C1F7B">
        <w:rPr>
          <w:color w:val="000000" w:themeColor="text1"/>
        </w:rPr>
        <w:t>Хмыловка</w:t>
      </w:r>
      <w:proofErr w:type="spellEnd"/>
      <w:r w:rsidRPr="001C1F7B">
        <w:rPr>
          <w:color w:val="000000" w:themeColor="text1"/>
        </w:rPr>
        <w:t>, 55 мест) – 7,2</w:t>
      </w:r>
      <w:r>
        <w:rPr>
          <w:color w:val="000000" w:themeColor="text1"/>
        </w:rPr>
        <w:t> млн рублей.</w:t>
      </w:r>
    </w:p>
  </w:footnote>
  <w:footnote w:id="18">
    <w:p w:rsidR="00F672FC" w:rsidRDefault="00F672FC" w:rsidP="005B5955">
      <w:pPr>
        <w:autoSpaceDE w:val="0"/>
        <w:autoSpaceDN w:val="0"/>
        <w:adjustRightInd w:val="0"/>
        <w:spacing w:after="0" w:line="240" w:lineRule="auto"/>
        <w:jc w:val="both"/>
        <w:rPr>
          <w:rFonts w:ascii="Times New Roman" w:hAnsi="Times New Roman" w:cs="Times New Roman"/>
          <w:sz w:val="20"/>
          <w:szCs w:val="20"/>
        </w:rPr>
      </w:pPr>
      <w:r w:rsidRPr="001C1F7B">
        <w:rPr>
          <w:rStyle w:val="af"/>
          <w:rFonts w:ascii="Times New Roman" w:hAnsi="Times New Roman" w:cs="Times New Roman"/>
          <w:sz w:val="20"/>
          <w:szCs w:val="20"/>
        </w:rPr>
        <w:footnoteRef/>
      </w:r>
      <w:r w:rsidRPr="001C1F7B">
        <w:rPr>
          <w:rFonts w:ascii="Times New Roman" w:hAnsi="Times New Roman" w:cs="Times New Roman"/>
          <w:sz w:val="20"/>
          <w:szCs w:val="20"/>
        </w:rPr>
        <w:t xml:space="preserve"> </w:t>
      </w:r>
      <w:r w:rsidRPr="001C1F7B">
        <w:rPr>
          <w:rFonts w:ascii="Times New Roman" w:hAnsi="Times New Roman" w:cs="Times New Roman"/>
          <w:bCs/>
          <w:color w:val="000000"/>
          <w:sz w:val="20"/>
          <w:szCs w:val="20"/>
          <w:lang w:eastAsia="ru-RU"/>
        </w:rPr>
        <w:t xml:space="preserve">Постановление Администрации Приморского края </w:t>
      </w:r>
      <w:r w:rsidRPr="001C1F7B">
        <w:rPr>
          <w:rFonts w:ascii="Times New Roman" w:hAnsi="Times New Roman" w:cs="Times New Roman"/>
          <w:sz w:val="20"/>
          <w:szCs w:val="20"/>
        </w:rPr>
        <w:t>от 10.05.2018 № 221-па "О распределении субсидий из</w:t>
      </w:r>
      <w:r>
        <w:rPr>
          <w:rFonts w:ascii="Times New Roman" w:hAnsi="Times New Roman" w:cs="Times New Roman"/>
          <w:sz w:val="20"/>
          <w:szCs w:val="20"/>
        </w:rPr>
        <w:t xml:space="preserve"> краевого бюджета бюджетам муниципальных образований Приморского края на капитальный ремонт зданий и благоустройство территорий муниципальных образовательных организаций, оказывающих услуги дошкольного образования в 2018 году".</w:t>
      </w:r>
    </w:p>
    <w:p w:rsidR="00F672FC" w:rsidRPr="00D51826" w:rsidRDefault="00F672FC" w:rsidP="005B5955">
      <w:pPr>
        <w:pStyle w:val="ad"/>
      </w:pPr>
    </w:p>
  </w:footnote>
  <w:footnote w:id="19">
    <w:p w:rsidR="00F672FC" w:rsidRPr="00A06340" w:rsidRDefault="00F672FC" w:rsidP="00A83AD0">
      <w:pPr>
        <w:autoSpaceDE w:val="0"/>
        <w:autoSpaceDN w:val="0"/>
        <w:adjustRightInd w:val="0"/>
        <w:spacing w:after="0" w:line="240" w:lineRule="auto"/>
        <w:ind w:firstLine="142"/>
        <w:jc w:val="both"/>
        <w:rPr>
          <w:rFonts w:ascii="Times New Roman" w:hAnsi="Times New Roman" w:cs="Times New Roman"/>
          <w:sz w:val="20"/>
          <w:szCs w:val="20"/>
        </w:rPr>
      </w:pPr>
      <w:r w:rsidRPr="00A06340">
        <w:rPr>
          <w:rStyle w:val="af"/>
          <w:rFonts w:ascii="Times New Roman" w:hAnsi="Times New Roman" w:cs="Times New Roman"/>
          <w:sz w:val="20"/>
          <w:szCs w:val="20"/>
        </w:rPr>
        <w:footnoteRef/>
      </w:r>
      <w:r w:rsidRPr="00A06340">
        <w:rPr>
          <w:rFonts w:ascii="Times New Roman" w:hAnsi="Times New Roman" w:cs="Times New Roman"/>
          <w:sz w:val="20"/>
          <w:szCs w:val="20"/>
        </w:rPr>
        <w:t xml:space="preserve"> Департаментом образования и науки Приморского края </w:t>
      </w:r>
      <w:r>
        <w:rPr>
          <w:rFonts w:ascii="Times New Roman" w:hAnsi="Times New Roman" w:cs="Times New Roman"/>
          <w:sz w:val="20"/>
          <w:szCs w:val="20"/>
        </w:rPr>
        <w:t xml:space="preserve">в информации о планируемых бюджетных расходах главными распорядителями бюджетных средств на 2019 год предоставлены данные о планируемом размере среднего оклада 11787 рублей. </w:t>
      </w:r>
    </w:p>
  </w:footnote>
  <w:footnote w:id="20">
    <w:p w:rsidR="00F672FC" w:rsidRDefault="00F672FC" w:rsidP="00A83AD0">
      <w:pPr>
        <w:autoSpaceDE w:val="0"/>
        <w:autoSpaceDN w:val="0"/>
        <w:adjustRightInd w:val="0"/>
        <w:spacing w:after="0" w:line="240" w:lineRule="auto"/>
        <w:ind w:firstLine="142"/>
        <w:jc w:val="both"/>
      </w:pPr>
      <w:r w:rsidRPr="00207022">
        <w:rPr>
          <w:rStyle w:val="af"/>
          <w:rFonts w:ascii="Times New Roman" w:hAnsi="Times New Roman" w:cs="Times New Roman"/>
          <w:sz w:val="20"/>
          <w:szCs w:val="20"/>
        </w:rPr>
        <w:footnoteRef/>
      </w:r>
      <w:r w:rsidRPr="00207022">
        <w:rPr>
          <w:rFonts w:ascii="Times New Roman" w:hAnsi="Times New Roman" w:cs="Times New Roman"/>
          <w:sz w:val="20"/>
          <w:szCs w:val="20"/>
        </w:rPr>
        <w:t xml:space="preserve"> В соответствии с постановлением</w:t>
      </w:r>
      <w:r>
        <w:rPr>
          <w:rFonts w:ascii="Times New Roman" w:hAnsi="Times New Roman" w:cs="Times New Roman"/>
          <w:sz w:val="20"/>
          <w:szCs w:val="20"/>
        </w:rPr>
        <w:t xml:space="preserve"> </w:t>
      </w:r>
      <w:r w:rsidRPr="00207022">
        <w:rPr>
          <w:rFonts w:ascii="Times New Roman" w:hAnsi="Times New Roman" w:cs="Times New Roman"/>
          <w:sz w:val="20"/>
          <w:szCs w:val="20"/>
        </w:rPr>
        <w:t xml:space="preserve">Администрации Приморского края от 14.08.2017 </w:t>
      </w:r>
      <w:r>
        <w:rPr>
          <w:rFonts w:ascii="Times New Roman" w:hAnsi="Times New Roman" w:cs="Times New Roman"/>
          <w:sz w:val="20"/>
          <w:szCs w:val="20"/>
        </w:rPr>
        <w:t>№</w:t>
      </w:r>
      <w:r w:rsidRPr="00207022">
        <w:rPr>
          <w:rFonts w:ascii="Times New Roman" w:hAnsi="Times New Roman" w:cs="Times New Roman"/>
          <w:sz w:val="20"/>
          <w:szCs w:val="20"/>
        </w:rPr>
        <w:t xml:space="preserve"> 327-па "Об утверждении среднего по Приморскому краю оклада педагогического работника муниципальной дошкольной образовательной организации на 2018 год и плановый период 2019 и 2020 годов"</w:t>
      </w:r>
      <w:r>
        <w:rPr>
          <w:rFonts w:ascii="Times New Roman" w:hAnsi="Times New Roman" w:cs="Times New Roman"/>
          <w:sz w:val="20"/>
          <w:szCs w:val="20"/>
        </w:rPr>
        <w:t>.</w:t>
      </w:r>
    </w:p>
  </w:footnote>
  <w:footnote w:id="21">
    <w:p w:rsidR="00F672FC" w:rsidRDefault="00F672FC" w:rsidP="00A83AD0">
      <w:pPr>
        <w:pStyle w:val="ad"/>
        <w:ind w:firstLine="142"/>
      </w:pPr>
      <w:r>
        <w:rPr>
          <w:rStyle w:val="af"/>
        </w:rPr>
        <w:footnoteRef/>
      </w:r>
      <w:r>
        <w:t xml:space="preserve"> Данные Федеральной службы государственной статистики.</w:t>
      </w:r>
    </w:p>
  </w:footnote>
  <w:footnote w:id="22">
    <w:p w:rsidR="00F672FC" w:rsidRPr="0080751C" w:rsidRDefault="00F672FC" w:rsidP="00A83AD0">
      <w:pPr>
        <w:pStyle w:val="ad"/>
        <w:ind w:firstLine="142"/>
        <w:jc w:val="both"/>
      </w:pPr>
      <w:r>
        <w:rPr>
          <w:rStyle w:val="af"/>
        </w:rPr>
        <w:footnoteRef/>
      </w:r>
      <w:r>
        <w:t xml:space="preserve"> П</w:t>
      </w:r>
      <w:r w:rsidRPr="0080751C">
        <w:t>одготовлен проект постановления Администрации Приморского края "Об утверждении среднего по Приморскому краю оклада педагогического работника муниципальной дошкольной образовательной организации на 2019 год и плановый период 2020 и 2021 годов" в соответствии с которым размер среднего оклада</w:t>
      </w:r>
      <w:r>
        <w:t xml:space="preserve"> составит</w:t>
      </w:r>
      <w:r w:rsidRPr="0080751C">
        <w:t xml:space="preserve"> 12154 рубля, проект</w:t>
      </w:r>
      <w:r>
        <w:t xml:space="preserve"> </w:t>
      </w:r>
      <w:r w:rsidRPr="0080751C">
        <w:t>находится на согласовании в органах исполнительной власти Администрации Приморского края</w:t>
      </w:r>
      <w:r>
        <w:t>.</w:t>
      </w:r>
    </w:p>
  </w:footnote>
  <w:footnote w:id="23">
    <w:p w:rsidR="00F672FC" w:rsidRPr="00CB204B" w:rsidRDefault="00F672FC" w:rsidP="005B5955">
      <w:pPr>
        <w:pStyle w:val="ConsPlusNormal"/>
        <w:jc w:val="both"/>
        <w:rPr>
          <w:sz w:val="20"/>
          <w:szCs w:val="20"/>
        </w:rPr>
      </w:pPr>
      <w:r w:rsidRPr="00CB204B">
        <w:rPr>
          <w:rStyle w:val="af"/>
          <w:sz w:val="20"/>
          <w:szCs w:val="20"/>
        </w:rPr>
        <w:footnoteRef/>
      </w:r>
      <w:r w:rsidRPr="00CB204B">
        <w:rPr>
          <w:rStyle w:val="af"/>
          <w:sz w:val="20"/>
          <w:szCs w:val="20"/>
        </w:rPr>
        <w:t xml:space="preserve"> </w:t>
      </w:r>
      <w:r w:rsidRPr="00CB204B">
        <w:rPr>
          <w:sz w:val="20"/>
          <w:szCs w:val="20"/>
        </w:rPr>
        <w:t>В соответствии с постановлениями Администрации Приморского края от 14.08.2017 № 327-па "Об утверждении среднего по Приморскому краю оклада педагогического работника муниципальной дошкольной образовательной организации на 2018 год и плановый период 2019 и 2020 годов" и от 24.07.2017 № 299-па "Об утверждении среднего по Приморскому краю оклада педагогического работника муниципальной общеобразовательной организации на 2018 год и плановый период 2019 и 2020 годов".</w:t>
      </w:r>
    </w:p>
  </w:footnote>
  <w:footnote w:id="24">
    <w:p w:rsidR="00F672FC" w:rsidRPr="00CB204B" w:rsidRDefault="00F672FC" w:rsidP="005B5955">
      <w:pPr>
        <w:spacing w:after="0" w:line="240" w:lineRule="auto"/>
        <w:contextualSpacing/>
        <w:jc w:val="both"/>
        <w:rPr>
          <w:rFonts w:ascii="Times New Roman" w:hAnsi="Times New Roman" w:cs="Times New Roman"/>
          <w:sz w:val="20"/>
          <w:szCs w:val="20"/>
        </w:rPr>
      </w:pPr>
      <w:r w:rsidRPr="00CB204B">
        <w:rPr>
          <w:rStyle w:val="af"/>
          <w:rFonts w:ascii="Times New Roman" w:hAnsi="Times New Roman" w:cs="Times New Roman"/>
          <w:sz w:val="20"/>
          <w:szCs w:val="20"/>
        </w:rPr>
        <w:footnoteRef/>
      </w:r>
      <w:r w:rsidRPr="00CB204B">
        <w:rPr>
          <w:rFonts w:ascii="Times New Roman" w:hAnsi="Times New Roman" w:cs="Times New Roman"/>
          <w:sz w:val="20"/>
          <w:szCs w:val="20"/>
        </w:rPr>
        <w:t xml:space="preserve"> Услуги предоставляются в соответствии с государственными заданиями 2 общеобразовательными организациями для детей-сирот и детей, оставшихся без попечения родителей, 29 специальными (коррекционными) общеобразовательными учреждениями, 1 школой закрытого типа.</w:t>
      </w:r>
    </w:p>
  </w:footnote>
  <w:footnote w:id="25">
    <w:p w:rsidR="00F672FC" w:rsidRPr="005871C9" w:rsidRDefault="00F672FC" w:rsidP="00A83AD0">
      <w:pPr>
        <w:autoSpaceDE w:val="0"/>
        <w:autoSpaceDN w:val="0"/>
        <w:adjustRightInd w:val="0"/>
        <w:spacing w:after="0" w:line="240" w:lineRule="auto"/>
        <w:ind w:firstLine="142"/>
        <w:jc w:val="both"/>
      </w:pPr>
      <w:r w:rsidRPr="00937C2B">
        <w:rPr>
          <w:rStyle w:val="af"/>
          <w:rFonts w:ascii="Times New Roman" w:hAnsi="Times New Roman" w:cs="Times New Roman"/>
          <w:sz w:val="20"/>
          <w:szCs w:val="20"/>
        </w:rPr>
        <w:footnoteRef/>
      </w:r>
      <w:r w:rsidRPr="00937C2B">
        <w:rPr>
          <w:rFonts w:ascii="Times New Roman" w:hAnsi="Times New Roman" w:cs="Times New Roman"/>
          <w:sz w:val="20"/>
          <w:szCs w:val="20"/>
        </w:rPr>
        <w:t xml:space="preserve"> Согласно постановлени</w:t>
      </w:r>
      <w:r>
        <w:rPr>
          <w:rFonts w:ascii="Times New Roman" w:hAnsi="Times New Roman" w:cs="Times New Roman"/>
          <w:sz w:val="20"/>
          <w:szCs w:val="20"/>
        </w:rPr>
        <w:t>ю</w:t>
      </w:r>
      <w:r w:rsidRPr="00937C2B">
        <w:rPr>
          <w:rFonts w:ascii="Times New Roman" w:hAnsi="Times New Roman" w:cs="Times New Roman"/>
          <w:sz w:val="20"/>
          <w:szCs w:val="20"/>
        </w:rPr>
        <w:t xml:space="preserve"> </w:t>
      </w:r>
      <w:r w:rsidRPr="001F06A5">
        <w:rPr>
          <w:rFonts w:ascii="Times New Roman" w:hAnsi="Times New Roman" w:cs="Times New Roman"/>
          <w:bCs/>
          <w:sz w:val="20"/>
          <w:szCs w:val="20"/>
        </w:rPr>
        <w:t xml:space="preserve">Администрации Приморского края от 26.10.2015 </w:t>
      </w:r>
      <w:r>
        <w:rPr>
          <w:rFonts w:ascii="Times New Roman" w:hAnsi="Times New Roman" w:cs="Times New Roman"/>
          <w:bCs/>
          <w:sz w:val="20"/>
          <w:szCs w:val="20"/>
        </w:rPr>
        <w:t>№</w:t>
      </w:r>
      <w:r w:rsidRPr="001F06A5">
        <w:rPr>
          <w:rFonts w:ascii="Times New Roman" w:hAnsi="Times New Roman" w:cs="Times New Roman"/>
          <w:bCs/>
          <w:sz w:val="20"/>
          <w:szCs w:val="20"/>
        </w:rPr>
        <w:t xml:space="preserve"> 412-па "О Порядке формирования государственного задания на оказание государственных услуг (выполнение работ) в отношении краевых государственных учреждений и финансового обеспечения выполнения государственного задания"</w:t>
      </w:r>
      <w:r>
        <w:rPr>
          <w:rFonts w:ascii="Times New Roman" w:hAnsi="Times New Roman" w:cs="Times New Roman"/>
          <w:bCs/>
          <w:sz w:val="20"/>
          <w:szCs w:val="20"/>
        </w:rPr>
        <w:t xml:space="preserve"> н</w:t>
      </w:r>
      <w:r>
        <w:rPr>
          <w:rFonts w:ascii="Times New Roman" w:hAnsi="Times New Roman" w:cs="Times New Roman"/>
          <w:b/>
          <w:bCs/>
          <w:sz w:val="20"/>
          <w:szCs w:val="20"/>
        </w:rPr>
        <w:t>ормативные затраты на содержание не используемого для выполнения государственного задания имущества не применяются при расчете объема финансового обеспечения выполнения государственного задания, начиная с государственного задания на 2019 год и на плановый период 2020 и 2021 годов.</w:t>
      </w:r>
    </w:p>
  </w:footnote>
  <w:footnote w:id="26">
    <w:p w:rsidR="00F672FC" w:rsidRPr="00A8111E" w:rsidRDefault="00F672FC" w:rsidP="00A83AD0">
      <w:pPr>
        <w:pStyle w:val="ad"/>
        <w:ind w:firstLine="142"/>
        <w:jc w:val="both"/>
      </w:pPr>
      <w:r w:rsidRPr="00A8111E">
        <w:rPr>
          <w:rStyle w:val="af"/>
        </w:rPr>
        <w:footnoteRef/>
      </w:r>
      <w:r w:rsidRPr="00A8111E">
        <w:t xml:space="preserve"> Услуги предоставляются в соответствии с государственными заданиями 2</w:t>
      </w:r>
      <w:r>
        <w:t>5</w:t>
      </w:r>
      <w:r w:rsidRPr="00A8111E">
        <w:t xml:space="preserve"> организациями для детей-сирот и детей, оставшихся без попечения родителей.</w:t>
      </w:r>
    </w:p>
  </w:footnote>
  <w:footnote w:id="27">
    <w:p w:rsidR="00F672FC" w:rsidRDefault="00F672FC" w:rsidP="00A83AD0">
      <w:pPr>
        <w:pStyle w:val="ad"/>
        <w:ind w:firstLine="142"/>
        <w:jc w:val="both"/>
      </w:pPr>
      <w:r>
        <w:rPr>
          <w:rStyle w:val="af"/>
        </w:rPr>
        <w:footnoteRef/>
      </w:r>
      <w:r>
        <w:t xml:space="preserve"> </w:t>
      </w:r>
      <w:r w:rsidRPr="00851CC6">
        <w:t>Постановление Администрации Приморского края от 03.05.2012 № 116-па "Об утверждении Порядка расходования муниципальными образованиями Приморского края субвенций на обеспечение бесплатным питанием детей, обучающихся в младших классах (1</w:t>
      </w:r>
      <w:r>
        <w:t>-</w:t>
      </w:r>
      <w:r w:rsidRPr="00851CC6">
        <w:t>4 включительно) муниципальных общеобразовательн</w:t>
      </w:r>
      <w:r>
        <w:t>ых учреждений Приморского края" (в действующей редакции).</w:t>
      </w:r>
    </w:p>
  </w:footnote>
  <w:footnote w:id="28">
    <w:p w:rsidR="00F672FC" w:rsidRDefault="00F672FC" w:rsidP="0089646B">
      <w:pPr>
        <w:pStyle w:val="ad"/>
        <w:ind w:firstLine="142"/>
        <w:jc w:val="both"/>
      </w:pPr>
      <w:r>
        <w:rPr>
          <w:rStyle w:val="af"/>
        </w:rPr>
        <w:footnoteRef/>
      </w:r>
      <w:r>
        <w:t xml:space="preserve"> </w:t>
      </w:r>
      <w:r w:rsidRPr="00D07958">
        <w:t>Федерального Закона Российской Федерации от 29.12.2012 № 273-ФЗ "Об образовании в Российской Федерации" условий, установленных государственными санитарно-эпидемиологическими правилами и гигиеническими нормативами (санитарными правилами) санитарно-эпидемиологических требований к обеспечению безопасности и (или) безвредности для детей, Постановлением Правительства Российской Федерации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r>
        <w:t xml:space="preserve">, </w:t>
      </w:r>
    </w:p>
    <w:p w:rsidR="00F672FC" w:rsidRDefault="00F672FC" w:rsidP="0089646B">
      <w:pPr>
        <w:pStyle w:val="ad"/>
        <w:jc w:val="both"/>
      </w:pPr>
      <w:r>
        <w:t>"МР 2.4.5.0107-15.2.4.5. Гигиена. Гигиена детей и подростков. Детское питание. Организация питания детей дошкольного и школьного возраста в организованных коллективах. Методические рекомендации", утвержденные Главным государственным санитарным врачом РФ 12.11.2015,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утвержденные постановлением Главного государственного санитарного врача РФ от 23.07.2008 № 45.</w:t>
      </w:r>
    </w:p>
    <w:p w:rsidR="00F672FC" w:rsidRPr="00D07958" w:rsidRDefault="00F672FC" w:rsidP="00A83AD0">
      <w:pPr>
        <w:pStyle w:val="ad"/>
        <w:ind w:firstLine="142"/>
        <w:jc w:val="both"/>
      </w:pPr>
    </w:p>
  </w:footnote>
  <w:footnote w:id="29">
    <w:p w:rsidR="00F672FC" w:rsidRDefault="00F672FC" w:rsidP="00A83AD0">
      <w:pPr>
        <w:spacing w:after="0" w:line="240" w:lineRule="auto"/>
        <w:ind w:firstLine="142"/>
        <w:jc w:val="both"/>
      </w:pPr>
      <w:r w:rsidRPr="005E7E1D">
        <w:rPr>
          <w:rStyle w:val="af"/>
          <w:rFonts w:ascii="Times New Roman" w:hAnsi="Times New Roman" w:cs="Times New Roman"/>
          <w:sz w:val="20"/>
          <w:szCs w:val="20"/>
        </w:rPr>
        <w:footnoteRef/>
      </w:r>
      <w:r w:rsidRPr="005E7E1D">
        <w:rPr>
          <w:rFonts w:ascii="Times New Roman" w:hAnsi="Times New Roman" w:cs="Times New Roman"/>
          <w:sz w:val="20"/>
          <w:szCs w:val="20"/>
        </w:rPr>
        <w:t xml:space="preserve"> </w:t>
      </w:r>
      <w:r>
        <w:rPr>
          <w:rFonts w:ascii="Times New Roman" w:hAnsi="Times New Roman" w:cs="Times New Roman"/>
          <w:sz w:val="20"/>
          <w:szCs w:val="20"/>
        </w:rPr>
        <w:t>По материалам</w:t>
      </w:r>
      <w:r w:rsidRPr="005E7E1D">
        <w:rPr>
          <w:rFonts w:ascii="Times New Roman" w:hAnsi="Times New Roman" w:cs="Times New Roman"/>
          <w:sz w:val="20"/>
          <w:szCs w:val="20"/>
        </w:rPr>
        <w:t xml:space="preserve"> экспертно-аналитическо</w:t>
      </w:r>
      <w:r>
        <w:rPr>
          <w:rFonts w:ascii="Times New Roman" w:hAnsi="Times New Roman" w:cs="Times New Roman"/>
          <w:sz w:val="20"/>
          <w:szCs w:val="20"/>
        </w:rPr>
        <w:t>го</w:t>
      </w:r>
      <w:r w:rsidRPr="005E7E1D">
        <w:rPr>
          <w:rFonts w:ascii="Times New Roman" w:hAnsi="Times New Roman" w:cs="Times New Roman"/>
          <w:sz w:val="20"/>
          <w:szCs w:val="20"/>
        </w:rPr>
        <w:t xml:space="preserve"> мероприяти</w:t>
      </w:r>
      <w:r>
        <w:rPr>
          <w:rFonts w:ascii="Times New Roman" w:hAnsi="Times New Roman" w:cs="Times New Roman"/>
          <w:sz w:val="20"/>
          <w:szCs w:val="20"/>
        </w:rPr>
        <w:t>я</w:t>
      </w:r>
      <w:r w:rsidRPr="005E7E1D">
        <w:rPr>
          <w:rFonts w:ascii="Times New Roman" w:hAnsi="Times New Roman" w:cs="Times New Roman"/>
          <w:sz w:val="20"/>
          <w:szCs w:val="20"/>
        </w:rPr>
        <w:t xml:space="preserve"> Контрольно-счетной палаты "Аудит в сфере закупок товаров, услуг по обеспечению питанием обучающихся краевых специальных (коррекционных) общеобразовательных учреждений, подведомственных департаменту образования и науки Приморского края, за 2017 год, первое полугодие 2018 года"</w:t>
      </w:r>
      <w:r>
        <w:rPr>
          <w:rFonts w:ascii="Times New Roman" w:hAnsi="Times New Roman" w:cs="Times New Roman"/>
          <w:sz w:val="20"/>
          <w:szCs w:val="20"/>
        </w:rPr>
        <w:t>.</w:t>
      </w:r>
    </w:p>
  </w:footnote>
  <w:footnote w:id="30">
    <w:p w:rsidR="00F672FC" w:rsidRDefault="00F672FC" w:rsidP="00A83AD0">
      <w:pPr>
        <w:pStyle w:val="ad"/>
        <w:spacing w:after="120"/>
        <w:ind w:firstLine="142"/>
      </w:pPr>
      <w:r>
        <w:rPr>
          <w:rStyle w:val="af"/>
        </w:rPr>
        <w:footnoteRef/>
      </w:r>
      <w:r>
        <w:t xml:space="preserve"> </w:t>
      </w:r>
      <w:r w:rsidRPr="005315A7">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утвержденные постановлением Главного государственного санитарного врача РФ от 23.07.2008 № 45</w:t>
      </w:r>
      <w:r>
        <w:t>.</w:t>
      </w:r>
    </w:p>
  </w:footnote>
  <w:footnote w:id="31">
    <w:p w:rsidR="00F672FC" w:rsidRPr="002E24D2" w:rsidRDefault="00F672FC" w:rsidP="00A83AD0">
      <w:pPr>
        <w:spacing w:after="120" w:line="240" w:lineRule="auto"/>
        <w:ind w:firstLine="142"/>
        <w:jc w:val="both"/>
        <w:outlineLvl w:val="4"/>
        <w:rPr>
          <w:rFonts w:ascii="Times New Roman" w:eastAsia="Times New Roman" w:hAnsi="Times New Roman" w:cs="Times New Roman"/>
          <w:color w:val="000000" w:themeColor="text1"/>
          <w:sz w:val="20"/>
          <w:szCs w:val="20"/>
          <w:lang w:eastAsia="ru-RU"/>
        </w:rPr>
      </w:pPr>
      <w:r w:rsidRPr="00D07958">
        <w:rPr>
          <w:rStyle w:val="af"/>
          <w:rFonts w:ascii="Times New Roman" w:hAnsi="Times New Roman" w:cs="Times New Roman"/>
          <w:sz w:val="20"/>
          <w:szCs w:val="20"/>
        </w:rPr>
        <w:footnoteRef/>
      </w:r>
      <w:r w:rsidRPr="00D07958">
        <w:rPr>
          <w:rFonts w:ascii="Times New Roman" w:hAnsi="Times New Roman" w:cs="Times New Roman"/>
          <w:sz w:val="20"/>
          <w:szCs w:val="20"/>
        </w:rPr>
        <w:t xml:space="preserve"> На 2018 год </w:t>
      </w:r>
      <w:r w:rsidRPr="00D07958">
        <w:rPr>
          <w:rFonts w:ascii="Times New Roman" w:eastAsia="Times New Roman" w:hAnsi="Times New Roman" w:cs="Times New Roman"/>
          <w:color w:val="000000" w:themeColor="text1"/>
          <w:sz w:val="20"/>
          <w:szCs w:val="20"/>
          <w:lang w:eastAsia="ru-RU"/>
        </w:rPr>
        <w:t>средства планировались на организацию и проведение профильных смен и учебно-</w:t>
      </w:r>
      <w:r w:rsidRPr="002E24D2">
        <w:rPr>
          <w:rFonts w:ascii="Times New Roman" w:eastAsia="Times New Roman" w:hAnsi="Times New Roman" w:cs="Times New Roman"/>
          <w:color w:val="000000" w:themeColor="text1"/>
          <w:sz w:val="20"/>
          <w:szCs w:val="20"/>
          <w:lang w:eastAsia="ru-RU"/>
        </w:rPr>
        <w:t>тренировочных и олимпиадных сборов, разработку комплектов методических материалов для выявления одаренных детей при проведении этапов интеллектуальных состязаний школьников. Стоимость участия 1 ребенка в пятидневной смене – 12357,26 рублей (включает оплату труда преподавателей, четырехразовое питание, проживание), количество участников – 1600 человек</w:t>
      </w:r>
      <w:r>
        <w:rPr>
          <w:rFonts w:ascii="Times New Roman" w:eastAsia="Times New Roman" w:hAnsi="Times New Roman" w:cs="Times New Roman"/>
          <w:color w:val="000000" w:themeColor="text1"/>
          <w:sz w:val="20"/>
          <w:szCs w:val="20"/>
          <w:lang w:eastAsia="ru-RU"/>
        </w:rPr>
        <w:t>.</w:t>
      </w:r>
    </w:p>
    <w:p w:rsidR="00F672FC" w:rsidRDefault="00F672FC" w:rsidP="00A83AD0">
      <w:pPr>
        <w:pStyle w:val="ad"/>
        <w:spacing w:after="120"/>
      </w:pPr>
    </w:p>
  </w:footnote>
  <w:footnote w:id="32">
    <w:p w:rsidR="00F672FC" w:rsidRPr="00CB184F" w:rsidRDefault="00F672FC" w:rsidP="00A83AD0">
      <w:pPr>
        <w:pStyle w:val="ad"/>
        <w:ind w:firstLine="142"/>
        <w:jc w:val="both"/>
      </w:pPr>
      <w:r>
        <w:rPr>
          <w:rStyle w:val="af"/>
        </w:rPr>
        <w:footnoteRef/>
      </w:r>
      <w:r>
        <w:t xml:space="preserve"> П</w:t>
      </w:r>
      <w:r w:rsidRPr="00CB184F">
        <w:t xml:space="preserve">лан мероприятий ("дорожная карта"), утвержден распоряжением Администрации Приморского края от 07.05.2014 № 142-ра </w:t>
      </w:r>
      <w:r w:rsidRPr="0089646B">
        <w:t>(в действующей редакции)</w:t>
      </w:r>
      <w:r>
        <w:t xml:space="preserve"> </w:t>
      </w:r>
      <w:r w:rsidRPr="00CB184F">
        <w:t>"Об утверждении Плана мероприятий ("дорожной карты") "Изменения в отраслях социальной сферы, направленные на повышение эффективности образования и науки" на 2013-2018 годы"</w:t>
      </w:r>
      <w:r>
        <w:t>.</w:t>
      </w:r>
    </w:p>
  </w:footnote>
  <w:footnote w:id="33">
    <w:p w:rsidR="00F672FC" w:rsidRPr="00581ABD" w:rsidRDefault="00F672FC" w:rsidP="00A83AD0">
      <w:pPr>
        <w:autoSpaceDE w:val="0"/>
        <w:autoSpaceDN w:val="0"/>
        <w:adjustRightInd w:val="0"/>
        <w:spacing w:after="120" w:line="240" w:lineRule="auto"/>
        <w:ind w:firstLine="142"/>
        <w:jc w:val="both"/>
      </w:pPr>
      <w:r w:rsidRPr="00937C2B">
        <w:rPr>
          <w:rStyle w:val="af"/>
          <w:rFonts w:ascii="Times New Roman" w:hAnsi="Times New Roman" w:cs="Times New Roman"/>
          <w:sz w:val="20"/>
          <w:szCs w:val="20"/>
        </w:rPr>
        <w:footnoteRef/>
      </w:r>
      <w:r w:rsidRPr="00937C2B">
        <w:rPr>
          <w:rFonts w:ascii="Times New Roman" w:hAnsi="Times New Roman" w:cs="Times New Roman"/>
          <w:sz w:val="20"/>
          <w:szCs w:val="20"/>
        </w:rPr>
        <w:t xml:space="preserve"> Согласно постановлени</w:t>
      </w:r>
      <w:r>
        <w:rPr>
          <w:rFonts w:ascii="Times New Roman" w:hAnsi="Times New Roman" w:cs="Times New Roman"/>
          <w:sz w:val="20"/>
          <w:szCs w:val="20"/>
        </w:rPr>
        <w:t>ю</w:t>
      </w:r>
      <w:r w:rsidRPr="00937C2B">
        <w:rPr>
          <w:rFonts w:ascii="Times New Roman" w:hAnsi="Times New Roman" w:cs="Times New Roman"/>
          <w:sz w:val="20"/>
          <w:szCs w:val="20"/>
        </w:rPr>
        <w:t xml:space="preserve"> </w:t>
      </w:r>
      <w:r w:rsidRPr="001F06A5">
        <w:rPr>
          <w:rFonts w:ascii="Times New Roman" w:hAnsi="Times New Roman" w:cs="Times New Roman"/>
          <w:bCs/>
          <w:sz w:val="20"/>
          <w:szCs w:val="20"/>
        </w:rPr>
        <w:t xml:space="preserve">Администрации Приморского края от 26.10.2015 </w:t>
      </w:r>
      <w:r>
        <w:rPr>
          <w:rFonts w:ascii="Times New Roman" w:hAnsi="Times New Roman" w:cs="Times New Roman"/>
          <w:bCs/>
          <w:sz w:val="20"/>
          <w:szCs w:val="20"/>
        </w:rPr>
        <w:t>№</w:t>
      </w:r>
      <w:r w:rsidRPr="001F06A5">
        <w:rPr>
          <w:rFonts w:ascii="Times New Roman" w:hAnsi="Times New Roman" w:cs="Times New Roman"/>
          <w:bCs/>
          <w:sz w:val="20"/>
          <w:szCs w:val="20"/>
        </w:rPr>
        <w:t xml:space="preserve"> 412-па "О Порядке формирования государственного задания на оказание государственных услуг (выполнение работ) в отношении краевых государственных учреждений и финансового обеспечения выполнения государственного задания</w:t>
      </w:r>
      <w:r w:rsidRPr="00581ABD">
        <w:rPr>
          <w:rFonts w:ascii="Times New Roman" w:hAnsi="Times New Roman" w:cs="Times New Roman"/>
          <w:bCs/>
          <w:sz w:val="20"/>
          <w:szCs w:val="20"/>
        </w:rPr>
        <w:t>" нормативные затраты на содержание не используемого для выполнения государственного задания имущества не применяются при расчете объема финансового обеспечения выполнения государственного задания, начиная с государственного задания на 2019 год и на плановый период 2020 и 2021 годов.</w:t>
      </w:r>
    </w:p>
  </w:footnote>
  <w:footnote w:id="34">
    <w:p w:rsidR="00F672FC" w:rsidRPr="00A8111E" w:rsidRDefault="00F672FC" w:rsidP="00A83AD0">
      <w:pPr>
        <w:autoSpaceDE w:val="0"/>
        <w:autoSpaceDN w:val="0"/>
        <w:adjustRightInd w:val="0"/>
        <w:spacing w:after="120" w:line="240" w:lineRule="auto"/>
        <w:ind w:firstLine="142"/>
        <w:jc w:val="both"/>
        <w:rPr>
          <w:sz w:val="20"/>
          <w:szCs w:val="20"/>
        </w:rPr>
      </w:pPr>
      <w:r w:rsidRPr="00A8111E">
        <w:rPr>
          <w:rStyle w:val="af"/>
          <w:rFonts w:ascii="Times New Roman" w:hAnsi="Times New Roman" w:cs="Times New Roman"/>
          <w:sz w:val="20"/>
          <w:szCs w:val="20"/>
        </w:rPr>
        <w:footnoteRef/>
      </w:r>
      <w:r w:rsidRPr="00A8111E">
        <w:rPr>
          <w:rFonts w:ascii="Times New Roman" w:hAnsi="Times New Roman" w:cs="Times New Roman"/>
          <w:sz w:val="20"/>
          <w:szCs w:val="20"/>
        </w:rPr>
        <w:t xml:space="preserve"> Постановление Администрации Приморского края от 19.11.2013 </w:t>
      </w:r>
      <w:r>
        <w:rPr>
          <w:rFonts w:ascii="Times New Roman" w:hAnsi="Times New Roman" w:cs="Times New Roman"/>
          <w:sz w:val="20"/>
          <w:szCs w:val="20"/>
        </w:rPr>
        <w:t>№</w:t>
      </w:r>
      <w:r w:rsidRPr="00A8111E">
        <w:rPr>
          <w:rFonts w:ascii="Times New Roman" w:hAnsi="Times New Roman" w:cs="Times New Roman"/>
          <w:sz w:val="20"/>
          <w:szCs w:val="20"/>
        </w:rPr>
        <w:t xml:space="preserve"> 415-па "Об установлении нормативов для формирования стипендиального фонда за счет средств краевого бюджета".</w:t>
      </w:r>
    </w:p>
  </w:footnote>
  <w:footnote w:id="35">
    <w:p w:rsidR="00F672FC" w:rsidRPr="00A83AD0" w:rsidRDefault="00F672FC" w:rsidP="00A83AD0">
      <w:pPr>
        <w:autoSpaceDE w:val="0"/>
        <w:autoSpaceDN w:val="0"/>
        <w:adjustRightInd w:val="0"/>
        <w:spacing w:after="0" w:line="240" w:lineRule="auto"/>
        <w:ind w:firstLine="142"/>
        <w:jc w:val="both"/>
        <w:rPr>
          <w:rFonts w:ascii="Times New Roman" w:hAnsi="Times New Roman" w:cs="Times New Roman"/>
          <w:sz w:val="20"/>
          <w:szCs w:val="20"/>
        </w:rPr>
      </w:pPr>
      <w:r w:rsidRPr="00A83AD0">
        <w:rPr>
          <w:rStyle w:val="af"/>
          <w:rFonts w:ascii="Times New Roman" w:hAnsi="Times New Roman" w:cs="Times New Roman"/>
          <w:sz w:val="20"/>
          <w:szCs w:val="20"/>
        </w:rPr>
        <w:footnoteRef/>
      </w:r>
      <w:r w:rsidRPr="00A83AD0">
        <w:rPr>
          <w:rFonts w:ascii="Times New Roman" w:hAnsi="Times New Roman" w:cs="Times New Roman"/>
          <w:sz w:val="20"/>
          <w:szCs w:val="20"/>
        </w:rPr>
        <w:t xml:space="preserve"> В соответствии с постановлением Администрации Приморского края от 21.09.2018 № 462-па "Об утверждении норм и Порядка обеспечения питанием обучающихся по очной форме обучения в краевых государственных профессиональных образовательных организациях, реализующих образовательные программы среднего профессионального образования, проживающих в общежитиях указанных организаций".</w:t>
      </w:r>
    </w:p>
    <w:p w:rsidR="00F672FC" w:rsidRPr="00A83AD0" w:rsidRDefault="00F672FC" w:rsidP="00A83AD0">
      <w:pPr>
        <w:pStyle w:val="ad"/>
        <w:ind w:firstLine="142"/>
      </w:pPr>
    </w:p>
  </w:footnote>
  <w:footnote w:id="36">
    <w:p w:rsidR="00F672FC" w:rsidRPr="00D47029" w:rsidRDefault="00F672FC" w:rsidP="00A83AD0">
      <w:pPr>
        <w:spacing w:line="240" w:lineRule="auto"/>
        <w:ind w:firstLine="142"/>
        <w:contextualSpacing/>
        <w:jc w:val="both"/>
        <w:rPr>
          <w:rFonts w:ascii="Times New Roman" w:hAnsi="Times New Roman" w:cs="Times New Roman"/>
          <w:sz w:val="28"/>
          <w:szCs w:val="28"/>
        </w:rPr>
      </w:pPr>
      <w:r>
        <w:rPr>
          <w:rStyle w:val="af"/>
        </w:rPr>
        <w:footnoteRef/>
      </w:r>
      <w:r>
        <w:rPr>
          <w:rFonts w:ascii="Times New Roman" w:hAnsi="Times New Roman"/>
          <w:sz w:val="20"/>
          <w:szCs w:val="20"/>
        </w:rPr>
        <w:t>В</w:t>
      </w:r>
      <w:r w:rsidRPr="00EC48FE">
        <w:rPr>
          <w:rFonts w:ascii="Times New Roman" w:hAnsi="Times New Roman"/>
          <w:sz w:val="20"/>
          <w:szCs w:val="20"/>
        </w:rPr>
        <w:t xml:space="preserve"> 2014</w:t>
      </w:r>
      <w:r>
        <w:rPr>
          <w:rFonts w:ascii="Times New Roman" w:hAnsi="Times New Roman"/>
          <w:sz w:val="20"/>
          <w:szCs w:val="20"/>
        </w:rPr>
        <w:t>-</w:t>
      </w:r>
      <w:r w:rsidRPr="00EC48FE">
        <w:rPr>
          <w:rFonts w:ascii="Times New Roman" w:hAnsi="Times New Roman"/>
          <w:sz w:val="20"/>
          <w:szCs w:val="20"/>
        </w:rPr>
        <w:t>2015 учебном году – 346 153,96 кв. м</w:t>
      </w:r>
      <w:r>
        <w:rPr>
          <w:rFonts w:ascii="Times New Roman" w:hAnsi="Times New Roman"/>
          <w:sz w:val="20"/>
          <w:szCs w:val="20"/>
        </w:rPr>
        <w:t>,</w:t>
      </w:r>
      <w:r w:rsidRPr="00EC48FE">
        <w:rPr>
          <w:rFonts w:ascii="Times New Roman" w:hAnsi="Times New Roman"/>
          <w:sz w:val="20"/>
          <w:szCs w:val="20"/>
        </w:rPr>
        <w:t xml:space="preserve"> или 74,5 % от общей площади (464 569,71 кв. м); в 2015</w:t>
      </w:r>
      <w:r>
        <w:rPr>
          <w:rFonts w:ascii="Times New Roman" w:hAnsi="Times New Roman"/>
          <w:sz w:val="20"/>
          <w:szCs w:val="20"/>
        </w:rPr>
        <w:t>-</w:t>
      </w:r>
      <w:r w:rsidRPr="00EC48FE">
        <w:rPr>
          <w:rFonts w:ascii="Times New Roman" w:hAnsi="Times New Roman"/>
          <w:sz w:val="20"/>
          <w:szCs w:val="20"/>
        </w:rPr>
        <w:t>2016 учебном году – 354 611,86 кв. м</w:t>
      </w:r>
      <w:r>
        <w:rPr>
          <w:rFonts w:ascii="Times New Roman" w:hAnsi="Times New Roman"/>
          <w:sz w:val="20"/>
          <w:szCs w:val="20"/>
        </w:rPr>
        <w:t>,</w:t>
      </w:r>
      <w:r w:rsidRPr="00EC48FE">
        <w:rPr>
          <w:rFonts w:ascii="Times New Roman" w:hAnsi="Times New Roman"/>
          <w:sz w:val="20"/>
          <w:szCs w:val="20"/>
        </w:rPr>
        <w:t xml:space="preserve"> или 75,0 % от общей пло</w:t>
      </w:r>
      <w:r>
        <w:rPr>
          <w:rFonts w:ascii="Times New Roman" w:hAnsi="Times New Roman"/>
          <w:sz w:val="20"/>
          <w:szCs w:val="20"/>
        </w:rPr>
        <w:t>щади (473 129,51 кв. м); в 2016-</w:t>
      </w:r>
      <w:r w:rsidRPr="00EC48FE">
        <w:rPr>
          <w:rFonts w:ascii="Times New Roman" w:hAnsi="Times New Roman"/>
          <w:sz w:val="20"/>
          <w:szCs w:val="20"/>
        </w:rPr>
        <w:t>2017 учебном году 349 640,46 кв. м</w:t>
      </w:r>
      <w:r>
        <w:rPr>
          <w:rFonts w:ascii="Times New Roman" w:hAnsi="Times New Roman"/>
          <w:sz w:val="20"/>
          <w:szCs w:val="20"/>
        </w:rPr>
        <w:t>,</w:t>
      </w:r>
      <w:r w:rsidRPr="00EC48FE">
        <w:rPr>
          <w:rFonts w:ascii="Times New Roman" w:hAnsi="Times New Roman"/>
          <w:sz w:val="20"/>
          <w:szCs w:val="20"/>
        </w:rPr>
        <w:t xml:space="preserve"> или 72,7 % </w:t>
      </w:r>
      <w:r>
        <w:rPr>
          <w:rFonts w:ascii="Times New Roman" w:hAnsi="Times New Roman"/>
          <w:sz w:val="20"/>
          <w:szCs w:val="20"/>
        </w:rPr>
        <w:t>от общей площади (480 525,81 кв.</w:t>
      </w:r>
      <w:r w:rsidRPr="00EC48FE">
        <w:rPr>
          <w:rFonts w:ascii="Times New Roman" w:hAnsi="Times New Roman"/>
          <w:sz w:val="20"/>
          <w:szCs w:val="20"/>
        </w:rPr>
        <w:t xml:space="preserve"> м).</w:t>
      </w:r>
    </w:p>
  </w:footnote>
  <w:footnote w:id="37">
    <w:p w:rsidR="00F672FC" w:rsidRPr="00353790" w:rsidRDefault="00F672FC" w:rsidP="00A83AD0">
      <w:pPr>
        <w:spacing w:after="120" w:line="240" w:lineRule="auto"/>
        <w:ind w:firstLine="142"/>
        <w:contextualSpacing/>
        <w:jc w:val="both"/>
        <w:rPr>
          <w:rFonts w:ascii="Times New Roman" w:hAnsi="Times New Roman" w:cs="Times New Roman"/>
          <w:sz w:val="20"/>
          <w:szCs w:val="20"/>
        </w:rPr>
      </w:pPr>
      <w:r w:rsidRPr="00353790">
        <w:rPr>
          <w:rStyle w:val="af"/>
          <w:rFonts w:ascii="Times New Roman" w:hAnsi="Times New Roman" w:cs="Times New Roman"/>
          <w:sz w:val="20"/>
          <w:szCs w:val="20"/>
        </w:rPr>
        <w:footnoteRef/>
      </w:r>
      <w:r w:rsidRPr="00353790">
        <w:rPr>
          <w:rFonts w:ascii="Times New Roman" w:hAnsi="Times New Roman" w:cs="Times New Roman"/>
          <w:sz w:val="20"/>
          <w:szCs w:val="20"/>
        </w:rPr>
        <w:t>КГБ ПОУ "Автомобильно-технический колледж" (4 836,80 кв. м); КГА ПОУ "Дальневосточный судостроительный колледж" (643,5 кв. м); КГА ПОУ "</w:t>
      </w:r>
      <w:proofErr w:type="spellStart"/>
      <w:r w:rsidRPr="00353790">
        <w:rPr>
          <w:rFonts w:ascii="Times New Roman" w:hAnsi="Times New Roman" w:cs="Times New Roman"/>
          <w:sz w:val="20"/>
          <w:szCs w:val="20"/>
        </w:rPr>
        <w:t>Дальнегорский</w:t>
      </w:r>
      <w:proofErr w:type="spellEnd"/>
      <w:r w:rsidRPr="00353790">
        <w:rPr>
          <w:rFonts w:ascii="Times New Roman" w:hAnsi="Times New Roman" w:cs="Times New Roman"/>
          <w:sz w:val="20"/>
          <w:szCs w:val="20"/>
        </w:rPr>
        <w:t xml:space="preserve"> индустриально-технологический колледж" (1 616,70 кв. м); КГБ ПОУ</w:t>
      </w:r>
      <w:r w:rsidRPr="00353790">
        <w:rPr>
          <w:rStyle w:val="af"/>
          <w:rFonts w:ascii="Times New Roman" w:hAnsi="Times New Roman" w:cs="Times New Roman"/>
          <w:sz w:val="20"/>
          <w:szCs w:val="20"/>
        </w:rPr>
        <w:t xml:space="preserve"> </w:t>
      </w:r>
      <w:r w:rsidRPr="00353790">
        <w:rPr>
          <w:rFonts w:ascii="Times New Roman" w:hAnsi="Times New Roman" w:cs="Times New Roman"/>
          <w:sz w:val="20"/>
          <w:szCs w:val="20"/>
        </w:rPr>
        <w:t>"Находкинский государственный гуманитарно-политехнический колледж" (3 357,60 кв. м); КГА ПОУ "Приморский колледж лесных технологий, экономики и транспорта" (783,90 кв. м); КГА ПОУ "Промышленный колледж энергетики и связи" (166,60 кв. м); КГБ ПОУ "Приморский многопрофильный колледж" (1 393,60 кв. м); КГА ПОУ "Региональный технический колледж" (1 804,10 кв. м); КГБ ПОУ "Спасский политехнический колледж" (1 681,40 кв. м); КГБ ПОУ "Спасский индустриально-экономический колледж" (831,70 кв. м).</w:t>
      </w:r>
    </w:p>
  </w:footnote>
  <w:footnote w:id="38">
    <w:p w:rsidR="00F672FC" w:rsidRPr="00353790" w:rsidRDefault="00F672FC" w:rsidP="00A83AD0">
      <w:pPr>
        <w:spacing w:after="120" w:line="240" w:lineRule="auto"/>
        <w:ind w:firstLine="142"/>
        <w:jc w:val="both"/>
        <w:rPr>
          <w:rFonts w:ascii="Times New Roman" w:hAnsi="Times New Roman" w:cs="Times New Roman"/>
          <w:sz w:val="20"/>
          <w:szCs w:val="20"/>
        </w:rPr>
      </w:pPr>
      <w:r w:rsidRPr="00353790">
        <w:rPr>
          <w:rStyle w:val="af"/>
          <w:rFonts w:ascii="Times New Roman" w:hAnsi="Times New Roman" w:cs="Times New Roman"/>
          <w:sz w:val="20"/>
          <w:szCs w:val="20"/>
        </w:rPr>
        <w:footnoteRef/>
      </w:r>
      <w:r w:rsidRPr="00353790">
        <w:rPr>
          <w:rFonts w:ascii="Times New Roman" w:hAnsi="Times New Roman" w:cs="Times New Roman"/>
          <w:sz w:val="20"/>
          <w:szCs w:val="20"/>
        </w:rPr>
        <w:t xml:space="preserve"> КГБ ПОУ "Колледж машиностроения и транспорта" </w:t>
      </w:r>
      <w:r>
        <w:rPr>
          <w:rFonts w:ascii="Times New Roman" w:hAnsi="Times New Roman" w:cs="Times New Roman"/>
          <w:sz w:val="20"/>
          <w:szCs w:val="20"/>
        </w:rPr>
        <w:t>–</w:t>
      </w:r>
      <w:r w:rsidRPr="00353790">
        <w:rPr>
          <w:rFonts w:ascii="Times New Roman" w:hAnsi="Times New Roman" w:cs="Times New Roman"/>
          <w:sz w:val="20"/>
          <w:szCs w:val="20"/>
        </w:rPr>
        <w:t xml:space="preserve"> 321,4 кв. м; КГБ ПОУ "Спасский индустриально-экономический колледж" – 419,30 кв. м; КГА ПОУ "Промышленный колледж энергетики и связи" – 662,8</w:t>
      </w:r>
      <w:r>
        <w:rPr>
          <w:rFonts w:ascii="Times New Roman" w:hAnsi="Times New Roman" w:cs="Times New Roman"/>
          <w:sz w:val="20"/>
          <w:szCs w:val="20"/>
        </w:rPr>
        <w:t> </w:t>
      </w:r>
      <w:r w:rsidRPr="00353790">
        <w:rPr>
          <w:rFonts w:ascii="Times New Roman" w:hAnsi="Times New Roman" w:cs="Times New Roman"/>
          <w:sz w:val="20"/>
          <w:szCs w:val="20"/>
        </w:rPr>
        <w:t>кв. м; КГБ ПОУ "Автомобильно-технический колледж" – 979,30 кв. м; КГБ ПОУ "Приморский многопрофильный колледж" – 1 979,10 кв. м; КГА ПОУ "</w:t>
      </w:r>
      <w:proofErr w:type="spellStart"/>
      <w:r w:rsidRPr="00353790">
        <w:rPr>
          <w:rFonts w:ascii="Times New Roman" w:hAnsi="Times New Roman" w:cs="Times New Roman"/>
          <w:sz w:val="20"/>
          <w:szCs w:val="20"/>
        </w:rPr>
        <w:t>Дальнегорский</w:t>
      </w:r>
      <w:proofErr w:type="spellEnd"/>
      <w:r w:rsidRPr="00353790">
        <w:rPr>
          <w:rFonts w:ascii="Times New Roman" w:hAnsi="Times New Roman" w:cs="Times New Roman"/>
          <w:sz w:val="20"/>
          <w:szCs w:val="20"/>
        </w:rPr>
        <w:t xml:space="preserve"> индустриально-технологический колледж" – 5 060,30 кв. м.</w:t>
      </w:r>
    </w:p>
  </w:footnote>
  <w:footnote w:id="39">
    <w:p w:rsidR="00F672FC" w:rsidRPr="00353790" w:rsidRDefault="00F672FC" w:rsidP="00A83AD0">
      <w:pPr>
        <w:pStyle w:val="ad"/>
        <w:spacing w:after="120"/>
        <w:ind w:firstLine="142"/>
      </w:pPr>
      <w:r w:rsidRPr="00353790">
        <w:rPr>
          <w:rStyle w:val="af"/>
        </w:rPr>
        <w:footnoteRef/>
      </w:r>
      <w:r w:rsidRPr="00353790">
        <w:t xml:space="preserve"> </w:t>
      </w:r>
      <w:r w:rsidRPr="00353790">
        <w:rPr>
          <w:rFonts w:eastAsia="Calibri"/>
        </w:rPr>
        <w:t>26,9 %, или 131 школа соответствует современным требованиям, 284 требуют – капитального ремонта или реконструкции, 68 школ находятся в предаварийном состоянии.</w:t>
      </w:r>
    </w:p>
  </w:footnote>
  <w:footnote w:id="40">
    <w:p w:rsidR="00F672FC" w:rsidRPr="0076209C" w:rsidRDefault="00F672FC" w:rsidP="00A83AD0">
      <w:pPr>
        <w:pStyle w:val="ad"/>
        <w:spacing w:after="120"/>
        <w:ind w:firstLine="142"/>
        <w:jc w:val="both"/>
      </w:pPr>
      <w:r>
        <w:rPr>
          <w:rStyle w:val="af"/>
        </w:rPr>
        <w:footnoteRef/>
      </w:r>
      <w:r>
        <w:t xml:space="preserve"> </w:t>
      </w:r>
      <w:r w:rsidRPr="0076209C">
        <w:t xml:space="preserve">Самое большое число обучающихся во вторую смену находится в г. Владивостоке </w:t>
      </w:r>
      <w:r>
        <w:t>и составляет</w:t>
      </w:r>
      <w:r w:rsidRPr="0076209C">
        <w:t xml:space="preserve"> 10790</w:t>
      </w:r>
      <w:r>
        <w:t> </w:t>
      </w:r>
      <w:r w:rsidRPr="0076209C">
        <w:t xml:space="preserve">человек, г. Уссурийске </w:t>
      </w:r>
      <w:r>
        <w:t>–</w:t>
      </w:r>
      <w:r w:rsidRPr="0076209C">
        <w:t xml:space="preserve"> 6741 человек, г. Артеме </w:t>
      </w:r>
      <w:r>
        <w:t>–</w:t>
      </w:r>
      <w:r w:rsidRPr="0076209C">
        <w:t xml:space="preserve"> 3200 человек и г. Находке </w:t>
      </w:r>
      <w:r>
        <w:t>–</w:t>
      </w:r>
      <w:r w:rsidRPr="0076209C">
        <w:t xml:space="preserve"> 1640 человек</w:t>
      </w:r>
      <w:r>
        <w:t>.</w:t>
      </w:r>
    </w:p>
  </w:footnote>
  <w:footnote w:id="41">
    <w:p w:rsidR="00F672FC" w:rsidRDefault="00F672FC" w:rsidP="00A83AD0">
      <w:pPr>
        <w:pStyle w:val="ad"/>
        <w:spacing w:after="120"/>
        <w:ind w:firstLine="142"/>
        <w:jc w:val="both"/>
      </w:pPr>
      <w:r>
        <w:rPr>
          <w:rStyle w:val="af"/>
        </w:rPr>
        <w:footnoteRef/>
      </w:r>
      <w:r>
        <w:t xml:space="preserve">Г. Уссурийск, </w:t>
      </w:r>
      <w:proofErr w:type="spellStart"/>
      <w:r>
        <w:t>Хорольский</w:t>
      </w:r>
      <w:proofErr w:type="spellEnd"/>
      <w:r>
        <w:t xml:space="preserve"> муниципальный район, Михайловский муниципальный район.</w:t>
      </w:r>
    </w:p>
  </w:footnote>
  <w:footnote w:id="42">
    <w:p w:rsidR="00F672FC" w:rsidRDefault="00F672FC" w:rsidP="00A83AD0">
      <w:pPr>
        <w:pStyle w:val="ad"/>
        <w:spacing w:after="120"/>
        <w:ind w:firstLine="142"/>
        <w:jc w:val="both"/>
      </w:pPr>
      <w:r>
        <w:rPr>
          <w:rStyle w:val="af"/>
        </w:rPr>
        <w:footnoteRef/>
      </w:r>
      <w:r>
        <w:t xml:space="preserve"> Школа на 1100 мест в г. Уссурийске (36,0 млн рублей), школа на 220 мест в пос. </w:t>
      </w:r>
      <w:proofErr w:type="spellStart"/>
      <w:r>
        <w:t>Подьяпольское</w:t>
      </w:r>
      <w:proofErr w:type="spellEnd"/>
      <w:r>
        <w:t xml:space="preserve"> </w:t>
      </w:r>
      <w:proofErr w:type="spellStart"/>
      <w:r>
        <w:t>Шкотовского</w:t>
      </w:r>
      <w:proofErr w:type="spellEnd"/>
      <w:r>
        <w:t xml:space="preserve"> муниципального района (37,4 млн рублей), на 80 мест с группой дошкольного образования на 20 мест в с. </w:t>
      </w:r>
      <w:proofErr w:type="spellStart"/>
      <w:r>
        <w:t>Киевка</w:t>
      </w:r>
      <w:proofErr w:type="spellEnd"/>
      <w:r>
        <w:t xml:space="preserve"> </w:t>
      </w:r>
      <w:proofErr w:type="spellStart"/>
      <w:r>
        <w:t>Лазовского</w:t>
      </w:r>
      <w:proofErr w:type="spellEnd"/>
      <w:r>
        <w:t xml:space="preserve"> муниципального района, на 220 мест с блоком 4 дошкольных групп в с. </w:t>
      </w:r>
      <w:proofErr w:type="spellStart"/>
      <w:r>
        <w:t>Новолитовское</w:t>
      </w:r>
      <w:proofErr w:type="spellEnd"/>
      <w:r>
        <w:t xml:space="preserve"> Партизанского муниципального района (127,6 млн рублей), в с. Пожарское Пожарского муниципального района (4,5 млн рублей), на 440 мест в с. Рощино Красноармейского муниципального района, на 80 мест в с. Светлая </w:t>
      </w:r>
      <w:proofErr w:type="spellStart"/>
      <w:r>
        <w:t>Тернейского</w:t>
      </w:r>
      <w:proofErr w:type="spellEnd"/>
      <w:r>
        <w:t xml:space="preserve"> муниципального района.</w:t>
      </w:r>
    </w:p>
  </w:footnote>
  <w:footnote w:id="43">
    <w:p w:rsidR="00F672FC" w:rsidRDefault="00F672FC" w:rsidP="00BD543F">
      <w:pPr>
        <w:spacing w:before="100" w:beforeAutospacing="1" w:after="100" w:afterAutospacing="1" w:line="240" w:lineRule="auto"/>
        <w:jc w:val="both"/>
        <w:outlineLvl w:val="0"/>
      </w:pPr>
      <w:r w:rsidRPr="00BD543F">
        <w:rPr>
          <w:rStyle w:val="af"/>
          <w:rFonts w:ascii="Times New Roman" w:hAnsi="Times New Roman" w:cs="Times New Roman"/>
        </w:rPr>
        <w:footnoteRef/>
      </w:r>
      <w:r w:rsidRPr="00BD543F">
        <w:rPr>
          <w:rFonts w:ascii="Times New Roman" w:hAnsi="Times New Roman" w:cs="Times New Roman"/>
        </w:rPr>
        <w:t xml:space="preserve"> </w:t>
      </w:r>
      <w:hyperlink r:id="rId5" w:history="1">
        <w:r w:rsidRPr="00BD543F">
          <w:rPr>
            <w:rStyle w:val="af3"/>
            <w:rFonts w:ascii="Times New Roman" w:hAnsi="Times New Roman" w:cs="Times New Roman"/>
            <w:color w:val="auto"/>
            <w:sz w:val="20"/>
            <w:szCs w:val="20"/>
            <w:u w:val="none"/>
          </w:rPr>
          <w:t>https://minvr.ru/press-center/news/19287/</w:t>
        </w:r>
      </w:hyperlink>
      <w:r w:rsidRPr="00BD543F">
        <w:rPr>
          <w:rFonts w:ascii="Times New Roman" w:hAnsi="Times New Roman" w:cs="Times New Roman"/>
          <w:sz w:val="20"/>
          <w:szCs w:val="20"/>
        </w:rPr>
        <w:t xml:space="preserve"> от 18.10.2018 "</w:t>
      </w:r>
      <w:r w:rsidRPr="00BD543F">
        <w:rPr>
          <w:rFonts w:ascii="Times New Roman" w:eastAsia="Times New Roman" w:hAnsi="Times New Roman" w:cs="Times New Roman"/>
          <w:bCs/>
          <w:kern w:val="36"/>
          <w:sz w:val="20"/>
          <w:szCs w:val="20"/>
          <w:lang w:eastAsia="ru-RU"/>
        </w:rPr>
        <w:t>В Приморье обсудили концепции театрально-образовательного и музейного комплекса".</w:t>
      </w:r>
    </w:p>
  </w:footnote>
  <w:footnote w:id="44">
    <w:p w:rsidR="00F672FC" w:rsidRDefault="00F672FC" w:rsidP="00A83AD0">
      <w:pPr>
        <w:pStyle w:val="ad"/>
        <w:spacing w:after="120"/>
        <w:ind w:firstLine="142"/>
        <w:jc w:val="both"/>
      </w:pPr>
      <w:r>
        <w:rPr>
          <w:rStyle w:val="af"/>
        </w:rPr>
        <w:footnoteRef/>
      </w:r>
      <w:r>
        <w:t xml:space="preserve"> В соответствии с распоряжением департамента земельных и имущественных отношений Приморского края от 08.09.2017 № 290-ри "Об изъятии и закреплении недвижимого имущества на праве оперативного управления за государственным учреждением культуры ГБУК "Приморская краевая публичная библиотека им. А.М. Горького".</w:t>
      </w:r>
    </w:p>
  </w:footnote>
  <w:footnote w:id="45">
    <w:p w:rsidR="00F672FC" w:rsidRDefault="00F672FC" w:rsidP="00A83AD0">
      <w:pPr>
        <w:pStyle w:val="ad"/>
        <w:spacing w:after="120"/>
        <w:ind w:firstLine="142"/>
        <w:jc w:val="both"/>
      </w:pPr>
      <w:r>
        <w:rPr>
          <w:rStyle w:val="af"/>
        </w:rPr>
        <w:footnoteRef/>
      </w:r>
      <w:r>
        <w:t xml:space="preserve"> В соответствии с распоряжением департамента земельных и имущественных отношений Приморского края от 08.09.2017 № 290-ри "Об изъятии и закреплении недвижимого имущества на праве оперативного управления за государственным учреждением культуры ГБУК "Приморская краевая публичная библиотека им. А.М. Горького".</w:t>
      </w:r>
    </w:p>
  </w:footnote>
  <w:footnote w:id="46">
    <w:p w:rsidR="00F672FC" w:rsidRDefault="00F672FC" w:rsidP="00A83AD0">
      <w:pPr>
        <w:pStyle w:val="ad"/>
        <w:spacing w:after="120"/>
        <w:ind w:firstLine="142"/>
        <w:jc w:val="both"/>
      </w:pPr>
      <w:r>
        <w:rPr>
          <w:rStyle w:val="af"/>
        </w:rPr>
        <w:footnoteRef/>
      </w:r>
      <w:r>
        <w:t xml:space="preserve"> План мероприятий ("дорожная карта"), утвержден распоряжением Администрации Приморского края от 07.05.2014 № 142-ра (в редакции от 13.02.2017) "Об утверждении Плана мероприятий ("дорожной карты") "Изменения в отраслях социальной сферы, направленные на повышение эффективности образования и науки" на 2013-2018 годы".</w:t>
      </w:r>
    </w:p>
  </w:footnote>
  <w:footnote w:id="47">
    <w:p w:rsidR="00F672FC" w:rsidRPr="00A83AD0" w:rsidRDefault="00F672FC" w:rsidP="002E0CB4">
      <w:pPr>
        <w:autoSpaceDE w:val="0"/>
        <w:autoSpaceDN w:val="0"/>
        <w:adjustRightInd w:val="0"/>
        <w:spacing w:after="0" w:line="240" w:lineRule="auto"/>
        <w:ind w:firstLine="142"/>
        <w:jc w:val="both"/>
        <w:rPr>
          <w:rFonts w:ascii="Times New Roman" w:hAnsi="Times New Roman" w:cs="Times New Roman"/>
          <w:sz w:val="20"/>
          <w:szCs w:val="20"/>
        </w:rPr>
      </w:pPr>
      <w:r w:rsidRPr="00A83AD0">
        <w:rPr>
          <w:rStyle w:val="af"/>
          <w:rFonts w:ascii="Times New Roman" w:hAnsi="Times New Roman" w:cs="Times New Roman"/>
          <w:sz w:val="20"/>
          <w:szCs w:val="20"/>
        </w:rPr>
        <w:footnoteRef/>
      </w:r>
      <w:r w:rsidRPr="00A83AD0">
        <w:rPr>
          <w:rFonts w:ascii="Times New Roman" w:hAnsi="Times New Roman" w:cs="Times New Roman"/>
          <w:sz w:val="20"/>
          <w:szCs w:val="20"/>
        </w:rPr>
        <w:t xml:space="preserve"> Постановление Администрации Приморского края от 21.02.2018 № 76-па "О предоставлении государственному автономному учреждению культуры "Приморский академический краевой драматический театр имени М. Горького" субсидий из краевого бюджета на осуществление капитальных вложений в объект "Реконструкция здания государственного автономного учреждения культуры "Приморский академический краевой драматический театр имени М. Горького", в том числе проектно-изыскательские работы".</w:t>
      </w:r>
    </w:p>
    <w:p w:rsidR="00F672FC" w:rsidRPr="00A83AD0" w:rsidRDefault="00F672FC" w:rsidP="00593DA5">
      <w:pPr>
        <w:pStyle w:val="ad"/>
      </w:pPr>
    </w:p>
  </w:footnote>
  <w:footnote w:id="48">
    <w:p w:rsidR="00F672FC" w:rsidRPr="00563144" w:rsidRDefault="00F672FC" w:rsidP="001A29DA">
      <w:pPr>
        <w:pStyle w:val="ad"/>
        <w:ind w:firstLine="142"/>
        <w:jc w:val="both"/>
      </w:pPr>
      <w:r>
        <w:rPr>
          <w:rStyle w:val="af"/>
        </w:rPr>
        <w:footnoteRef/>
      </w:r>
      <w:r>
        <w:t xml:space="preserve"> </w:t>
      </w:r>
      <w:r w:rsidRPr="00F81DE5">
        <w:t>Контрольное мероприятие Счетной Палаты Российской Федерации</w:t>
      </w:r>
      <w:r>
        <w:t xml:space="preserve"> </w:t>
      </w:r>
      <w:r w:rsidRPr="00563144">
        <w:rPr>
          <w:color w:val="000000"/>
          <w:lang w:bidi="ru-RU"/>
        </w:rPr>
        <w:t xml:space="preserve">"Проверка обоснованности и результативности использования бюджетных средств, направленных на предоставление дотаций бюджету Приморского края в целях обеспечения сбалансированности бюджета городского округа Большой Камень в рамках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в связи с упразднением закрытого административно-территориального образования - города Большой Камень Приморского края, а также на создание объектов инфраструктуры на территории опережающего </w:t>
      </w:r>
      <w:proofErr w:type="spellStart"/>
      <w:r w:rsidRPr="00563144">
        <w:rPr>
          <w:color w:val="000000"/>
          <w:lang w:bidi="ru-RU"/>
        </w:rPr>
        <w:t>социально</w:t>
      </w:r>
      <w:r w:rsidRPr="00563144">
        <w:rPr>
          <w:color w:val="000000"/>
          <w:lang w:bidi="ru-RU"/>
        </w:rPr>
        <w:softHyphen/>
        <w:t>экономического</w:t>
      </w:r>
      <w:proofErr w:type="spellEnd"/>
      <w:r w:rsidRPr="00563144">
        <w:rPr>
          <w:color w:val="000000"/>
          <w:lang w:bidi="ru-RU"/>
        </w:rPr>
        <w:t xml:space="preserve"> развития "Большой Камень" в рамках государственной программы Российской Федерации "Социально-экономическое развитие Дальнего Востока и Байкальского региона" (с контрольно-счетным органом субъекта Российской Федерации) на объекте Администрация Приморского края".</w:t>
      </w:r>
    </w:p>
    <w:p w:rsidR="00F672FC" w:rsidRPr="00563144" w:rsidRDefault="00F672FC" w:rsidP="000222C0">
      <w:pPr>
        <w:pStyle w:val="ad"/>
        <w:jc w:val="both"/>
      </w:pPr>
    </w:p>
  </w:footnote>
  <w:footnote w:id="49">
    <w:p w:rsidR="00F672FC" w:rsidRPr="00351CD1" w:rsidRDefault="00F672FC" w:rsidP="000B63C2">
      <w:pPr>
        <w:pStyle w:val="ad"/>
        <w:spacing w:after="120"/>
        <w:ind w:firstLine="142"/>
        <w:jc w:val="both"/>
      </w:pPr>
      <w:r>
        <w:rPr>
          <w:rStyle w:val="af"/>
        </w:rPr>
        <w:footnoteRef/>
      </w:r>
      <w:r>
        <w:t xml:space="preserve"> </w:t>
      </w:r>
      <w:r w:rsidRPr="00351CD1">
        <w:t>Федеральный закон от 29.07.2018 № 267-ФЗ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w:t>
      </w:r>
    </w:p>
  </w:footnote>
  <w:footnote w:id="50">
    <w:p w:rsidR="00F672FC" w:rsidRPr="00C1072A" w:rsidRDefault="00F672FC" w:rsidP="000B63C2">
      <w:pPr>
        <w:pStyle w:val="ad"/>
        <w:spacing w:after="120"/>
        <w:ind w:firstLine="142"/>
        <w:jc w:val="both"/>
      </w:pPr>
      <w:r>
        <w:rPr>
          <w:rStyle w:val="af"/>
        </w:rPr>
        <w:footnoteRef/>
      </w:r>
      <w:r>
        <w:t xml:space="preserve"> </w:t>
      </w:r>
      <w:r w:rsidRPr="00C1072A">
        <w:t>Федеральный закон от 21.12.1996 № 159-ФЗ "О дополнительных гарантиях по социальной поддержке детей-сирот и детей, оставшихся без попечения родителей</w:t>
      </w:r>
      <w:r>
        <w:t>".</w:t>
      </w:r>
    </w:p>
  </w:footnote>
  <w:footnote w:id="51">
    <w:p w:rsidR="00F672FC" w:rsidRPr="000B63C2" w:rsidRDefault="00F672FC" w:rsidP="00D45C05">
      <w:pPr>
        <w:autoSpaceDE w:val="0"/>
        <w:autoSpaceDN w:val="0"/>
        <w:adjustRightInd w:val="0"/>
        <w:spacing w:after="0" w:line="240" w:lineRule="auto"/>
        <w:ind w:firstLine="142"/>
        <w:jc w:val="both"/>
        <w:rPr>
          <w:rFonts w:ascii="Times New Roman" w:hAnsi="Times New Roman" w:cs="Times New Roman"/>
          <w:sz w:val="20"/>
          <w:szCs w:val="20"/>
        </w:rPr>
      </w:pPr>
      <w:r w:rsidRPr="000B63C2">
        <w:rPr>
          <w:rStyle w:val="af"/>
          <w:rFonts w:ascii="Times New Roman" w:hAnsi="Times New Roman" w:cs="Times New Roman"/>
          <w:sz w:val="20"/>
          <w:szCs w:val="20"/>
        </w:rPr>
        <w:footnoteRef/>
      </w:r>
      <w:r w:rsidRPr="000B63C2">
        <w:rPr>
          <w:rFonts w:ascii="Times New Roman" w:hAnsi="Times New Roman" w:cs="Times New Roman"/>
          <w:sz w:val="20"/>
          <w:szCs w:val="20"/>
        </w:rPr>
        <w:t xml:space="preserve"> Постановление Администрации Приморского края от 24.04.2018 № 185-па "Об утверждении распределения субсидий из краевого бюджета бюджетам муниципальных образований Приморского края на строительство, реконструкцию, ремонт спортивных объектов муниципальной собственности и приобретение спортивных объектов для муниципальных нужд на 2018 год" (в действующей редакции).</w:t>
      </w:r>
    </w:p>
    <w:p w:rsidR="00F672FC" w:rsidRPr="000B63C2" w:rsidRDefault="00F672FC" w:rsidP="002E6796">
      <w:pPr>
        <w:pStyle w:val="ad"/>
      </w:pPr>
    </w:p>
  </w:footnote>
  <w:footnote w:id="52">
    <w:p w:rsidR="00F672FC" w:rsidRPr="006A5D30" w:rsidRDefault="00F672FC" w:rsidP="006A5D30">
      <w:pPr>
        <w:autoSpaceDE w:val="0"/>
        <w:autoSpaceDN w:val="0"/>
        <w:adjustRightInd w:val="0"/>
        <w:spacing w:after="0" w:line="240" w:lineRule="auto"/>
        <w:ind w:firstLine="142"/>
        <w:jc w:val="both"/>
        <w:rPr>
          <w:rFonts w:ascii="Times New Roman" w:hAnsi="Times New Roman" w:cs="Times New Roman"/>
          <w:iCs/>
          <w:sz w:val="20"/>
          <w:szCs w:val="20"/>
        </w:rPr>
      </w:pPr>
      <w:r w:rsidRPr="006A5D30">
        <w:rPr>
          <w:rStyle w:val="af"/>
          <w:rFonts w:ascii="Times New Roman" w:hAnsi="Times New Roman" w:cs="Times New Roman"/>
        </w:rPr>
        <w:footnoteRef/>
      </w:r>
      <w:r w:rsidRPr="006A5D30">
        <w:rPr>
          <w:rFonts w:ascii="Times New Roman" w:hAnsi="Times New Roman" w:cs="Times New Roman"/>
        </w:rPr>
        <w:t xml:space="preserve"> </w:t>
      </w:r>
      <w:r w:rsidRPr="006A5D30">
        <w:rPr>
          <w:rFonts w:ascii="Times New Roman" w:hAnsi="Times New Roman" w:cs="Times New Roman"/>
          <w:iCs/>
          <w:sz w:val="20"/>
          <w:szCs w:val="20"/>
        </w:rPr>
        <w:t>Постановление Администрации Приморского края от 27.09.2018 № 478-па "О предоставлении краевому государственному автономному учреждению "Краевая спортивная школа" субсидии из краевого бюджета на осуществление капитальных вложений в объект капитального строительства собственности Приморского края".</w:t>
      </w:r>
    </w:p>
    <w:p w:rsidR="00F672FC" w:rsidRPr="006A5D30" w:rsidRDefault="00F672FC" w:rsidP="006A5D30">
      <w:pPr>
        <w:pStyle w:val="ad"/>
        <w:ind w:firstLine="142"/>
      </w:pPr>
    </w:p>
  </w:footnote>
  <w:footnote w:id="53">
    <w:p w:rsidR="00F672FC" w:rsidRPr="0067244F" w:rsidRDefault="00F672FC" w:rsidP="0067244F">
      <w:pPr>
        <w:spacing w:after="0" w:line="240" w:lineRule="auto"/>
        <w:ind w:firstLine="142"/>
        <w:jc w:val="both"/>
        <w:rPr>
          <w:rFonts w:ascii="Times New Roman" w:hAnsi="Times New Roman" w:cs="Times New Roman"/>
          <w:sz w:val="20"/>
          <w:szCs w:val="20"/>
        </w:rPr>
      </w:pPr>
      <w:r w:rsidRPr="0067244F">
        <w:rPr>
          <w:rStyle w:val="af"/>
          <w:rFonts w:ascii="Times New Roman" w:hAnsi="Times New Roman" w:cs="Times New Roman"/>
          <w:sz w:val="20"/>
          <w:szCs w:val="20"/>
        </w:rPr>
        <w:footnoteRef/>
      </w:r>
      <w:r w:rsidRPr="0067244F">
        <w:rPr>
          <w:rFonts w:ascii="Times New Roman" w:hAnsi="Times New Roman" w:cs="Times New Roman"/>
          <w:sz w:val="20"/>
          <w:szCs w:val="20"/>
        </w:rPr>
        <w:t xml:space="preserve"> Справочно: в 2018 году при формировании заявки на включение интегрированного развлекательного курорта "Приморье" в перечень мероприятий проекта федеральной целевой программы "Развитие внутреннего и въездного туризма в Российской Федерации (2019-2025 годы)" было принято решение объединить интегрированный развлекательный курорт "Приморье" и туристско-рекреационный кластер "Теплое море" как туристско-рекреационный кластер "Приморье" (с объемом средств до 2025 года за счет: внебюджетных источников – 20 255,72 млн. рублей, федерального бюджета - 3 145,0 млн. рублей, краевого бюджета - 629,0 млн. рублей, муниципальных бюджетов – 8,0 млн. рублей).</w:t>
      </w:r>
    </w:p>
    <w:p w:rsidR="00F672FC" w:rsidRPr="0067244F" w:rsidRDefault="00F672FC" w:rsidP="0067244F">
      <w:pPr>
        <w:pStyle w:val="ad"/>
        <w:ind w:firstLine="142"/>
      </w:pPr>
    </w:p>
  </w:footnote>
  <w:footnote w:id="54">
    <w:p w:rsidR="00F672FC" w:rsidRPr="00854A38" w:rsidRDefault="00F672FC" w:rsidP="00854A38">
      <w:pPr>
        <w:autoSpaceDE w:val="0"/>
        <w:autoSpaceDN w:val="0"/>
        <w:adjustRightInd w:val="0"/>
        <w:spacing w:after="0" w:line="240" w:lineRule="auto"/>
        <w:ind w:firstLine="142"/>
        <w:jc w:val="both"/>
        <w:rPr>
          <w:rFonts w:ascii="Times New Roman" w:hAnsi="Times New Roman" w:cs="Times New Roman"/>
          <w:szCs w:val="20"/>
        </w:rPr>
      </w:pPr>
      <w:r w:rsidRPr="00854A38">
        <w:rPr>
          <w:rStyle w:val="af"/>
          <w:rFonts w:ascii="Times New Roman" w:hAnsi="Times New Roman" w:cs="Times New Roman"/>
        </w:rPr>
        <w:footnoteRef/>
      </w:r>
      <w:r w:rsidRPr="00854A38">
        <w:rPr>
          <w:rFonts w:ascii="Times New Roman" w:hAnsi="Times New Roman" w:cs="Times New Roman"/>
        </w:rPr>
        <w:t xml:space="preserve"> </w:t>
      </w:r>
      <w:r w:rsidRPr="00854A38">
        <w:rPr>
          <w:rFonts w:ascii="Times New Roman" w:hAnsi="Times New Roman" w:cs="Times New Roman"/>
          <w:szCs w:val="20"/>
        </w:rPr>
        <w:t>Постановление Администрации Приморского края от 19.08.2016 № 387-па "О предоставлении краевому государственному унитарному авиационному предприятию "Пластун-Авиа" субсидии из краевого бюджета на строительство (реконструкцию) посадочных площадок" (ред. от 28.05.2018).</w:t>
      </w:r>
    </w:p>
    <w:p w:rsidR="00F672FC" w:rsidRPr="00854A38" w:rsidRDefault="00F672FC" w:rsidP="00593DA5">
      <w:pPr>
        <w:autoSpaceDE w:val="0"/>
        <w:autoSpaceDN w:val="0"/>
        <w:adjustRightInd w:val="0"/>
        <w:spacing w:after="0" w:line="240" w:lineRule="auto"/>
        <w:jc w:val="both"/>
        <w:rPr>
          <w:rFonts w:ascii="Times New Roman" w:hAnsi="Times New Roman" w:cs="Times New Roman"/>
          <w:szCs w:val="20"/>
        </w:rPr>
      </w:pPr>
    </w:p>
  </w:footnote>
  <w:footnote w:id="55">
    <w:p w:rsidR="00F672FC" w:rsidRPr="005F5B14" w:rsidRDefault="00F672FC" w:rsidP="00D45C05">
      <w:pPr>
        <w:pStyle w:val="ad"/>
        <w:ind w:firstLine="142"/>
      </w:pPr>
      <w:r w:rsidRPr="005F5B14">
        <w:rPr>
          <w:rStyle w:val="af"/>
        </w:rPr>
        <w:footnoteRef/>
      </w:r>
      <w:r w:rsidRPr="005F5B14">
        <w:t xml:space="preserve"> Полеты вертолетом Ми-8 (из Тернея в </w:t>
      </w:r>
      <w:proofErr w:type="spellStart"/>
      <w:r w:rsidRPr="005F5B14">
        <w:t>Амгу</w:t>
      </w:r>
      <w:proofErr w:type="spellEnd"/>
      <w:r w:rsidRPr="005F5B14">
        <w:t xml:space="preserve">, </w:t>
      </w:r>
      <w:proofErr w:type="spellStart"/>
      <w:r w:rsidRPr="005F5B14">
        <w:rPr>
          <w:rStyle w:val="resh-link"/>
        </w:rPr>
        <w:t>Максимовку</w:t>
      </w:r>
      <w:proofErr w:type="spellEnd"/>
      <w:r w:rsidRPr="005F5B14">
        <w:t xml:space="preserve">, </w:t>
      </w:r>
      <w:proofErr w:type="spellStart"/>
      <w:r w:rsidRPr="005F5B14">
        <w:t>Усть-</w:t>
      </w:r>
      <w:r w:rsidRPr="005F5B14">
        <w:rPr>
          <w:rStyle w:val="resh-link"/>
        </w:rPr>
        <w:t>Соболевку</w:t>
      </w:r>
      <w:proofErr w:type="spellEnd"/>
      <w:r w:rsidRPr="005F5B14">
        <w:t xml:space="preserve">, Светлую – два раза в неделю, </w:t>
      </w:r>
      <w:proofErr w:type="spellStart"/>
      <w:r w:rsidRPr="005F5B14">
        <w:t>Единку</w:t>
      </w:r>
      <w:proofErr w:type="spellEnd"/>
      <w:r w:rsidRPr="005F5B14">
        <w:t xml:space="preserve">, </w:t>
      </w:r>
      <w:proofErr w:type="spellStart"/>
      <w:r w:rsidRPr="005F5B14">
        <w:t>Самаргу</w:t>
      </w:r>
      <w:proofErr w:type="spellEnd"/>
      <w:r w:rsidRPr="005F5B14">
        <w:t xml:space="preserve"> и </w:t>
      </w:r>
      <w:proofErr w:type="spellStart"/>
      <w:r w:rsidRPr="005F5B14">
        <w:t>Агзу</w:t>
      </w:r>
      <w:proofErr w:type="spellEnd"/>
      <w:r w:rsidRPr="005F5B14">
        <w:t xml:space="preserve"> – по одному рейсу в неделю), самолетом Ан-2 из Дальнереченска в </w:t>
      </w:r>
      <w:proofErr w:type="spellStart"/>
      <w:r w:rsidRPr="005F5B14">
        <w:t>Олон</w:t>
      </w:r>
      <w:proofErr w:type="spellEnd"/>
      <w:r w:rsidRPr="005F5B14">
        <w:t xml:space="preserve">, Охотничий, </w:t>
      </w:r>
      <w:proofErr w:type="spellStart"/>
      <w:r w:rsidRPr="005F5B14">
        <w:t>Единку</w:t>
      </w:r>
      <w:proofErr w:type="spellEnd"/>
      <w:r w:rsidRPr="005F5B14">
        <w:t xml:space="preserve">, </w:t>
      </w:r>
      <w:proofErr w:type="spellStart"/>
      <w:r w:rsidRPr="005F5B14">
        <w:t>Самаргу</w:t>
      </w:r>
      <w:proofErr w:type="spellEnd"/>
      <w:r w:rsidRPr="005F5B14">
        <w:t xml:space="preserve"> – по одному рейсу в неделю.</w:t>
      </w:r>
    </w:p>
  </w:footnote>
  <w:footnote w:id="56">
    <w:p w:rsidR="00F672FC" w:rsidRDefault="00F672FC" w:rsidP="005F5B14">
      <w:pPr>
        <w:pStyle w:val="ad"/>
        <w:ind w:firstLine="142"/>
      </w:pPr>
      <w:r>
        <w:rPr>
          <w:rStyle w:val="af"/>
        </w:rPr>
        <w:footnoteRef/>
      </w:r>
      <w:r>
        <w:t xml:space="preserve"> В соответствии с приложением № 16 "Перечень социальных налоговых льгот" к ГП.</w:t>
      </w:r>
    </w:p>
  </w:footnote>
  <w:footnote w:id="57">
    <w:p w:rsidR="00F672FC" w:rsidRDefault="00F672FC" w:rsidP="001F133D">
      <w:pPr>
        <w:autoSpaceDE w:val="0"/>
        <w:autoSpaceDN w:val="0"/>
        <w:adjustRightInd w:val="0"/>
        <w:spacing w:after="120" w:line="240" w:lineRule="auto"/>
        <w:ind w:firstLine="142"/>
        <w:jc w:val="both"/>
        <w:rPr>
          <w:rFonts w:ascii="Times New Roman" w:hAnsi="Times New Roman" w:cs="Times New Roman"/>
          <w:sz w:val="20"/>
          <w:szCs w:val="20"/>
        </w:rPr>
      </w:pPr>
      <w:r>
        <w:rPr>
          <w:rStyle w:val="af"/>
          <w:rFonts w:ascii="Times New Roman" w:hAnsi="Times New Roman" w:cs="Times New Roman"/>
          <w:sz w:val="20"/>
          <w:szCs w:val="20"/>
        </w:rPr>
        <w:footnoteRef/>
      </w:r>
      <w:r>
        <w:rPr>
          <w:rFonts w:ascii="Times New Roman" w:hAnsi="Times New Roman" w:cs="Times New Roman"/>
          <w:sz w:val="20"/>
          <w:szCs w:val="20"/>
        </w:rPr>
        <w:t xml:space="preserve"> Предоставление субсидий бюджетам муниципальных образований Приморского края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должно составлять </w:t>
      </w:r>
      <w:r>
        <w:rPr>
          <w:rFonts w:ascii="Times New Roman" w:hAnsi="Times New Roman" w:cs="Times New Roman"/>
          <w:b/>
          <w:sz w:val="20"/>
          <w:szCs w:val="20"/>
        </w:rPr>
        <w:t>не менее 5,0 %</w:t>
      </w:r>
      <w:r>
        <w:rPr>
          <w:rFonts w:ascii="Times New Roman" w:hAnsi="Times New Roman" w:cs="Times New Roman"/>
          <w:sz w:val="20"/>
          <w:szCs w:val="20"/>
        </w:rPr>
        <w:t xml:space="preserve"> объема бюджетных ассигнований дорожного фонда, формируемого за счет доходов краевого бюджета от акцизов на автомобильный бензин и прямогонный бензин, дизельное топливо, моторные масла для дизельных и (или) карбюраторных (</w:t>
      </w:r>
      <w:proofErr w:type="spellStart"/>
      <w:r>
        <w:rPr>
          <w:rFonts w:ascii="Times New Roman" w:hAnsi="Times New Roman" w:cs="Times New Roman"/>
          <w:sz w:val="20"/>
          <w:szCs w:val="20"/>
        </w:rPr>
        <w:t>инжекторных</w:t>
      </w:r>
      <w:proofErr w:type="spellEnd"/>
      <w:r>
        <w:rPr>
          <w:rFonts w:ascii="Times New Roman" w:hAnsi="Times New Roman" w:cs="Times New Roman"/>
          <w:sz w:val="20"/>
          <w:szCs w:val="20"/>
        </w:rPr>
        <w:t>) двигателей, производимые на территории Российской Федерации, подлежащих зачислению в краевой бюджет, а также доходов консолидированного бюджета Приморского края от транспортного налога (321,9 млн рублей, или 5 % от планового объема бюджетных ассигнований дорожного фонда – 6437,5 млн рублей).</w:t>
      </w:r>
    </w:p>
  </w:footnote>
  <w:footnote w:id="58">
    <w:p w:rsidR="00F672FC" w:rsidRDefault="00F672FC" w:rsidP="001F133D">
      <w:pPr>
        <w:pStyle w:val="ad"/>
        <w:spacing w:after="120"/>
        <w:ind w:firstLine="142"/>
        <w:jc w:val="both"/>
      </w:pPr>
      <w:r>
        <w:rPr>
          <w:rStyle w:val="af"/>
        </w:rPr>
        <w:footnoteRef/>
      </w:r>
      <w:r>
        <w:t xml:space="preserve"> Контрольно-счетные палаты муниципальных образований Приморского края: Находкинского, Артемовского, Уссурийского, Партизанского, </w:t>
      </w:r>
      <w:proofErr w:type="spellStart"/>
      <w:r>
        <w:t>Дальнереченского</w:t>
      </w:r>
      <w:proofErr w:type="spellEnd"/>
      <w:r>
        <w:t xml:space="preserve"> городских округов, Контрольно-счетная комиссия </w:t>
      </w:r>
      <w:proofErr w:type="spellStart"/>
      <w:r>
        <w:t>Шкотовского</w:t>
      </w:r>
      <w:proofErr w:type="spellEnd"/>
      <w:r>
        <w:t xml:space="preserve"> муниципального района, Ревизионная комиссия Партизанского муниципального района, Контрольная палата Красноармейского муниципального района.</w:t>
      </w:r>
    </w:p>
  </w:footnote>
  <w:footnote w:id="59">
    <w:p w:rsidR="00F672FC" w:rsidRDefault="00F672FC" w:rsidP="00D45C05">
      <w:pPr>
        <w:pStyle w:val="ad"/>
        <w:ind w:firstLine="142"/>
        <w:jc w:val="both"/>
      </w:pPr>
      <w:r>
        <w:rPr>
          <w:rStyle w:val="af"/>
        </w:rPr>
        <w:footnoteRef/>
      </w:r>
      <w:r>
        <w:t xml:space="preserve"> </w:t>
      </w:r>
      <w:proofErr w:type="spellStart"/>
      <w:r>
        <w:rPr>
          <w:snapToGrid w:val="0"/>
        </w:rPr>
        <w:t>Арсеньевским</w:t>
      </w:r>
      <w:proofErr w:type="spellEnd"/>
      <w:r>
        <w:rPr>
          <w:snapToGrid w:val="0"/>
        </w:rPr>
        <w:t xml:space="preserve"> и Владивостокским городскими округами, городским </w:t>
      </w:r>
      <w:proofErr w:type="gramStart"/>
      <w:r>
        <w:rPr>
          <w:snapToGrid w:val="0"/>
        </w:rPr>
        <w:t>округом</w:t>
      </w:r>
      <w:proofErr w:type="gramEnd"/>
      <w:r>
        <w:rPr>
          <w:snapToGrid w:val="0"/>
        </w:rPr>
        <w:t xml:space="preserve"> ЗАТО город Фокино, </w:t>
      </w:r>
      <w:proofErr w:type="spellStart"/>
      <w:r>
        <w:rPr>
          <w:snapToGrid w:val="0"/>
        </w:rPr>
        <w:t>Лучегорским</w:t>
      </w:r>
      <w:proofErr w:type="spellEnd"/>
      <w:r>
        <w:rPr>
          <w:snapToGrid w:val="0"/>
        </w:rPr>
        <w:t xml:space="preserve"> городским поселением, </w:t>
      </w:r>
      <w:proofErr w:type="spellStart"/>
      <w:r>
        <w:rPr>
          <w:snapToGrid w:val="0"/>
        </w:rPr>
        <w:t>Шкотовским</w:t>
      </w:r>
      <w:proofErr w:type="spellEnd"/>
      <w:r>
        <w:rPr>
          <w:snapToGrid w:val="0"/>
        </w:rPr>
        <w:t xml:space="preserve"> муниципальным районом.</w:t>
      </w:r>
    </w:p>
  </w:footnote>
  <w:footnote w:id="60">
    <w:p w:rsidR="00F672FC" w:rsidRPr="00BE1A79" w:rsidRDefault="00F672FC" w:rsidP="00F82FB4">
      <w:pPr>
        <w:pStyle w:val="ad"/>
        <w:ind w:firstLine="142"/>
        <w:jc w:val="both"/>
      </w:pPr>
      <w:r>
        <w:rPr>
          <w:rStyle w:val="af"/>
        </w:rPr>
        <w:footnoteRef/>
      </w:r>
      <w:r>
        <w:t xml:space="preserve"> </w:t>
      </w:r>
      <w:r w:rsidRPr="00BE1A79">
        <w:t xml:space="preserve">Постановление Администрации Приморского края от 16.03.2018 № 110-па </w:t>
      </w:r>
      <w:r>
        <w:t>"</w:t>
      </w:r>
      <w:r w:rsidRPr="00BE1A79">
        <w:t>Об утверждении распределения субсидий, выделяемых из краевого бюджета бюджетам муниципальных образований Приморского края на мероприятия по созданию и развитию системы газоснабжения муниципальных образований Приморского края на 2018 год</w:t>
      </w:r>
      <w:r>
        <w:t>"</w:t>
      </w:r>
      <w:r w:rsidRPr="00BE1A79">
        <w:t>.</w:t>
      </w:r>
    </w:p>
  </w:footnote>
  <w:footnote w:id="61">
    <w:p w:rsidR="00F672FC" w:rsidRDefault="00F672FC" w:rsidP="008A67FA">
      <w:pPr>
        <w:pStyle w:val="ad"/>
        <w:ind w:firstLine="142"/>
        <w:jc w:val="both"/>
      </w:pPr>
      <w:r>
        <w:rPr>
          <w:rStyle w:val="af"/>
        </w:rPr>
        <w:footnoteRef/>
      </w:r>
      <w:r>
        <w:t xml:space="preserve"> </w:t>
      </w:r>
      <w:r w:rsidRPr="00905A43">
        <w:t xml:space="preserve">Закон Приморского края от 19.10.2018 № 362-КЗ " </w:t>
      </w:r>
      <w:r>
        <w:t>О внесении изменений в Закон Приморского края "</w:t>
      </w:r>
      <w:r w:rsidRPr="00905A43">
        <w:t>О краевом бюджете на 2018 год и плановый период 2019 и 2020 годов".</w:t>
      </w:r>
    </w:p>
  </w:footnote>
  <w:footnote w:id="62">
    <w:p w:rsidR="00F672FC" w:rsidRPr="00166A89" w:rsidRDefault="00F672FC" w:rsidP="008A67FA">
      <w:pPr>
        <w:pStyle w:val="ad"/>
        <w:ind w:firstLine="142"/>
        <w:jc w:val="both"/>
      </w:pPr>
      <w:r>
        <w:rPr>
          <w:rStyle w:val="af"/>
        </w:rPr>
        <w:footnoteRef/>
      </w:r>
      <w:r>
        <w:t xml:space="preserve"> В 2018 году </w:t>
      </w:r>
      <w:r w:rsidRPr="00166A89">
        <w:t>в соответствии с постановлением Администрации Приморского края от 26.04.2018 № 190-па "Об утверждении Порядка распределения иных межбюджетных трансфертов на поддержку мер по обеспечению сбалансированности бюджетов муниципальных образований Приморского края в 2018 году"</w:t>
      </w:r>
      <w:r>
        <w:t xml:space="preserve"> у</w:t>
      </w:r>
      <w:r w:rsidRPr="00166A89">
        <w:t>тверждено постановление Администрации Приморского края от 16.05.2018 № 225-па "Об утверждении распределения иных межбюджетных трансфертов на поддержку мер по обеспечению сбалансированности бюджетов муниципальных образований Приморского края в 2018 году".</w:t>
      </w:r>
    </w:p>
  </w:footnote>
  <w:footnote w:id="63">
    <w:p w:rsidR="00F672FC" w:rsidRPr="00683F27" w:rsidRDefault="00F672FC" w:rsidP="00683F27">
      <w:pPr>
        <w:pStyle w:val="ad"/>
        <w:spacing w:after="120"/>
        <w:ind w:firstLine="142"/>
        <w:jc w:val="both"/>
      </w:pPr>
      <w:r w:rsidRPr="00F648F0">
        <w:rPr>
          <w:rStyle w:val="af"/>
          <w:sz w:val="22"/>
          <w:szCs w:val="22"/>
        </w:rPr>
        <w:footnoteRef/>
      </w:r>
      <w:r w:rsidRPr="00F648F0">
        <w:rPr>
          <w:sz w:val="22"/>
          <w:szCs w:val="22"/>
        </w:rPr>
        <w:t xml:space="preserve"> </w:t>
      </w:r>
      <w:r w:rsidRPr="00683F27">
        <w:t>Расчет Контрольно-счетной палаты объема средств по дополнительному нормативу: 46967,6 млн рублей (общая сумма налога, планируемая к зачислению в консолидированный бюджет в 2019 году) * 15 % (дополнительные нормативы отчислений в местные бюджеты от налога) = 7045,1 млн рублей.</w:t>
      </w:r>
    </w:p>
  </w:footnote>
  <w:footnote w:id="64">
    <w:p w:rsidR="00F672FC" w:rsidRPr="00683F27" w:rsidRDefault="00F672FC" w:rsidP="00683F27">
      <w:pPr>
        <w:pStyle w:val="ad"/>
        <w:spacing w:after="120"/>
        <w:ind w:firstLine="142"/>
        <w:jc w:val="both"/>
      </w:pPr>
      <w:r w:rsidRPr="00683F27">
        <w:rPr>
          <w:rStyle w:val="af"/>
        </w:rPr>
        <w:footnoteRef/>
      </w:r>
      <w:r w:rsidRPr="00683F27">
        <w:t xml:space="preserve">Информация с официального сайта департамента финансов Приморского края от 24.10.2018 "Расчеты дотаций на выравнивание бюджетной обеспеченности, дотаций на поддержку мер по обеспечению сбалансированности бюджетов муниципальных образований Приморского края на 2019 год и плановый период 2020-2021 годов". Ссылка: </w:t>
      </w:r>
      <w:hyperlink r:id="rId6" w:history="1">
        <w:r w:rsidRPr="00683F27">
          <w:rPr>
            <w:rStyle w:val="af3"/>
            <w:color w:val="auto"/>
            <w:u w:val="none"/>
          </w:rPr>
          <w:t>http://www.primorsky.ru/authorities/executive-agencies/departments/finance/information.php</w:t>
        </w:r>
      </w:hyperlink>
      <w:r w:rsidRPr="00683F27">
        <w:rPr>
          <w:rStyle w:val="af3"/>
          <w:color w:val="auto"/>
          <w:u w:val="none"/>
        </w:rPr>
        <w:t>.</w:t>
      </w:r>
      <w:r w:rsidRPr="00683F27">
        <w:t xml:space="preserve"> </w:t>
      </w:r>
    </w:p>
  </w:footnote>
  <w:footnote w:id="65">
    <w:p w:rsidR="00F672FC" w:rsidRDefault="00F672FC" w:rsidP="00683F27">
      <w:pPr>
        <w:pStyle w:val="ad"/>
        <w:ind w:firstLine="142"/>
        <w:jc w:val="both"/>
      </w:pPr>
      <w:r>
        <w:rPr>
          <w:rStyle w:val="af"/>
        </w:rPr>
        <w:footnoteRef/>
      </w:r>
      <w:r>
        <w:t xml:space="preserve"> Информация с официального сайта департамента финансов Приморского края от 03.10.2018 "Семинар-совещание с главами, представительными и финансовыми органами городских округов, муниципальных районов Приморского края на тему: "Особенности исполнения бюджетов, связанные с изменением законодательства". Презентация семинара-совещания". </w:t>
      </w:r>
    </w:p>
  </w:footnote>
  <w:footnote w:id="66">
    <w:p w:rsidR="00F672FC" w:rsidRPr="00512DEB" w:rsidRDefault="00F672FC" w:rsidP="00953D4F">
      <w:pPr>
        <w:pStyle w:val="ad"/>
        <w:ind w:firstLine="142"/>
        <w:jc w:val="both"/>
      </w:pPr>
      <w:r>
        <w:rPr>
          <w:rStyle w:val="af"/>
        </w:rPr>
        <w:footnoteRef/>
      </w:r>
      <w:r>
        <w:t xml:space="preserve"> В</w:t>
      </w:r>
      <w:r w:rsidRPr="00512DEB">
        <w:t xml:space="preserve"> 2018 году на оснащение четырех краевых государственных учреждений культуры системами контроля и управления доступом, досмотровым оборудованием, а также разработку технического задания на поставку, монтаж и пусконаладочные работы системы ограничения проезда на территорию, прилегающую к зданию Приморской сцены Мариинского театра по адресу: г. Владивосток, ул. Фастовская, 20, запланировано 6,0 млн рублей</w:t>
      </w:r>
      <w:r>
        <w:t>.</w:t>
      </w:r>
    </w:p>
  </w:footnote>
  <w:footnote w:id="67">
    <w:p w:rsidR="00F672FC" w:rsidRPr="003304C3" w:rsidRDefault="00F672FC" w:rsidP="000E6EB4">
      <w:pPr>
        <w:pStyle w:val="ad"/>
        <w:ind w:firstLine="142"/>
        <w:jc w:val="both"/>
      </w:pPr>
      <w:r w:rsidRPr="003304C3">
        <w:rPr>
          <w:rStyle w:val="af"/>
        </w:rPr>
        <w:footnoteRef/>
      </w:r>
      <w:r>
        <w:t xml:space="preserve"> Ц</w:t>
      </w:r>
      <w:r w:rsidRPr="003304C3">
        <w:t xml:space="preserve">елевая статья 1820123840 "Мероприятия по оказанию услуг печати, </w:t>
      </w:r>
      <w:proofErr w:type="spellStart"/>
      <w:r w:rsidRPr="003304C3">
        <w:t>предпочтовой</w:t>
      </w:r>
      <w:proofErr w:type="spellEnd"/>
      <w:r w:rsidRPr="003304C3">
        <w:t xml:space="preserve"> обработки и почтовой отправки (пересылки) постановлений об административных правонарушениях в области дорожного движения, зафиксированных с применением работающих в автоматическом режиме комплексов фото-</w:t>
      </w:r>
      <w:proofErr w:type="spellStart"/>
      <w:r w:rsidRPr="003304C3">
        <w:t>видеофиксации</w:t>
      </w:r>
      <w:proofErr w:type="spellEnd"/>
      <w:r w:rsidRPr="003304C3">
        <w:t>"</w:t>
      </w:r>
      <w:r>
        <w:t>.</w:t>
      </w:r>
    </w:p>
  </w:footnote>
  <w:footnote w:id="68">
    <w:p w:rsidR="00F672FC" w:rsidRDefault="00F672FC" w:rsidP="00C864F8">
      <w:pPr>
        <w:pStyle w:val="ad"/>
        <w:ind w:firstLine="142"/>
      </w:pPr>
      <w:r>
        <w:rPr>
          <w:rStyle w:val="af"/>
        </w:rPr>
        <w:footnoteRef/>
      </w:r>
      <w:r>
        <w:t xml:space="preserve"> </w:t>
      </w:r>
      <w:r w:rsidRPr="00113AA8">
        <w:t>http://ebudget.primorsky.ru/Menu/Page/388</w:t>
      </w:r>
    </w:p>
  </w:footnote>
  <w:footnote w:id="69">
    <w:p w:rsidR="00F672FC" w:rsidRPr="00D07958" w:rsidRDefault="00F672FC" w:rsidP="000302EF">
      <w:pPr>
        <w:pStyle w:val="ad"/>
        <w:spacing w:after="120"/>
        <w:ind w:firstLine="142"/>
        <w:jc w:val="both"/>
      </w:pPr>
      <w:r>
        <w:rPr>
          <w:rStyle w:val="af"/>
        </w:rPr>
        <w:footnoteRef/>
      </w:r>
      <w:r>
        <w:t xml:space="preserve"> </w:t>
      </w:r>
      <w:proofErr w:type="gramStart"/>
      <w:r w:rsidRPr="00D07958">
        <w:t>Федеральн</w:t>
      </w:r>
      <w:r>
        <w:t>ый</w:t>
      </w:r>
      <w:r w:rsidRPr="00D07958">
        <w:t xml:space="preserve"> Закон Российской Федерации от 29.12.2012 № 273-ФЗ "Об образовании в Российской Федерации", условий, установленных </w:t>
      </w:r>
      <w:r w:rsidRPr="00B2033E">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утвержденных постановлением Главного государственного санитарного врача РФ от 23.07.2008 № 45</w:t>
      </w:r>
      <w:r w:rsidRPr="00D07958">
        <w:t>, Постановление</w:t>
      </w:r>
      <w:r>
        <w:t>м</w:t>
      </w:r>
      <w:r w:rsidRPr="00D07958">
        <w:t xml:space="preserve"> Правительства Российской Федерации от 24.05.2014 № 481 "О деятельности организаций для детей-сирот и детей, оставшихся без попечения родителей</w:t>
      </w:r>
      <w:proofErr w:type="gramEnd"/>
      <w:r w:rsidRPr="00D07958">
        <w:t>, и об устройстве в них детей, оставшихся без попечения родителей"</w:t>
      </w:r>
      <w:r>
        <w:t>.</w:t>
      </w:r>
    </w:p>
  </w:footnote>
  <w:footnote w:id="70">
    <w:p w:rsidR="00F672FC" w:rsidRDefault="00F672FC" w:rsidP="000302EF">
      <w:pPr>
        <w:pStyle w:val="ad"/>
        <w:ind w:firstLine="142"/>
        <w:jc w:val="both"/>
      </w:pPr>
      <w:r>
        <w:rPr>
          <w:rStyle w:val="af"/>
        </w:rPr>
        <w:footnoteRef/>
      </w:r>
      <w:r>
        <w:t xml:space="preserve"> В соответствии с распоряжением департамента земельных и имущественных отношений Приморского края от 08.09.2017 № 290-ри "Об изъятии и закреплении недвижимого имущества на праве оперативного управления за государственным учреждением культуры ГБУК "Приморская краевая публичная библиотека им А.М. Горького".</w:t>
      </w:r>
    </w:p>
  </w:footnote>
  <w:footnote w:id="71">
    <w:p w:rsidR="00F672FC" w:rsidRDefault="00F672FC" w:rsidP="000302EF">
      <w:pPr>
        <w:pStyle w:val="ad"/>
        <w:ind w:firstLine="142"/>
        <w:jc w:val="both"/>
      </w:pPr>
      <w:r>
        <w:rPr>
          <w:rStyle w:val="af"/>
        </w:rPr>
        <w:footnoteRef/>
      </w:r>
      <w:r>
        <w:t xml:space="preserve"> В соответствии с распоряжением департамента земельных и имущественных отношений Приморского края от 08.09.2017 № 290-ри "Об изъятии и закреплении недвижимого имущества на праве оперативного управления за государственным учреждением культуры ГБУК "Приморская краевая публичная библиотека им А.М. Горького".</w:t>
      </w:r>
    </w:p>
  </w:footnote>
  <w:footnote w:id="72">
    <w:p w:rsidR="00F672FC" w:rsidRPr="00353790" w:rsidRDefault="00F672FC" w:rsidP="000302EF">
      <w:pPr>
        <w:spacing w:after="120" w:line="240" w:lineRule="auto"/>
        <w:ind w:firstLine="142"/>
        <w:contextualSpacing/>
        <w:jc w:val="both"/>
        <w:rPr>
          <w:rFonts w:ascii="Times New Roman" w:hAnsi="Times New Roman" w:cs="Times New Roman"/>
          <w:sz w:val="20"/>
          <w:szCs w:val="20"/>
        </w:rPr>
      </w:pPr>
      <w:r w:rsidRPr="00353790">
        <w:rPr>
          <w:rStyle w:val="af"/>
          <w:rFonts w:ascii="Times New Roman" w:hAnsi="Times New Roman" w:cs="Times New Roman"/>
          <w:sz w:val="20"/>
          <w:szCs w:val="20"/>
        </w:rPr>
        <w:footnoteRef/>
      </w:r>
      <w:proofErr w:type="gramStart"/>
      <w:r w:rsidRPr="00353790">
        <w:rPr>
          <w:rFonts w:ascii="Times New Roman" w:hAnsi="Times New Roman" w:cs="Times New Roman"/>
          <w:sz w:val="20"/>
          <w:szCs w:val="20"/>
        </w:rPr>
        <w:t>КГБ ПОУ "Автомобильно-технический колледж" (4 836,80 кв. м); КГА ПОУ "Дальневосточный судостроительный колледж" (643,5 кв. м); КГА ПОУ "</w:t>
      </w:r>
      <w:proofErr w:type="spellStart"/>
      <w:r w:rsidRPr="00353790">
        <w:rPr>
          <w:rFonts w:ascii="Times New Roman" w:hAnsi="Times New Roman" w:cs="Times New Roman"/>
          <w:sz w:val="20"/>
          <w:szCs w:val="20"/>
        </w:rPr>
        <w:t>Дальнегорский</w:t>
      </w:r>
      <w:proofErr w:type="spellEnd"/>
      <w:r w:rsidRPr="00353790">
        <w:rPr>
          <w:rFonts w:ascii="Times New Roman" w:hAnsi="Times New Roman" w:cs="Times New Roman"/>
          <w:sz w:val="20"/>
          <w:szCs w:val="20"/>
        </w:rPr>
        <w:t xml:space="preserve"> индустриально-технологический колледж" (1 616,70 кв. м); КГБ ПОУ</w:t>
      </w:r>
      <w:r w:rsidRPr="00353790">
        <w:rPr>
          <w:rStyle w:val="af"/>
          <w:rFonts w:ascii="Times New Roman" w:hAnsi="Times New Roman" w:cs="Times New Roman"/>
          <w:sz w:val="20"/>
          <w:szCs w:val="20"/>
        </w:rPr>
        <w:t xml:space="preserve"> </w:t>
      </w:r>
      <w:r w:rsidRPr="00353790">
        <w:rPr>
          <w:rFonts w:ascii="Times New Roman" w:hAnsi="Times New Roman" w:cs="Times New Roman"/>
          <w:sz w:val="20"/>
          <w:szCs w:val="20"/>
        </w:rPr>
        <w:t>"Находкинский государственный гуманитарно-политехнический колледж" (3 357,60 кв. м); КГА ПОУ "Приморский колледж лесных технологий, экономики и транспорта" (783,90 кв. м); КГА ПОУ "Промышленный колледж энергетики и связи" (166,60 кв. м);</w:t>
      </w:r>
      <w:proofErr w:type="gramEnd"/>
      <w:r w:rsidRPr="00353790">
        <w:rPr>
          <w:rFonts w:ascii="Times New Roman" w:hAnsi="Times New Roman" w:cs="Times New Roman"/>
          <w:sz w:val="20"/>
          <w:szCs w:val="20"/>
        </w:rPr>
        <w:t xml:space="preserve"> КГБ ПОУ "Приморский многопрофильный колледж" (1 393,60 кв. м); КГА ПОУ "Региональный технический колледж" (1 804,10 кв. м); КГБ ПОУ "Спасский политехнический колледж" (1 681,40 кв. м); КГБ ПОУ "Спасский индустриально-экономический колледж" (831,70 кв. м).</w:t>
      </w:r>
    </w:p>
  </w:footnote>
  <w:footnote w:id="73">
    <w:p w:rsidR="00F672FC" w:rsidRPr="00A83AD0" w:rsidRDefault="00F672FC" w:rsidP="000302EF">
      <w:pPr>
        <w:autoSpaceDE w:val="0"/>
        <w:autoSpaceDN w:val="0"/>
        <w:adjustRightInd w:val="0"/>
        <w:spacing w:after="120" w:line="240" w:lineRule="auto"/>
        <w:ind w:firstLine="142"/>
        <w:jc w:val="both"/>
        <w:rPr>
          <w:rFonts w:ascii="Times New Roman" w:hAnsi="Times New Roman" w:cs="Times New Roman"/>
          <w:sz w:val="20"/>
          <w:szCs w:val="20"/>
        </w:rPr>
      </w:pPr>
      <w:r w:rsidRPr="00A83AD0">
        <w:rPr>
          <w:rStyle w:val="af"/>
          <w:rFonts w:ascii="Times New Roman" w:hAnsi="Times New Roman" w:cs="Times New Roman"/>
          <w:sz w:val="20"/>
          <w:szCs w:val="20"/>
        </w:rPr>
        <w:footnoteRef/>
      </w:r>
      <w:r w:rsidRPr="00A83AD0">
        <w:rPr>
          <w:rFonts w:ascii="Times New Roman" w:hAnsi="Times New Roman" w:cs="Times New Roman"/>
          <w:sz w:val="20"/>
          <w:szCs w:val="20"/>
        </w:rPr>
        <w:t xml:space="preserve"> Постановление Администрации Приморского края от 21.02.2018 № 76-па "О предоставлении государственному автономному учреждению культуры "Приморский академический краевой драматический театр имени М. Горького" субсидий из краевого бюджета на осуществление капитальных вложений в объект "Реконструкция здания государственного автономного учреждения культуры "Приморский академический краевой драматический театр имени М. Горького", в том числе проектно-изыскательские работы".</w:t>
      </w:r>
    </w:p>
    <w:p w:rsidR="00F672FC" w:rsidRPr="00A83AD0" w:rsidRDefault="00F672FC" w:rsidP="000302EF">
      <w:pPr>
        <w:pStyle w:val="ad"/>
        <w:spacing w:after="120"/>
      </w:pPr>
    </w:p>
  </w:footnote>
  <w:footnote w:id="74">
    <w:p w:rsidR="00F672FC" w:rsidRDefault="00F672FC" w:rsidP="004565F9">
      <w:pPr>
        <w:autoSpaceDE w:val="0"/>
        <w:autoSpaceDN w:val="0"/>
        <w:adjustRightInd w:val="0"/>
        <w:spacing w:after="0" w:line="240" w:lineRule="auto"/>
        <w:ind w:firstLine="142"/>
        <w:jc w:val="both"/>
        <w:rPr>
          <w:rFonts w:ascii="Times New Roman" w:eastAsia="Times New Roman" w:hAnsi="Times New Roman" w:cs="Times New Roman"/>
          <w:bCs/>
          <w:i/>
          <w:kern w:val="36"/>
          <w:sz w:val="28"/>
          <w:szCs w:val="28"/>
          <w:lang w:eastAsia="ru-RU"/>
        </w:rPr>
      </w:pPr>
      <w:r>
        <w:rPr>
          <w:rStyle w:val="af"/>
        </w:rPr>
        <w:footnoteRef/>
      </w:r>
      <w:r>
        <w:t xml:space="preserve"> </w:t>
      </w:r>
      <w:proofErr w:type="gramStart"/>
      <w:r>
        <w:rPr>
          <w:rFonts w:ascii="Times New Roman" w:hAnsi="Times New Roman" w:cs="Times New Roman"/>
          <w:sz w:val="20"/>
          <w:szCs w:val="20"/>
        </w:rPr>
        <w:t xml:space="preserve">В соответствии с целевыми показателями "дорожной карты" на 2018 год планируется доведение средней заработной платы работников </w:t>
      </w:r>
      <w:r>
        <w:rPr>
          <w:rFonts w:ascii="Times New Roman" w:hAnsi="Times New Roman" w:cs="Times New Roman"/>
          <w:i/>
          <w:sz w:val="20"/>
          <w:szCs w:val="20"/>
        </w:rPr>
        <w:t xml:space="preserve">до уровня средней заработной платы в регионе – 34352,4 рубля, </w:t>
      </w:r>
      <w:r>
        <w:rPr>
          <w:rFonts w:ascii="Times New Roman" w:hAnsi="Times New Roman" w:cs="Times New Roman"/>
          <w:sz w:val="20"/>
          <w:szCs w:val="20"/>
        </w:rPr>
        <w:t>в тоже время с 2016 года в соответствии с принятым Правительством Российской Федерации постановлением от 14.09.2015 № 973, вместо показателя средней заработной платы в субъектах Российской Федерации, применяемой в качестве базы для расчета целевых показателей, используемых</w:t>
      </w:r>
      <w:proofErr w:type="gramEnd"/>
      <w:r>
        <w:rPr>
          <w:rFonts w:ascii="Times New Roman" w:hAnsi="Times New Roman" w:cs="Times New Roman"/>
          <w:sz w:val="20"/>
          <w:szCs w:val="20"/>
        </w:rPr>
        <w:t xml:space="preserve"> для повышения заработной платы отдельных категорий работников бюджетной сферы в целях выполнения Указов Президента Российской Федерации, используется показатель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w:t>
      </w:r>
      <w:r>
        <w:rPr>
          <w:rFonts w:ascii="Times New Roman" w:hAnsi="Times New Roman" w:cs="Times New Roman"/>
          <w:i/>
          <w:sz w:val="28"/>
          <w:szCs w:val="28"/>
        </w:rPr>
        <w:t xml:space="preserve"> </w:t>
      </w:r>
    </w:p>
    <w:p w:rsidR="00F672FC" w:rsidRDefault="00F672FC" w:rsidP="004565F9">
      <w:pPr>
        <w:pStyle w:val="ad"/>
        <w:jc w:val="both"/>
      </w:pPr>
    </w:p>
  </w:footnote>
  <w:footnote w:id="75">
    <w:p w:rsidR="00F672FC" w:rsidRPr="00A83AD0" w:rsidRDefault="00F672FC" w:rsidP="004565F9">
      <w:pPr>
        <w:autoSpaceDE w:val="0"/>
        <w:autoSpaceDN w:val="0"/>
        <w:adjustRightInd w:val="0"/>
        <w:spacing w:after="120" w:line="240" w:lineRule="auto"/>
        <w:ind w:firstLine="142"/>
        <w:jc w:val="both"/>
      </w:pPr>
      <w:r w:rsidRPr="00A83AD0">
        <w:rPr>
          <w:rStyle w:val="af"/>
          <w:rFonts w:ascii="Times New Roman" w:hAnsi="Times New Roman" w:cs="Times New Roman"/>
          <w:sz w:val="20"/>
          <w:szCs w:val="20"/>
        </w:rPr>
        <w:footnoteRef/>
      </w:r>
      <w:r w:rsidRPr="00A83AD0">
        <w:rPr>
          <w:rFonts w:ascii="Times New Roman" w:hAnsi="Times New Roman" w:cs="Times New Roman"/>
          <w:sz w:val="20"/>
          <w:szCs w:val="20"/>
        </w:rPr>
        <w:t xml:space="preserve"> В соответствии с постановлением Администрации Приморского края от 21.09.2018 № 462-па "Об утверждении норм и Порядка обеспечения питанием обучающихся по очной форме обучения в краевых государственных профессиональных образовательных организациях, реализующих образовательные программы среднего профессионального образования, проживающих в общежитиях указанных организаций".</w:t>
      </w:r>
    </w:p>
  </w:footnote>
  <w:footnote w:id="76">
    <w:p w:rsidR="00F672FC" w:rsidRPr="00A8111E" w:rsidRDefault="00F672FC" w:rsidP="004565F9">
      <w:pPr>
        <w:autoSpaceDE w:val="0"/>
        <w:autoSpaceDN w:val="0"/>
        <w:adjustRightInd w:val="0"/>
        <w:spacing w:after="120" w:line="240" w:lineRule="auto"/>
        <w:ind w:firstLine="142"/>
        <w:jc w:val="both"/>
        <w:rPr>
          <w:sz w:val="20"/>
          <w:szCs w:val="20"/>
        </w:rPr>
      </w:pPr>
      <w:r w:rsidRPr="00A8111E">
        <w:rPr>
          <w:rStyle w:val="af"/>
          <w:rFonts w:ascii="Times New Roman" w:hAnsi="Times New Roman" w:cs="Times New Roman"/>
          <w:sz w:val="20"/>
          <w:szCs w:val="20"/>
        </w:rPr>
        <w:footnoteRef/>
      </w:r>
      <w:r w:rsidRPr="00A8111E">
        <w:rPr>
          <w:rFonts w:ascii="Times New Roman" w:hAnsi="Times New Roman" w:cs="Times New Roman"/>
          <w:sz w:val="20"/>
          <w:szCs w:val="20"/>
        </w:rPr>
        <w:t xml:space="preserve"> Постановление Администрации Приморского края от 19.11.2013 </w:t>
      </w:r>
      <w:r>
        <w:rPr>
          <w:rFonts w:ascii="Times New Roman" w:hAnsi="Times New Roman" w:cs="Times New Roman"/>
          <w:sz w:val="20"/>
          <w:szCs w:val="20"/>
        </w:rPr>
        <w:t>№</w:t>
      </w:r>
      <w:r w:rsidRPr="00A8111E">
        <w:rPr>
          <w:rFonts w:ascii="Times New Roman" w:hAnsi="Times New Roman" w:cs="Times New Roman"/>
          <w:sz w:val="20"/>
          <w:szCs w:val="20"/>
        </w:rPr>
        <w:t xml:space="preserve"> 415-па "Об установлении нормативов для формирования стипендиального фонда за счет сре</w:t>
      </w:r>
      <w:proofErr w:type="gramStart"/>
      <w:r w:rsidRPr="00A8111E">
        <w:rPr>
          <w:rFonts w:ascii="Times New Roman" w:hAnsi="Times New Roman" w:cs="Times New Roman"/>
          <w:sz w:val="20"/>
          <w:szCs w:val="20"/>
        </w:rPr>
        <w:t>дств кр</w:t>
      </w:r>
      <w:proofErr w:type="gramEnd"/>
      <w:r w:rsidRPr="00A8111E">
        <w:rPr>
          <w:rFonts w:ascii="Times New Roman" w:hAnsi="Times New Roman" w:cs="Times New Roman"/>
          <w:sz w:val="20"/>
          <w:szCs w:val="20"/>
        </w:rPr>
        <w:t>аевого бюджета".</w:t>
      </w:r>
    </w:p>
  </w:footnote>
  <w:footnote w:id="77">
    <w:p w:rsidR="00F672FC" w:rsidRDefault="00F672FC" w:rsidP="000302EF">
      <w:pPr>
        <w:autoSpaceDE w:val="0"/>
        <w:autoSpaceDN w:val="0"/>
        <w:adjustRightInd w:val="0"/>
        <w:spacing w:after="0" w:line="240" w:lineRule="auto"/>
        <w:ind w:firstLine="142"/>
        <w:jc w:val="both"/>
        <w:rPr>
          <w:rFonts w:ascii="Times New Roman" w:hAnsi="Times New Roman" w:cs="Times New Roman"/>
          <w:sz w:val="20"/>
          <w:szCs w:val="20"/>
        </w:rPr>
      </w:pPr>
      <w:r>
        <w:rPr>
          <w:rStyle w:val="af"/>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Предоставление субсидий бюджетам муниципальных образований Приморского края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должно составлять не менее 5,0 % объема бюджетных ассигнований дорожного фонда, формируемого за счет доходов краевого бюджета от</w:t>
      </w:r>
      <w:proofErr w:type="gramEnd"/>
      <w:r>
        <w:rPr>
          <w:rFonts w:ascii="Times New Roman" w:hAnsi="Times New Roman" w:cs="Times New Roman"/>
          <w:sz w:val="20"/>
          <w:szCs w:val="20"/>
        </w:rPr>
        <w:t xml:space="preserve"> акцизов на автомобильный бензин и прямогонный бензин, дизельное топливо, моторные масла для дизельных и (или) карбюраторных (</w:t>
      </w:r>
      <w:proofErr w:type="spellStart"/>
      <w:r>
        <w:rPr>
          <w:rFonts w:ascii="Times New Roman" w:hAnsi="Times New Roman" w:cs="Times New Roman"/>
          <w:sz w:val="20"/>
          <w:szCs w:val="20"/>
        </w:rPr>
        <w:t>инжекторных</w:t>
      </w:r>
      <w:proofErr w:type="spellEnd"/>
      <w:r>
        <w:rPr>
          <w:rFonts w:ascii="Times New Roman" w:hAnsi="Times New Roman" w:cs="Times New Roman"/>
          <w:sz w:val="20"/>
          <w:szCs w:val="20"/>
        </w:rPr>
        <w:t xml:space="preserve">) двигателей, производимые на территории Российской Федерации, подлежащих зачислению в краевой бюджет, а также доходов консолидированного бюджета Приморского края от транспортного налога (321,9 </w:t>
      </w:r>
      <w:proofErr w:type="gramStart"/>
      <w:r>
        <w:rPr>
          <w:rFonts w:ascii="Times New Roman" w:hAnsi="Times New Roman" w:cs="Times New Roman"/>
          <w:sz w:val="20"/>
          <w:szCs w:val="20"/>
        </w:rPr>
        <w:t>млн</w:t>
      </w:r>
      <w:proofErr w:type="gramEnd"/>
      <w:r>
        <w:rPr>
          <w:rFonts w:ascii="Times New Roman" w:hAnsi="Times New Roman" w:cs="Times New Roman"/>
          <w:sz w:val="20"/>
          <w:szCs w:val="20"/>
        </w:rPr>
        <w:t xml:space="preserve"> рублей, или 5 % от планового объема бюджетных ассигнований дорожного фонда – 6437,5 млн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683881"/>
      <w:docPartObj>
        <w:docPartGallery w:val="Page Numbers (Top of Page)"/>
        <w:docPartUnique/>
      </w:docPartObj>
    </w:sdtPr>
    <w:sdtEndPr>
      <w:rPr>
        <w:rFonts w:ascii="Times New Roman" w:hAnsi="Times New Roman" w:cs="Times New Roman"/>
      </w:rPr>
    </w:sdtEndPr>
    <w:sdtContent>
      <w:p w:rsidR="00F672FC" w:rsidRPr="00684F1B" w:rsidRDefault="00F672FC">
        <w:pPr>
          <w:pStyle w:val="a9"/>
          <w:jc w:val="center"/>
          <w:rPr>
            <w:rFonts w:ascii="Times New Roman" w:hAnsi="Times New Roman" w:cs="Times New Roman"/>
          </w:rPr>
        </w:pPr>
        <w:r w:rsidRPr="00684F1B">
          <w:rPr>
            <w:rFonts w:ascii="Times New Roman" w:hAnsi="Times New Roman" w:cs="Times New Roman"/>
          </w:rPr>
          <w:fldChar w:fldCharType="begin"/>
        </w:r>
        <w:r w:rsidRPr="00684F1B">
          <w:rPr>
            <w:rFonts w:ascii="Times New Roman" w:hAnsi="Times New Roman" w:cs="Times New Roman"/>
          </w:rPr>
          <w:instrText>PAGE   \* MERGEFORMAT</w:instrText>
        </w:r>
        <w:r w:rsidRPr="00684F1B">
          <w:rPr>
            <w:rFonts w:ascii="Times New Roman" w:hAnsi="Times New Roman" w:cs="Times New Roman"/>
          </w:rPr>
          <w:fldChar w:fldCharType="separate"/>
        </w:r>
        <w:r w:rsidR="00527E2E">
          <w:rPr>
            <w:rFonts w:ascii="Times New Roman" w:hAnsi="Times New Roman" w:cs="Times New Roman"/>
            <w:noProof/>
          </w:rPr>
          <w:t>190</w:t>
        </w:r>
        <w:r w:rsidRPr="00684F1B">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53FCB"/>
    <w:multiLevelType w:val="multilevel"/>
    <w:tmpl w:val="2A08CD92"/>
    <w:lvl w:ilvl="0">
      <w:start w:val="5"/>
      <w:numFmt w:val="decimal"/>
      <w:lvlText w:val="%1"/>
      <w:lvlJc w:val="left"/>
      <w:pPr>
        <w:ind w:left="576" w:hanging="576"/>
      </w:pPr>
      <w:rPr>
        <w:rFonts w:hint="default"/>
      </w:rPr>
    </w:lvl>
    <w:lvl w:ilvl="1">
      <w:start w:val="3"/>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37476455"/>
    <w:multiLevelType w:val="hybridMultilevel"/>
    <w:tmpl w:val="A53EAF7A"/>
    <w:lvl w:ilvl="0" w:tplc="CE3A2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19058C3"/>
    <w:multiLevelType w:val="hybridMultilevel"/>
    <w:tmpl w:val="C58C36C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AF0FCF"/>
    <w:multiLevelType w:val="hybridMultilevel"/>
    <w:tmpl w:val="C840EC5E"/>
    <w:lvl w:ilvl="0" w:tplc="5686A3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2134964"/>
    <w:multiLevelType w:val="multilevel"/>
    <w:tmpl w:val="8C1A6A18"/>
    <w:lvl w:ilvl="0">
      <w:start w:val="9"/>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7C31F8"/>
    <w:multiLevelType w:val="multilevel"/>
    <w:tmpl w:val="5540F2AE"/>
    <w:lvl w:ilvl="0">
      <w:start w:val="1"/>
      <w:numFmt w:val="decimal"/>
      <w:lvlText w:val="7.2.2.%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9890707"/>
    <w:multiLevelType w:val="hybridMultilevel"/>
    <w:tmpl w:val="7D5CA3D4"/>
    <w:lvl w:ilvl="0" w:tplc="FAA05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6FA3122"/>
    <w:multiLevelType w:val="hybridMultilevel"/>
    <w:tmpl w:val="750E15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131078" w:nlCheck="1" w:checkStyle="0"/>
  <w:activeWritingStyle w:appName="MSWord" w:lang="en-US" w:vendorID="64" w:dllVersion="131078" w:nlCheck="1" w:checkStyle="1"/>
  <w:proofState w:spelling="clean" w:grammar="clean"/>
  <w:documentProtection w:edit="readOnly" w:formatting="1" w:enforcement="0"/>
  <w:defaultTabStop w:val="708"/>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2"/>
  </w:compat>
  <w:rsids>
    <w:rsidRoot w:val="00AF02A7"/>
    <w:rsid w:val="00000086"/>
    <w:rsid w:val="000012BC"/>
    <w:rsid w:val="000015E5"/>
    <w:rsid w:val="00001931"/>
    <w:rsid w:val="000036EB"/>
    <w:rsid w:val="00003F38"/>
    <w:rsid w:val="00004D89"/>
    <w:rsid w:val="0000540A"/>
    <w:rsid w:val="000055C3"/>
    <w:rsid w:val="0000625E"/>
    <w:rsid w:val="00006321"/>
    <w:rsid w:val="000075D5"/>
    <w:rsid w:val="000113F7"/>
    <w:rsid w:val="00012B7D"/>
    <w:rsid w:val="00013BF6"/>
    <w:rsid w:val="00013C8F"/>
    <w:rsid w:val="000177E1"/>
    <w:rsid w:val="00017850"/>
    <w:rsid w:val="00017D68"/>
    <w:rsid w:val="000209AF"/>
    <w:rsid w:val="00021341"/>
    <w:rsid w:val="00022220"/>
    <w:rsid w:val="000222C0"/>
    <w:rsid w:val="0002372B"/>
    <w:rsid w:val="000246CF"/>
    <w:rsid w:val="000268CE"/>
    <w:rsid w:val="00026B23"/>
    <w:rsid w:val="00026CFB"/>
    <w:rsid w:val="000302EF"/>
    <w:rsid w:val="0003074A"/>
    <w:rsid w:val="00031248"/>
    <w:rsid w:val="0003136C"/>
    <w:rsid w:val="000362CE"/>
    <w:rsid w:val="00036C9D"/>
    <w:rsid w:val="00036D8E"/>
    <w:rsid w:val="00037297"/>
    <w:rsid w:val="00037305"/>
    <w:rsid w:val="00037E03"/>
    <w:rsid w:val="000406E7"/>
    <w:rsid w:val="00040C8F"/>
    <w:rsid w:val="0004171F"/>
    <w:rsid w:val="00041BAD"/>
    <w:rsid w:val="0004440F"/>
    <w:rsid w:val="00044AB6"/>
    <w:rsid w:val="000458CA"/>
    <w:rsid w:val="00046217"/>
    <w:rsid w:val="0005032A"/>
    <w:rsid w:val="00050A14"/>
    <w:rsid w:val="00050D46"/>
    <w:rsid w:val="00050E05"/>
    <w:rsid w:val="00050E47"/>
    <w:rsid w:val="0005176B"/>
    <w:rsid w:val="00052A64"/>
    <w:rsid w:val="00055014"/>
    <w:rsid w:val="00055DE1"/>
    <w:rsid w:val="00056F29"/>
    <w:rsid w:val="0006116B"/>
    <w:rsid w:val="00061FD3"/>
    <w:rsid w:val="000622DF"/>
    <w:rsid w:val="00063C83"/>
    <w:rsid w:val="000642C5"/>
    <w:rsid w:val="00064F66"/>
    <w:rsid w:val="0006571F"/>
    <w:rsid w:val="00066DAE"/>
    <w:rsid w:val="00067AEE"/>
    <w:rsid w:val="00067B95"/>
    <w:rsid w:val="00067F01"/>
    <w:rsid w:val="00070860"/>
    <w:rsid w:val="00073F0F"/>
    <w:rsid w:val="000752A3"/>
    <w:rsid w:val="00075983"/>
    <w:rsid w:val="0007615A"/>
    <w:rsid w:val="0007784A"/>
    <w:rsid w:val="000779A1"/>
    <w:rsid w:val="00081732"/>
    <w:rsid w:val="00081C28"/>
    <w:rsid w:val="000829A6"/>
    <w:rsid w:val="000862E5"/>
    <w:rsid w:val="00087460"/>
    <w:rsid w:val="000874A1"/>
    <w:rsid w:val="00087655"/>
    <w:rsid w:val="00090472"/>
    <w:rsid w:val="000907B4"/>
    <w:rsid w:val="000915E3"/>
    <w:rsid w:val="00093111"/>
    <w:rsid w:val="00093BE8"/>
    <w:rsid w:val="00095120"/>
    <w:rsid w:val="0009596A"/>
    <w:rsid w:val="00096575"/>
    <w:rsid w:val="00097CC6"/>
    <w:rsid w:val="000A0613"/>
    <w:rsid w:val="000A2CF8"/>
    <w:rsid w:val="000A3640"/>
    <w:rsid w:val="000A3AB7"/>
    <w:rsid w:val="000A3BD5"/>
    <w:rsid w:val="000A67D2"/>
    <w:rsid w:val="000A7148"/>
    <w:rsid w:val="000B1663"/>
    <w:rsid w:val="000B1DCA"/>
    <w:rsid w:val="000B27BB"/>
    <w:rsid w:val="000B357D"/>
    <w:rsid w:val="000B395A"/>
    <w:rsid w:val="000B3BA9"/>
    <w:rsid w:val="000B3FBC"/>
    <w:rsid w:val="000B4EA2"/>
    <w:rsid w:val="000B6122"/>
    <w:rsid w:val="000B63C2"/>
    <w:rsid w:val="000B7E08"/>
    <w:rsid w:val="000C06E2"/>
    <w:rsid w:val="000C166A"/>
    <w:rsid w:val="000C4498"/>
    <w:rsid w:val="000C52CE"/>
    <w:rsid w:val="000C5AE4"/>
    <w:rsid w:val="000C5BCD"/>
    <w:rsid w:val="000C74FA"/>
    <w:rsid w:val="000D206D"/>
    <w:rsid w:val="000D23EA"/>
    <w:rsid w:val="000D3CA7"/>
    <w:rsid w:val="000D4436"/>
    <w:rsid w:val="000D562B"/>
    <w:rsid w:val="000D65A4"/>
    <w:rsid w:val="000D7AD5"/>
    <w:rsid w:val="000E0865"/>
    <w:rsid w:val="000E1E37"/>
    <w:rsid w:val="000E20DB"/>
    <w:rsid w:val="000E2BF2"/>
    <w:rsid w:val="000E41C6"/>
    <w:rsid w:val="000E4A0A"/>
    <w:rsid w:val="000E4D38"/>
    <w:rsid w:val="000E526E"/>
    <w:rsid w:val="000E58C4"/>
    <w:rsid w:val="000E5971"/>
    <w:rsid w:val="000E6E07"/>
    <w:rsid w:val="000E6EB4"/>
    <w:rsid w:val="000F1829"/>
    <w:rsid w:val="000F2346"/>
    <w:rsid w:val="000F3B26"/>
    <w:rsid w:val="000F63A5"/>
    <w:rsid w:val="000F7540"/>
    <w:rsid w:val="000F7D28"/>
    <w:rsid w:val="00100736"/>
    <w:rsid w:val="00100A57"/>
    <w:rsid w:val="00100FA0"/>
    <w:rsid w:val="00101457"/>
    <w:rsid w:val="00102854"/>
    <w:rsid w:val="00102CED"/>
    <w:rsid w:val="00102F11"/>
    <w:rsid w:val="001061CD"/>
    <w:rsid w:val="00106914"/>
    <w:rsid w:val="00106D71"/>
    <w:rsid w:val="00107466"/>
    <w:rsid w:val="00112146"/>
    <w:rsid w:val="00112417"/>
    <w:rsid w:val="001130B2"/>
    <w:rsid w:val="001147A1"/>
    <w:rsid w:val="00114D25"/>
    <w:rsid w:val="00114D9F"/>
    <w:rsid w:val="00114E62"/>
    <w:rsid w:val="001151C3"/>
    <w:rsid w:val="001151C5"/>
    <w:rsid w:val="001158BA"/>
    <w:rsid w:val="001159B1"/>
    <w:rsid w:val="00117A76"/>
    <w:rsid w:val="00117D35"/>
    <w:rsid w:val="00117F0E"/>
    <w:rsid w:val="00120873"/>
    <w:rsid w:val="00121072"/>
    <w:rsid w:val="00122E79"/>
    <w:rsid w:val="001233E2"/>
    <w:rsid w:val="001236F1"/>
    <w:rsid w:val="00125B8E"/>
    <w:rsid w:val="00126535"/>
    <w:rsid w:val="001265BC"/>
    <w:rsid w:val="00126E0F"/>
    <w:rsid w:val="001309AD"/>
    <w:rsid w:val="00131E06"/>
    <w:rsid w:val="001321B4"/>
    <w:rsid w:val="00132D3C"/>
    <w:rsid w:val="001350DE"/>
    <w:rsid w:val="001351AD"/>
    <w:rsid w:val="00135661"/>
    <w:rsid w:val="00135B3B"/>
    <w:rsid w:val="00137674"/>
    <w:rsid w:val="001378C6"/>
    <w:rsid w:val="00141010"/>
    <w:rsid w:val="00141FB1"/>
    <w:rsid w:val="001429BF"/>
    <w:rsid w:val="00142CFC"/>
    <w:rsid w:val="001431A0"/>
    <w:rsid w:val="0014327C"/>
    <w:rsid w:val="00143590"/>
    <w:rsid w:val="001435C0"/>
    <w:rsid w:val="00144E60"/>
    <w:rsid w:val="001454E4"/>
    <w:rsid w:val="0014556C"/>
    <w:rsid w:val="00145F86"/>
    <w:rsid w:val="00146B64"/>
    <w:rsid w:val="001507DE"/>
    <w:rsid w:val="00150C67"/>
    <w:rsid w:val="001516C7"/>
    <w:rsid w:val="001521AD"/>
    <w:rsid w:val="00152210"/>
    <w:rsid w:val="0015269C"/>
    <w:rsid w:val="00155D99"/>
    <w:rsid w:val="001560B7"/>
    <w:rsid w:val="00156912"/>
    <w:rsid w:val="00157FB7"/>
    <w:rsid w:val="001609D3"/>
    <w:rsid w:val="001624CF"/>
    <w:rsid w:val="00163313"/>
    <w:rsid w:val="00163683"/>
    <w:rsid w:val="00166214"/>
    <w:rsid w:val="00166505"/>
    <w:rsid w:val="00166ADA"/>
    <w:rsid w:val="0016775D"/>
    <w:rsid w:val="001714BF"/>
    <w:rsid w:val="00171772"/>
    <w:rsid w:val="00171A57"/>
    <w:rsid w:val="00171FD6"/>
    <w:rsid w:val="00173A02"/>
    <w:rsid w:val="00175826"/>
    <w:rsid w:val="00176185"/>
    <w:rsid w:val="00180A04"/>
    <w:rsid w:val="001810EC"/>
    <w:rsid w:val="001813C8"/>
    <w:rsid w:val="0018164E"/>
    <w:rsid w:val="00181ECF"/>
    <w:rsid w:val="00182DC5"/>
    <w:rsid w:val="001830C1"/>
    <w:rsid w:val="0018350F"/>
    <w:rsid w:val="00186ACC"/>
    <w:rsid w:val="00186D55"/>
    <w:rsid w:val="00187313"/>
    <w:rsid w:val="0018798B"/>
    <w:rsid w:val="00190D39"/>
    <w:rsid w:val="00190D81"/>
    <w:rsid w:val="00191227"/>
    <w:rsid w:val="00191880"/>
    <w:rsid w:val="00191927"/>
    <w:rsid w:val="001934C3"/>
    <w:rsid w:val="00194C2A"/>
    <w:rsid w:val="0019628E"/>
    <w:rsid w:val="00197A12"/>
    <w:rsid w:val="00197DE7"/>
    <w:rsid w:val="001A1350"/>
    <w:rsid w:val="001A1F39"/>
    <w:rsid w:val="001A230C"/>
    <w:rsid w:val="001A29DA"/>
    <w:rsid w:val="001A2DD2"/>
    <w:rsid w:val="001A2F70"/>
    <w:rsid w:val="001A31D1"/>
    <w:rsid w:val="001A3EF8"/>
    <w:rsid w:val="001A3F50"/>
    <w:rsid w:val="001A4ED0"/>
    <w:rsid w:val="001A6063"/>
    <w:rsid w:val="001A7475"/>
    <w:rsid w:val="001A75BF"/>
    <w:rsid w:val="001A7CFA"/>
    <w:rsid w:val="001B0166"/>
    <w:rsid w:val="001B1BB9"/>
    <w:rsid w:val="001B36D3"/>
    <w:rsid w:val="001B4300"/>
    <w:rsid w:val="001B7691"/>
    <w:rsid w:val="001C037C"/>
    <w:rsid w:val="001C4B48"/>
    <w:rsid w:val="001C61A0"/>
    <w:rsid w:val="001C62D0"/>
    <w:rsid w:val="001D0A6B"/>
    <w:rsid w:val="001D19E6"/>
    <w:rsid w:val="001D2D33"/>
    <w:rsid w:val="001D487A"/>
    <w:rsid w:val="001D5AAF"/>
    <w:rsid w:val="001D698F"/>
    <w:rsid w:val="001D6BEE"/>
    <w:rsid w:val="001D6C99"/>
    <w:rsid w:val="001D7DB6"/>
    <w:rsid w:val="001E0863"/>
    <w:rsid w:val="001E19D0"/>
    <w:rsid w:val="001E1D25"/>
    <w:rsid w:val="001E2837"/>
    <w:rsid w:val="001E2DB6"/>
    <w:rsid w:val="001E36D1"/>
    <w:rsid w:val="001E5E99"/>
    <w:rsid w:val="001E7474"/>
    <w:rsid w:val="001F0722"/>
    <w:rsid w:val="001F133D"/>
    <w:rsid w:val="001F14A3"/>
    <w:rsid w:val="001F31C3"/>
    <w:rsid w:val="001F4A45"/>
    <w:rsid w:val="001F5CF0"/>
    <w:rsid w:val="001F6E41"/>
    <w:rsid w:val="001F7070"/>
    <w:rsid w:val="001F7388"/>
    <w:rsid w:val="001F7DB2"/>
    <w:rsid w:val="002002AC"/>
    <w:rsid w:val="00200578"/>
    <w:rsid w:val="0020206D"/>
    <w:rsid w:val="002022AD"/>
    <w:rsid w:val="00206E8E"/>
    <w:rsid w:val="00207B86"/>
    <w:rsid w:val="002116D2"/>
    <w:rsid w:val="00211FD3"/>
    <w:rsid w:val="00214CFC"/>
    <w:rsid w:val="00215F9F"/>
    <w:rsid w:val="0021611B"/>
    <w:rsid w:val="00216A62"/>
    <w:rsid w:val="00216B74"/>
    <w:rsid w:val="00216C4D"/>
    <w:rsid w:val="00220689"/>
    <w:rsid w:val="002206EE"/>
    <w:rsid w:val="00221664"/>
    <w:rsid w:val="00222005"/>
    <w:rsid w:val="00222297"/>
    <w:rsid w:val="00224DCA"/>
    <w:rsid w:val="00224FE1"/>
    <w:rsid w:val="0022516B"/>
    <w:rsid w:val="00225B5F"/>
    <w:rsid w:val="00226830"/>
    <w:rsid w:val="0022703D"/>
    <w:rsid w:val="00227CC6"/>
    <w:rsid w:val="0023180B"/>
    <w:rsid w:val="00232829"/>
    <w:rsid w:val="00232A47"/>
    <w:rsid w:val="002331BF"/>
    <w:rsid w:val="00234825"/>
    <w:rsid w:val="00234D91"/>
    <w:rsid w:val="00237F65"/>
    <w:rsid w:val="00242FE6"/>
    <w:rsid w:val="00244448"/>
    <w:rsid w:val="00245290"/>
    <w:rsid w:val="0024735B"/>
    <w:rsid w:val="0024741C"/>
    <w:rsid w:val="00247FB1"/>
    <w:rsid w:val="00251206"/>
    <w:rsid w:val="00251472"/>
    <w:rsid w:val="0025213B"/>
    <w:rsid w:val="00253016"/>
    <w:rsid w:val="0025393E"/>
    <w:rsid w:val="0025399D"/>
    <w:rsid w:val="00255055"/>
    <w:rsid w:val="00255821"/>
    <w:rsid w:val="00256A9C"/>
    <w:rsid w:val="002573F4"/>
    <w:rsid w:val="002575EA"/>
    <w:rsid w:val="00257B61"/>
    <w:rsid w:val="00257C93"/>
    <w:rsid w:val="00260E99"/>
    <w:rsid w:val="00262DB8"/>
    <w:rsid w:val="00262FE6"/>
    <w:rsid w:val="002631DD"/>
    <w:rsid w:val="002636FD"/>
    <w:rsid w:val="00265B03"/>
    <w:rsid w:val="0026739F"/>
    <w:rsid w:val="0027033E"/>
    <w:rsid w:val="00270A83"/>
    <w:rsid w:val="00270C3C"/>
    <w:rsid w:val="00270CA4"/>
    <w:rsid w:val="00272F29"/>
    <w:rsid w:val="00277711"/>
    <w:rsid w:val="0027781F"/>
    <w:rsid w:val="00277DB7"/>
    <w:rsid w:val="002814E4"/>
    <w:rsid w:val="002841E6"/>
    <w:rsid w:val="0028528C"/>
    <w:rsid w:val="002852DF"/>
    <w:rsid w:val="0028536A"/>
    <w:rsid w:val="002858E4"/>
    <w:rsid w:val="0028692C"/>
    <w:rsid w:val="00290470"/>
    <w:rsid w:val="00291A43"/>
    <w:rsid w:val="00291E44"/>
    <w:rsid w:val="0029405E"/>
    <w:rsid w:val="00296183"/>
    <w:rsid w:val="00296B94"/>
    <w:rsid w:val="00297AE0"/>
    <w:rsid w:val="002A0AF3"/>
    <w:rsid w:val="002A1351"/>
    <w:rsid w:val="002A4231"/>
    <w:rsid w:val="002A4E95"/>
    <w:rsid w:val="002A6256"/>
    <w:rsid w:val="002A7102"/>
    <w:rsid w:val="002A75A7"/>
    <w:rsid w:val="002A7E75"/>
    <w:rsid w:val="002B0083"/>
    <w:rsid w:val="002B0530"/>
    <w:rsid w:val="002B05C4"/>
    <w:rsid w:val="002B1A2F"/>
    <w:rsid w:val="002B25E5"/>
    <w:rsid w:val="002B3975"/>
    <w:rsid w:val="002B3C2A"/>
    <w:rsid w:val="002B403E"/>
    <w:rsid w:val="002B4770"/>
    <w:rsid w:val="002B603F"/>
    <w:rsid w:val="002B68A6"/>
    <w:rsid w:val="002B71D2"/>
    <w:rsid w:val="002C0A51"/>
    <w:rsid w:val="002C0E07"/>
    <w:rsid w:val="002C168C"/>
    <w:rsid w:val="002C170E"/>
    <w:rsid w:val="002C2427"/>
    <w:rsid w:val="002C2F91"/>
    <w:rsid w:val="002C442D"/>
    <w:rsid w:val="002C60D2"/>
    <w:rsid w:val="002C6153"/>
    <w:rsid w:val="002C7CA4"/>
    <w:rsid w:val="002D155D"/>
    <w:rsid w:val="002D1671"/>
    <w:rsid w:val="002D3F54"/>
    <w:rsid w:val="002D4005"/>
    <w:rsid w:val="002D5FD9"/>
    <w:rsid w:val="002D6751"/>
    <w:rsid w:val="002D6C0F"/>
    <w:rsid w:val="002D7650"/>
    <w:rsid w:val="002E0277"/>
    <w:rsid w:val="002E0CB4"/>
    <w:rsid w:val="002E4CD9"/>
    <w:rsid w:val="002E62E8"/>
    <w:rsid w:val="002E6796"/>
    <w:rsid w:val="002F070D"/>
    <w:rsid w:val="002F07F6"/>
    <w:rsid w:val="002F1839"/>
    <w:rsid w:val="002F223F"/>
    <w:rsid w:val="002F3B44"/>
    <w:rsid w:val="002F4898"/>
    <w:rsid w:val="002F5440"/>
    <w:rsid w:val="002F57BE"/>
    <w:rsid w:val="002F5CB4"/>
    <w:rsid w:val="002F5F27"/>
    <w:rsid w:val="002F6115"/>
    <w:rsid w:val="0030176E"/>
    <w:rsid w:val="003024EA"/>
    <w:rsid w:val="00302C07"/>
    <w:rsid w:val="003058F0"/>
    <w:rsid w:val="00306871"/>
    <w:rsid w:val="00306AD8"/>
    <w:rsid w:val="00306F28"/>
    <w:rsid w:val="00307531"/>
    <w:rsid w:val="003079A2"/>
    <w:rsid w:val="003104B6"/>
    <w:rsid w:val="003111CD"/>
    <w:rsid w:val="00311F21"/>
    <w:rsid w:val="00312138"/>
    <w:rsid w:val="003133B5"/>
    <w:rsid w:val="00313881"/>
    <w:rsid w:val="0031547C"/>
    <w:rsid w:val="00316269"/>
    <w:rsid w:val="00316DE5"/>
    <w:rsid w:val="00317259"/>
    <w:rsid w:val="00317557"/>
    <w:rsid w:val="003217EA"/>
    <w:rsid w:val="003232BF"/>
    <w:rsid w:val="0032400A"/>
    <w:rsid w:val="00326015"/>
    <w:rsid w:val="00326059"/>
    <w:rsid w:val="00326325"/>
    <w:rsid w:val="00326434"/>
    <w:rsid w:val="00326E78"/>
    <w:rsid w:val="003327EC"/>
    <w:rsid w:val="00332BFC"/>
    <w:rsid w:val="00333C44"/>
    <w:rsid w:val="00334BE0"/>
    <w:rsid w:val="00335AE6"/>
    <w:rsid w:val="00335AF7"/>
    <w:rsid w:val="00340EE1"/>
    <w:rsid w:val="003425A8"/>
    <w:rsid w:val="003427E9"/>
    <w:rsid w:val="00342827"/>
    <w:rsid w:val="00343B48"/>
    <w:rsid w:val="003443E6"/>
    <w:rsid w:val="0034637E"/>
    <w:rsid w:val="00346BE0"/>
    <w:rsid w:val="0034761C"/>
    <w:rsid w:val="0035009E"/>
    <w:rsid w:val="00350CEC"/>
    <w:rsid w:val="00351255"/>
    <w:rsid w:val="0035304C"/>
    <w:rsid w:val="00353790"/>
    <w:rsid w:val="00353914"/>
    <w:rsid w:val="00353FA6"/>
    <w:rsid w:val="00354C21"/>
    <w:rsid w:val="0035528A"/>
    <w:rsid w:val="00357975"/>
    <w:rsid w:val="00360322"/>
    <w:rsid w:val="003606E5"/>
    <w:rsid w:val="003614E6"/>
    <w:rsid w:val="00361561"/>
    <w:rsid w:val="00362243"/>
    <w:rsid w:val="00362E76"/>
    <w:rsid w:val="00364E92"/>
    <w:rsid w:val="003669D4"/>
    <w:rsid w:val="00367441"/>
    <w:rsid w:val="00367DB5"/>
    <w:rsid w:val="00370FF7"/>
    <w:rsid w:val="003718A7"/>
    <w:rsid w:val="003719CE"/>
    <w:rsid w:val="00371A44"/>
    <w:rsid w:val="00372FF8"/>
    <w:rsid w:val="0037689E"/>
    <w:rsid w:val="003819E8"/>
    <w:rsid w:val="00383619"/>
    <w:rsid w:val="00383D4C"/>
    <w:rsid w:val="00384C3B"/>
    <w:rsid w:val="0038541E"/>
    <w:rsid w:val="0038579E"/>
    <w:rsid w:val="0038588A"/>
    <w:rsid w:val="00386696"/>
    <w:rsid w:val="003871B4"/>
    <w:rsid w:val="00390430"/>
    <w:rsid w:val="003926F1"/>
    <w:rsid w:val="00393484"/>
    <w:rsid w:val="003941FC"/>
    <w:rsid w:val="003945F0"/>
    <w:rsid w:val="00395BF2"/>
    <w:rsid w:val="00395CD0"/>
    <w:rsid w:val="0039645A"/>
    <w:rsid w:val="0039672D"/>
    <w:rsid w:val="003A06EC"/>
    <w:rsid w:val="003A16B0"/>
    <w:rsid w:val="003A481D"/>
    <w:rsid w:val="003B04F6"/>
    <w:rsid w:val="003B06D4"/>
    <w:rsid w:val="003B11C0"/>
    <w:rsid w:val="003B28AC"/>
    <w:rsid w:val="003C356F"/>
    <w:rsid w:val="003C4F9D"/>
    <w:rsid w:val="003C5DCD"/>
    <w:rsid w:val="003D0397"/>
    <w:rsid w:val="003D12CD"/>
    <w:rsid w:val="003D1D8E"/>
    <w:rsid w:val="003D21D7"/>
    <w:rsid w:val="003D2481"/>
    <w:rsid w:val="003D3DC8"/>
    <w:rsid w:val="003D4AC7"/>
    <w:rsid w:val="003D5254"/>
    <w:rsid w:val="003D5340"/>
    <w:rsid w:val="003E1477"/>
    <w:rsid w:val="003E297D"/>
    <w:rsid w:val="003E38AB"/>
    <w:rsid w:val="003E3B2F"/>
    <w:rsid w:val="003E3E01"/>
    <w:rsid w:val="003E403F"/>
    <w:rsid w:val="003E4352"/>
    <w:rsid w:val="003E469A"/>
    <w:rsid w:val="003E4BC2"/>
    <w:rsid w:val="003E5C5F"/>
    <w:rsid w:val="003E6B85"/>
    <w:rsid w:val="003E7158"/>
    <w:rsid w:val="003E752D"/>
    <w:rsid w:val="003F2A79"/>
    <w:rsid w:val="003F2E7F"/>
    <w:rsid w:val="003F311B"/>
    <w:rsid w:val="003F33B3"/>
    <w:rsid w:val="003F35D6"/>
    <w:rsid w:val="003F54B2"/>
    <w:rsid w:val="003F55C3"/>
    <w:rsid w:val="003F603A"/>
    <w:rsid w:val="003F7476"/>
    <w:rsid w:val="004008A3"/>
    <w:rsid w:val="004012E4"/>
    <w:rsid w:val="00403A33"/>
    <w:rsid w:val="00404974"/>
    <w:rsid w:val="00405814"/>
    <w:rsid w:val="0040581B"/>
    <w:rsid w:val="0040638B"/>
    <w:rsid w:val="004067CC"/>
    <w:rsid w:val="00406C1D"/>
    <w:rsid w:val="00410B63"/>
    <w:rsid w:val="004128C0"/>
    <w:rsid w:val="00415D57"/>
    <w:rsid w:val="00415F1E"/>
    <w:rsid w:val="00416AD5"/>
    <w:rsid w:val="004201DA"/>
    <w:rsid w:val="0042181F"/>
    <w:rsid w:val="00422277"/>
    <w:rsid w:val="004254A5"/>
    <w:rsid w:val="00425837"/>
    <w:rsid w:val="00426001"/>
    <w:rsid w:val="00430DA4"/>
    <w:rsid w:val="0043457D"/>
    <w:rsid w:val="00434E19"/>
    <w:rsid w:val="00436A78"/>
    <w:rsid w:val="0043731D"/>
    <w:rsid w:val="00440302"/>
    <w:rsid w:val="004415AF"/>
    <w:rsid w:val="0044192C"/>
    <w:rsid w:val="00442006"/>
    <w:rsid w:val="00442C6B"/>
    <w:rsid w:val="00443340"/>
    <w:rsid w:val="0044429D"/>
    <w:rsid w:val="004443E0"/>
    <w:rsid w:val="00444713"/>
    <w:rsid w:val="0044545B"/>
    <w:rsid w:val="00445ECC"/>
    <w:rsid w:val="00445F76"/>
    <w:rsid w:val="004477DA"/>
    <w:rsid w:val="00447AD1"/>
    <w:rsid w:val="00452315"/>
    <w:rsid w:val="0045351C"/>
    <w:rsid w:val="00453F3B"/>
    <w:rsid w:val="00454E28"/>
    <w:rsid w:val="00455C6C"/>
    <w:rsid w:val="004565F9"/>
    <w:rsid w:val="0045694C"/>
    <w:rsid w:val="0045730C"/>
    <w:rsid w:val="004576DF"/>
    <w:rsid w:val="00457D40"/>
    <w:rsid w:val="0046055B"/>
    <w:rsid w:val="0046184A"/>
    <w:rsid w:val="00461980"/>
    <w:rsid w:val="00461AFB"/>
    <w:rsid w:val="00462BE1"/>
    <w:rsid w:val="00463749"/>
    <w:rsid w:val="00463B16"/>
    <w:rsid w:val="00464C64"/>
    <w:rsid w:val="00465411"/>
    <w:rsid w:val="00465767"/>
    <w:rsid w:val="00470B6F"/>
    <w:rsid w:val="004716CD"/>
    <w:rsid w:val="00472D90"/>
    <w:rsid w:val="00473EEE"/>
    <w:rsid w:val="0047547D"/>
    <w:rsid w:val="0047590F"/>
    <w:rsid w:val="0048083A"/>
    <w:rsid w:val="00481402"/>
    <w:rsid w:val="00485DDF"/>
    <w:rsid w:val="00487D58"/>
    <w:rsid w:val="00490FC0"/>
    <w:rsid w:val="00491A15"/>
    <w:rsid w:val="004920FF"/>
    <w:rsid w:val="0049234C"/>
    <w:rsid w:val="004924D7"/>
    <w:rsid w:val="00492D81"/>
    <w:rsid w:val="00493C82"/>
    <w:rsid w:val="00494251"/>
    <w:rsid w:val="004951BD"/>
    <w:rsid w:val="004A055C"/>
    <w:rsid w:val="004A136A"/>
    <w:rsid w:val="004A277B"/>
    <w:rsid w:val="004A2A5D"/>
    <w:rsid w:val="004A46BB"/>
    <w:rsid w:val="004A4CC4"/>
    <w:rsid w:val="004A4F13"/>
    <w:rsid w:val="004A5337"/>
    <w:rsid w:val="004A67A6"/>
    <w:rsid w:val="004A693D"/>
    <w:rsid w:val="004A740D"/>
    <w:rsid w:val="004B15D1"/>
    <w:rsid w:val="004B45B7"/>
    <w:rsid w:val="004B595F"/>
    <w:rsid w:val="004B5ED6"/>
    <w:rsid w:val="004B64CA"/>
    <w:rsid w:val="004B670D"/>
    <w:rsid w:val="004B696F"/>
    <w:rsid w:val="004C0ECC"/>
    <w:rsid w:val="004C3095"/>
    <w:rsid w:val="004C4B3B"/>
    <w:rsid w:val="004C4DD7"/>
    <w:rsid w:val="004C50C6"/>
    <w:rsid w:val="004C5489"/>
    <w:rsid w:val="004C54B8"/>
    <w:rsid w:val="004C5990"/>
    <w:rsid w:val="004C5BE3"/>
    <w:rsid w:val="004C6C2B"/>
    <w:rsid w:val="004C7BF3"/>
    <w:rsid w:val="004C7ECE"/>
    <w:rsid w:val="004D0745"/>
    <w:rsid w:val="004D1943"/>
    <w:rsid w:val="004D200C"/>
    <w:rsid w:val="004D2695"/>
    <w:rsid w:val="004D3CCF"/>
    <w:rsid w:val="004D408E"/>
    <w:rsid w:val="004D6FF3"/>
    <w:rsid w:val="004E103A"/>
    <w:rsid w:val="004E316E"/>
    <w:rsid w:val="004E3514"/>
    <w:rsid w:val="004E3E6A"/>
    <w:rsid w:val="004E76F5"/>
    <w:rsid w:val="004F0E9C"/>
    <w:rsid w:val="004F14D6"/>
    <w:rsid w:val="004F1F60"/>
    <w:rsid w:val="004F2360"/>
    <w:rsid w:val="004F275E"/>
    <w:rsid w:val="004F41FB"/>
    <w:rsid w:val="004F4946"/>
    <w:rsid w:val="004F5272"/>
    <w:rsid w:val="004F6324"/>
    <w:rsid w:val="004F678C"/>
    <w:rsid w:val="004F7BE2"/>
    <w:rsid w:val="00500551"/>
    <w:rsid w:val="00500816"/>
    <w:rsid w:val="00500F6B"/>
    <w:rsid w:val="00501402"/>
    <w:rsid w:val="00501E97"/>
    <w:rsid w:val="00503E6C"/>
    <w:rsid w:val="00504892"/>
    <w:rsid w:val="005050EC"/>
    <w:rsid w:val="00506B3A"/>
    <w:rsid w:val="00506DD5"/>
    <w:rsid w:val="00507825"/>
    <w:rsid w:val="005106F3"/>
    <w:rsid w:val="005122F7"/>
    <w:rsid w:val="00512C00"/>
    <w:rsid w:val="00512E31"/>
    <w:rsid w:val="00513682"/>
    <w:rsid w:val="005143D9"/>
    <w:rsid w:val="0051444B"/>
    <w:rsid w:val="00515331"/>
    <w:rsid w:val="00515BFB"/>
    <w:rsid w:val="00515F6F"/>
    <w:rsid w:val="00516618"/>
    <w:rsid w:val="00516D2C"/>
    <w:rsid w:val="00517054"/>
    <w:rsid w:val="00517C68"/>
    <w:rsid w:val="00521CFD"/>
    <w:rsid w:val="005232C7"/>
    <w:rsid w:val="00524CF4"/>
    <w:rsid w:val="005255C6"/>
    <w:rsid w:val="00525BFE"/>
    <w:rsid w:val="005263EE"/>
    <w:rsid w:val="00526EC4"/>
    <w:rsid w:val="00527E2E"/>
    <w:rsid w:val="0053050A"/>
    <w:rsid w:val="005334C9"/>
    <w:rsid w:val="00533A24"/>
    <w:rsid w:val="005402C3"/>
    <w:rsid w:val="00541D0C"/>
    <w:rsid w:val="00541E11"/>
    <w:rsid w:val="00543313"/>
    <w:rsid w:val="00545687"/>
    <w:rsid w:val="00545BEA"/>
    <w:rsid w:val="00547052"/>
    <w:rsid w:val="0054716C"/>
    <w:rsid w:val="005522E1"/>
    <w:rsid w:val="005530C4"/>
    <w:rsid w:val="00555214"/>
    <w:rsid w:val="0055625F"/>
    <w:rsid w:val="005562F1"/>
    <w:rsid w:val="00556C01"/>
    <w:rsid w:val="00557155"/>
    <w:rsid w:val="00564E19"/>
    <w:rsid w:val="0057180E"/>
    <w:rsid w:val="005737F9"/>
    <w:rsid w:val="005748E7"/>
    <w:rsid w:val="00575FEA"/>
    <w:rsid w:val="00576725"/>
    <w:rsid w:val="00576F00"/>
    <w:rsid w:val="00580A7C"/>
    <w:rsid w:val="00581178"/>
    <w:rsid w:val="00581507"/>
    <w:rsid w:val="00581AD7"/>
    <w:rsid w:val="00583052"/>
    <w:rsid w:val="00583976"/>
    <w:rsid w:val="00584EF0"/>
    <w:rsid w:val="0058546C"/>
    <w:rsid w:val="00585C66"/>
    <w:rsid w:val="00586EA3"/>
    <w:rsid w:val="00587B5A"/>
    <w:rsid w:val="005907AD"/>
    <w:rsid w:val="005921F8"/>
    <w:rsid w:val="0059300F"/>
    <w:rsid w:val="00593842"/>
    <w:rsid w:val="00593DA5"/>
    <w:rsid w:val="00593E65"/>
    <w:rsid w:val="005941C4"/>
    <w:rsid w:val="005942CB"/>
    <w:rsid w:val="00594CE9"/>
    <w:rsid w:val="00594FB9"/>
    <w:rsid w:val="005960C6"/>
    <w:rsid w:val="00596584"/>
    <w:rsid w:val="00596A86"/>
    <w:rsid w:val="00597697"/>
    <w:rsid w:val="005A039A"/>
    <w:rsid w:val="005A162E"/>
    <w:rsid w:val="005A1F58"/>
    <w:rsid w:val="005A247F"/>
    <w:rsid w:val="005A3B7B"/>
    <w:rsid w:val="005A421B"/>
    <w:rsid w:val="005A4824"/>
    <w:rsid w:val="005A4A35"/>
    <w:rsid w:val="005A4AF9"/>
    <w:rsid w:val="005A68DA"/>
    <w:rsid w:val="005A6B75"/>
    <w:rsid w:val="005A6CF7"/>
    <w:rsid w:val="005A725C"/>
    <w:rsid w:val="005B04D2"/>
    <w:rsid w:val="005B14D7"/>
    <w:rsid w:val="005B244D"/>
    <w:rsid w:val="005B5955"/>
    <w:rsid w:val="005B723B"/>
    <w:rsid w:val="005B7E9A"/>
    <w:rsid w:val="005C1996"/>
    <w:rsid w:val="005C1C54"/>
    <w:rsid w:val="005C431C"/>
    <w:rsid w:val="005C4875"/>
    <w:rsid w:val="005C4CD3"/>
    <w:rsid w:val="005C65FA"/>
    <w:rsid w:val="005C7A20"/>
    <w:rsid w:val="005C7BC8"/>
    <w:rsid w:val="005D2613"/>
    <w:rsid w:val="005D339A"/>
    <w:rsid w:val="005D4402"/>
    <w:rsid w:val="005D45AB"/>
    <w:rsid w:val="005D47AA"/>
    <w:rsid w:val="005D4FF9"/>
    <w:rsid w:val="005D53A4"/>
    <w:rsid w:val="005D561A"/>
    <w:rsid w:val="005D7580"/>
    <w:rsid w:val="005E03BB"/>
    <w:rsid w:val="005E0F53"/>
    <w:rsid w:val="005E1C90"/>
    <w:rsid w:val="005E1E1F"/>
    <w:rsid w:val="005E2D87"/>
    <w:rsid w:val="005E31FE"/>
    <w:rsid w:val="005E433D"/>
    <w:rsid w:val="005E4934"/>
    <w:rsid w:val="005E4BAC"/>
    <w:rsid w:val="005E4F84"/>
    <w:rsid w:val="005E7AB1"/>
    <w:rsid w:val="005E7E9F"/>
    <w:rsid w:val="005F0456"/>
    <w:rsid w:val="005F2067"/>
    <w:rsid w:val="005F24BE"/>
    <w:rsid w:val="005F27CF"/>
    <w:rsid w:val="005F4678"/>
    <w:rsid w:val="005F4E69"/>
    <w:rsid w:val="005F5B14"/>
    <w:rsid w:val="005F6924"/>
    <w:rsid w:val="006001DF"/>
    <w:rsid w:val="00600570"/>
    <w:rsid w:val="0060064E"/>
    <w:rsid w:val="00600B76"/>
    <w:rsid w:val="00602F4F"/>
    <w:rsid w:val="0060359A"/>
    <w:rsid w:val="00604BA9"/>
    <w:rsid w:val="00604CAD"/>
    <w:rsid w:val="00605CE7"/>
    <w:rsid w:val="00606BE8"/>
    <w:rsid w:val="00610138"/>
    <w:rsid w:val="00611964"/>
    <w:rsid w:val="006132CB"/>
    <w:rsid w:val="00613476"/>
    <w:rsid w:val="00614434"/>
    <w:rsid w:val="006144E4"/>
    <w:rsid w:val="00614CCC"/>
    <w:rsid w:val="006155F1"/>
    <w:rsid w:val="00615A07"/>
    <w:rsid w:val="0062023C"/>
    <w:rsid w:val="0062178D"/>
    <w:rsid w:val="00622AE0"/>
    <w:rsid w:val="00625314"/>
    <w:rsid w:val="006275AF"/>
    <w:rsid w:val="0062770D"/>
    <w:rsid w:val="006302CC"/>
    <w:rsid w:val="006304F2"/>
    <w:rsid w:val="00633353"/>
    <w:rsid w:val="00634148"/>
    <w:rsid w:val="0063580C"/>
    <w:rsid w:val="00636B23"/>
    <w:rsid w:val="0063752E"/>
    <w:rsid w:val="00637BF0"/>
    <w:rsid w:val="00641C6F"/>
    <w:rsid w:val="0064454B"/>
    <w:rsid w:val="00644603"/>
    <w:rsid w:val="00644965"/>
    <w:rsid w:val="00644C6A"/>
    <w:rsid w:val="00645070"/>
    <w:rsid w:val="00645994"/>
    <w:rsid w:val="00645F8C"/>
    <w:rsid w:val="0064610A"/>
    <w:rsid w:val="00647269"/>
    <w:rsid w:val="006476BE"/>
    <w:rsid w:val="00647E96"/>
    <w:rsid w:val="00650CB8"/>
    <w:rsid w:val="006514DB"/>
    <w:rsid w:val="00651B69"/>
    <w:rsid w:val="00651F5B"/>
    <w:rsid w:val="00652121"/>
    <w:rsid w:val="00652340"/>
    <w:rsid w:val="00652C3E"/>
    <w:rsid w:val="00654283"/>
    <w:rsid w:val="00655837"/>
    <w:rsid w:val="00656DA8"/>
    <w:rsid w:val="0065798C"/>
    <w:rsid w:val="006609EC"/>
    <w:rsid w:val="00660F1B"/>
    <w:rsid w:val="006610E5"/>
    <w:rsid w:val="006613DD"/>
    <w:rsid w:val="00661F15"/>
    <w:rsid w:val="006640C4"/>
    <w:rsid w:val="00665708"/>
    <w:rsid w:val="0066673A"/>
    <w:rsid w:val="00666C24"/>
    <w:rsid w:val="00666DEF"/>
    <w:rsid w:val="00666E8A"/>
    <w:rsid w:val="00667457"/>
    <w:rsid w:val="0067065B"/>
    <w:rsid w:val="0067097D"/>
    <w:rsid w:val="0067244F"/>
    <w:rsid w:val="00672464"/>
    <w:rsid w:val="00674214"/>
    <w:rsid w:val="00674899"/>
    <w:rsid w:val="00674E06"/>
    <w:rsid w:val="00675398"/>
    <w:rsid w:val="00675D55"/>
    <w:rsid w:val="00676D17"/>
    <w:rsid w:val="00676D6C"/>
    <w:rsid w:val="00676E90"/>
    <w:rsid w:val="00677938"/>
    <w:rsid w:val="00677A93"/>
    <w:rsid w:val="00680982"/>
    <w:rsid w:val="00681C36"/>
    <w:rsid w:val="00682039"/>
    <w:rsid w:val="006820F8"/>
    <w:rsid w:val="00683F27"/>
    <w:rsid w:val="00684F1B"/>
    <w:rsid w:val="00685237"/>
    <w:rsid w:val="00685B42"/>
    <w:rsid w:val="00690CB3"/>
    <w:rsid w:val="00690E4D"/>
    <w:rsid w:val="006920C9"/>
    <w:rsid w:val="00692955"/>
    <w:rsid w:val="00693896"/>
    <w:rsid w:val="0069608E"/>
    <w:rsid w:val="0069682C"/>
    <w:rsid w:val="00696A4C"/>
    <w:rsid w:val="006A0428"/>
    <w:rsid w:val="006A1FB1"/>
    <w:rsid w:val="006A2DAE"/>
    <w:rsid w:val="006A5D30"/>
    <w:rsid w:val="006A74C7"/>
    <w:rsid w:val="006B042A"/>
    <w:rsid w:val="006B1527"/>
    <w:rsid w:val="006B2291"/>
    <w:rsid w:val="006B29E5"/>
    <w:rsid w:val="006B2C77"/>
    <w:rsid w:val="006B3555"/>
    <w:rsid w:val="006B38EC"/>
    <w:rsid w:val="006B39BD"/>
    <w:rsid w:val="006B3A5E"/>
    <w:rsid w:val="006B63EB"/>
    <w:rsid w:val="006B737E"/>
    <w:rsid w:val="006C052C"/>
    <w:rsid w:val="006C0A6B"/>
    <w:rsid w:val="006C13BA"/>
    <w:rsid w:val="006C19A1"/>
    <w:rsid w:val="006C19DB"/>
    <w:rsid w:val="006C1A5E"/>
    <w:rsid w:val="006C1F66"/>
    <w:rsid w:val="006C2FB1"/>
    <w:rsid w:val="006C4916"/>
    <w:rsid w:val="006C5618"/>
    <w:rsid w:val="006C6628"/>
    <w:rsid w:val="006C7A31"/>
    <w:rsid w:val="006D2E57"/>
    <w:rsid w:val="006D34DD"/>
    <w:rsid w:val="006D52D9"/>
    <w:rsid w:val="006D684B"/>
    <w:rsid w:val="006E0A4A"/>
    <w:rsid w:val="006E44A8"/>
    <w:rsid w:val="006E52FD"/>
    <w:rsid w:val="006E5352"/>
    <w:rsid w:val="006E63C6"/>
    <w:rsid w:val="006E7EE4"/>
    <w:rsid w:val="006F2544"/>
    <w:rsid w:val="006F2E81"/>
    <w:rsid w:val="006F2EB5"/>
    <w:rsid w:val="006F75C1"/>
    <w:rsid w:val="006F78B1"/>
    <w:rsid w:val="00700833"/>
    <w:rsid w:val="00702639"/>
    <w:rsid w:val="00703762"/>
    <w:rsid w:val="007039F6"/>
    <w:rsid w:val="0070636A"/>
    <w:rsid w:val="007077B2"/>
    <w:rsid w:val="00707B5D"/>
    <w:rsid w:val="00710C51"/>
    <w:rsid w:val="007117D2"/>
    <w:rsid w:val="00711B07"/>
    <w:rsid w:val="0071352B"/>
    <w:rsid w:val="00713BD9"/>
    <w:rsid w:val="007140DC"/>
    <w:rsid w:val="00714FC8"/>
    <w:rsid w:val="00715FA3"/>
    <w:rsid w:val="00720D08"/>
    <w:rsid w:val="007217B7"/>
    <w:rsid w:val="0072272F"/>
    <w:rsid w:val="00722766"/>
    <w:rsid w:val="00722CAB"/>
    <w:rsid w:val="00722E3C"/>
    <w:rsid w:val="007243ED"/>
    <w:rsid w:val="00727DB6"/>
    <w:rsid w:val="00732006"/>
    <w:rsid w:val="0073241D"/>
    <w:rsid w:val="00733E8B"/>
    <w:rsid w:val="0073564E"/>
    <w:rsid w:val="00737A90"/>
    <w:rsid w:val="00737F7F"/>
    <w:rsid w:val="00740C2B"/>
    <w:rsid w:val="007410F9"/>
    <w:rsid w:val="007412FE"/>
    <w:rsid w:val="00741303"/>
    <w:rsid w:val="007413FE"/>
    <w:rsid w:val="00741B3A"/>
    <w:rsid w:val="00741F7C"/>
    <w:rsid w:val="007434EA"/>
    <w:rsid w:val="00744F6C"/>
    <w:rsid w:val="007468C3"/>
    <w:rsid w:val="007478B0"/>
    <w:rsid w:val="00750081"/>
    <w:rsid w:val="00752012"/>
    <w:rsid w:val="0075436B"/>
    <w:rsid w:val="00754FEA"/>
    <w:rsid w:val="0075506B"/>
    <w:rsid w:val="007562D0"/>
    <w:rsid w:val="0075699C"/>
    <w:rsid w:val="007571E0"/>
    <w:rsid w:val="00757411"/>
    <w:rsid w:val="00757738"/>
    <w:rsid w:val="00761402"/>
    <w:rsid w:val="007622DA"/>
    <w:rsid w:val="00762363"/>
    <w:rsid w:val="00762A7A"/>
    <w:rsid w:val="00763361"/>
    <w:rsid w:val="00763645"/>
    <w:rsid w:val="0076519B"/>
    <w:rsid w:val="0076611E"/>
    <w:rsid w:val="007668FF"/>
    <w:rsid w:val="00767A13"/>
    <w:rsid w:val="00774067"/>
    <w:rsid w:val="00780216"/>
    <w:rsid w:val="00780767"/>
    <w:rsid w:val="00780BE5"/>
    <w:rsid w:val="00782F8C"/>
    <w:rsid w:val="0078550B"/>
    <w:rsid w:val="00785C14"/>
    <w:rsid w:val="007863CD"/>
    <w:rsid w:val="00791244"/>
    <w:rsid w:val="00791669"/>
    <w:rsid w:val="007924B7"/>
    <w:rsid w:val="0079259D"/>
    <w:rsid w:val="0079316E"/>
    <w:rsid w:val="007953CD"/>
    <w:rsid w:val="00796024"/>
    <w:rsid w:val="00796B09"/>
    <w:rsid w:val="00796B44"/>
    <w:rsid w:val="00796E3E"/>
    <w:rsid w:val="007972B4"/>
    <w:rsid w:val="007975AA"/>
    <w:rsid w:val="007A0D42"/>
    <w:rsid w:val="007A22E0"/>
    <w:rsid w:val="007A3E2E"/>
    <w:rsid w:val="007A4BAF"/>
    <w:rsid w:val="007A506F"/>
    <w:rsid w:val="007A5CE6"/>
    <w:rsid w:val="007A5F69"/>
    <w:rsid w:val="007A6758"/>
    <w:rsid w:val="007A6875"/>
    <w:rsid w:val="007A7A29"/>
    <w:rsid w:val="007B09BB"/>
    <w:rsid w:val="007B30B2"/>
    <w:rsid w:val="007B3622"/>
    <w:rsid w:val="007B3E19"/>
    <w:rsid w:val="007B6654"/>
    <w:rsid w:val="007B72B1"/>
    <w:rsid w:val="007C0217"/>
    <w:rsid w:val="007C02E9"/>
    <w:rsid w:val="007C05B0"/>
    <w:rsid w:val="007C0BCE"/>
    <w:rsid w:val="007C2E55"/>
    <w:rsid w:val="007C2F50"/>
    <w:rsid w:val="007C318F"/>
    <w:rsid w:val="007C4865"/>
    <w:rsid w:val="007C4C95"/>
    <w:rsid w:val="007C4E47"/>
    <w:rsid w:val="007D0BE0"/>
    <w:rsid w:val="007D1041"/>
    <w:rsid w:val="007D1365"/>
    <w:rsid w:val="007D16C7"/>
    <w:rsid w:val="007D186C"/>
    <w:rsid w:val="007D21F2"/>
    <w:rsid w:val="007D3877"/>
    <w:rsid w:val="007D4C86"/>
    <w:rsid w:val="007D6A89"/>
    <w:rsid w:val="007D729C"/>
    <w:rsid w:val="007E1CC2"/>
    <w:rsid w:val="007E219E"/>
    <w:rsid w:val="007E2209"/>
    <w:rsid w:val="007E275C"/>
    <w:rsid w:val="007E2F10"/>
    <w:rsid w:val="007E34B5"/>
    <w:rsid w:val="007E42C4"/>
    <w:rsid w:val="007E45B6"/>
    <w:rsid w:val="007F058A"/>
    <w:rsid w:val="007F15CC"/>
    <w:rsid w:val="007F1A9F"/>
    <w:rsid w:val="007F3B4A"/>
    <w:rsid w:val="007F67D8"/>
    <w:rsid w:val="007F7D04"/>
    <w:rsid w:val="0080028E"/>
    <w:rsid w:val="0080253B"/>
    <w:rsid w:val="0080349E"/>
    <w:rsid w:val="00804EA5"/>
    <w:rsid w:val="00805155"/>
    <w:rsid w:val="00805444"/>
    <w:rsid w:val="0080544C"/>
    <w:rsid w:val="00806591"/>
    <w:rsid w:val="00807634"/>
    <w:rsid w:val="00807A1B"/>
    <w:rsid w:val="0081006E"/>
    <w:rsid w:val="00810DF8"/>
    <w:rsid w:val="00810F3F"/>
    <w:rsid w:val="008118B1"/>
    <w:rsid w:val="008118D4"/>
    <w:rsid w:val="00811EF4"/>
    <w:rsid w:val="008158E9"/>
    <w:rsid w:val="00816A8A"/>
    <w:rsid w:val="00816DA9"/>
    <w:rsid w:val="00820559"/>
    <w:rsid w:val="00820AA7"/>
    <w:rsid w:val="00820B73"/>
    <w:rsid w:val="00821B35"/>
    <w:rsid w:val="00821F2C"/>
    <w:rsid w:val="00822398"/>
    <w:rsid w:val="00825255"/>
    <w:rsid w:val="008314AE"/>
    <w:rsid w:val="00831D39"/>
    <w:rsid w:val="00832AE3"/>
    <w:rsid w:val="00832EEF"/>
    <w:rsid w:val="008330C5"/>
    <w:rsid w:val="00833BF7"/>
    <w:rsid w:val="00834715"/>
    <w:rsid w:val="0083630B"/>
    <w:rsid w:val="00840240"/>
    <w:rsid w:val="00840694"/>
    <w:rsid w:val="00840F09"/>
    <w:rsid w:val="008424B9"/>
    <w:rsid w:val="00843798"/>
    <w:rsid w:val="00844642"/>
    <w:rsid w:val="0084509C"/>
    <w:rsid w:val="008459A2"/>
    <w:rsid w:val="00845C59"/>
    <w:rsid w:val="00845E2A"/>
    <w:rsid w:val="00847206"/>
    <w:rsid w:val="00847217"/>
    <w:rsid w:val="00851CC6"/>
    <w:rsid w:val="00851F22"/>
    <w:rsid w:val="008546B0"/>
    <w:rsid w:val="00854A38"/>
    <w:rsid w:val="00854FA9"/>
    <w:rsid w:val="008558B4"/>
    <w:rsid w:val="00856F94"/>
    <w:rsid w:val="008570F1"/>
    <w:rsid w:val="00857DB1"/>
    <w:rsid w:val="00860897"/>
    <w:rsid w:val="00860A88"/>
    <w:rsid w:val="00861633"/>
    <w:rsid w:val="00862180"/>
    <w:rsid w:val="00862FC1"/>
    <w:rsid w:val="0086370C"/>
    <w:rsid w:val="00863EEA"/>
    <w:rsid w:val="008676B5"/>
    <w:rsid w:val="00870B71"/>
    <w:rsid w:val="00871395"/>
    <w:rsid w:val="008715F0"/>
    <w:rsid w:val="008720CD"/>
    <w:rsid w:val="00872713"/>
    <w:rsid w:val="0087354C"/>
    <w:rsid w:val="0087362F"/>
    <w:rsid w:val="00874420"/>
    <w:rsid w:val="00874703"/>
    <w:rsid w:val="008762AA"/>
    <w:rsid w:val="00880262"/>
    <w:rsid w:val="0088070F"/>
    <w:rsid w:val="00881F77"/>
    <w:rsid w:val="008841F3"/>
    <w:rsid w:val="0088457D"/>
    <w:rsid w:val="00885161"/>
    <w:rsid w:val="00890294"/>
    <w:rsid w:val="00891622"/>
    <w:rsid w:val="00891BC8"/>
    <w:rsid w:val="00892F69"/>
    <w:rsid w:val="00893EA1"/>
    <w:rsid w:val="00895356"/>
    <w:rsid w:val="008956B7"/>
    <w:rsid w:val="00895EC1"/>
    <w:rsid w:val="0089646B"/>
    <w:rsid w:val="00896EB0"/>
    <w:rsid w:val="008A0AEF"/>
    <w:rsid w:val="008A1237"/>
    <w:rsid w:val="008A1B47"/>
    <w:rsid w:val="008A3DF2"/>
    <w:rsid w:val="008A48E7"/>
    <w:rsid w:val="008A4F68"/>
    <w:rsid w:val="008A55DC"/>
    <w:rsid w:val="008A67FA"/>
    <w:rsid w:val="008B06EB"/>
    <w:rsid w:val="008B0D5E"/>
    <w:rsid w:val="008B1786"/>
    <w:rsid w:val="008B252A"/>
    <w:rsid w:val="008B2C8D"/>
    <w:rsid w:val="008B4AA8"/>
    <w:rsid w:val="008B51A6"/>
    <w:rsid w:val="008B5D33"/>
    <w:rsid w:val="008B6ADA"/>
    <w:rsid w:val="008C05C0"/>
    <w:rsid w:val="008C1683"/>
    <w:rsid w:val="008C1BA2"/>
    <w:rsid w:val="008C442F"/>
    <w:rsid w:val="008C6097"/>
    <w:rsid w:val="008C7EFE"/>
    <w:rsid w:val="008D0F57"/>
    <w:rsid w:val="008D0FB5"/>
    <w:rsid w:val="008D17D0"/>
    <w:rsid w:val="008D25CC"/>
    <w:rsid w:val="008D54CF"/>
    <w:rsid w:val="008D577B"/>
    <w:rsid w:val="008D6AE7"/>
    <w:rsid w:val="008E072E"/>
    <w:rsid w:val="008E15CF"/>
    <w:rsid w:val="008E5809"/>
    <w:rsid w:val="008E665B"/>
    <w:rsid w:val="008E6DBC"/>
    <w:rsid w:val="008E7CEB"/>
    <w:rsid w:val="008E7EF4"/>
    <w:rsid w:val="008F1A82"/>
    <w:rsid w:val="008F21B3"/>
    <w:rsid w:val="008F3853"/>
    <w:rsid w:val="008F43E2"/>
    <w:rsid w:val="008F494D"/>
    <w:rsid w:val="008F4C0C"/>
    <w:rsid w:val="008F5E59"/>
    <w:rsid w:val="008F63DA"/>
    <w:rsid w:val="008F6528"/>
    <w:rsid w:val="008F7AF1"/>
    <w:rsid w:val="008F7F31"/>
    <w:rsid w:val="009003D2"/>
    <w:rsid w:val="009018FC"/>
    <w:rsid w:val="009054C0"/>
    <w:rsid w:val="009067B6"/>
    <w:rsid w:val="009069BA"/>
    <w:rsid w:val="00907DC9"/>
    <w:rsid w:val="0091284B"/>
    <w:rsid w:val="00913135"/>
    <w:rsid w:val="00913FAC"/>
    <w:rsid w:val="0091407F"/>
    <w:rsid w:val="00914E26"/>
    <w:rsid w:val="009153F4"/>
    <w:rsid w:val="00917964"/>
    <w:rsid w:val="009205EB"/>
    <w:rsid w:val="00920F87"/>
    <w:rsid w:val="009233D2"/>
    <w:rsid w:val="00923801"/>
    <w:rsid w:val="009246AF"/>
    <w:rsid w:val="00924C4D"/>
    <w:rsid w:val="00925ACF"/>
    <w:rsid w:val="00925B48"/>
    <w:rsid w:val="0093041E"/>
    <w:rsid w:val="009307A9"/>
    <w:rsid w:val="00931160"/>
    <w:rsid w:val="009338F8"/>
    <w:rsid w:val="0093456D"/>
    <w:rsid w:val="009365D9"/>
    <w:rsid w:val="0093797C"/>
    <w:rsid w:val="009403BE"/>
    <w:rsid w:val="009444F5"/>
    <w:rsid w:val="00945CEC"/>
    <w:rsid w:val="00947944"/>
    <w:rsid w:val="00950793"/>
    <w:rsid w:val="009509D4"/>
    <w:rsid w:val="00952FB4"/>
    <w:rsid w:val="00953D4F"/>
    <w:rsid w:val="00957DEF"/>
    <w:rsid w:val="00961E94"/>
    <w:rsid w:val="0096229B"/>
    <w:rsid w:val="0096230C"/>
    <w:rsid w:val="0096347C"/>
    <w:rsid w:val="009648B3"/>
    <w:rsid w:val="009651F0"/>
    <w:rsid w:val="009652F0"/>
    <w:rsid w:val="00965B71"/>
    <w:rsid w:val="00966137"/>
    <w:rsid w:val="009665DA"/>
    <w:rsid w:val="0096718E"/>
    <w:rsid w:val="009678E6"/>
    <w:rsid w:val="00967F0A"/>
    <w:rsid w:val="009701E8"/>
    <w:rsid w:val="0097082B"/>
    <w:rsid w:val="0097204E"/>
    <w:rsid w:val="00976B3C"/>
    <w:rsid w:val="009800A9"/>
    <w:rsid w:val="00981539"/>
    <w:rsid w:val="00983341"/>
    <w:rsid w:val="00983AA2"/>
    <w:rsid w:val="00984784"/>
    <w:rsid w:val="0098484B"/>
    <w:rsid w:val="00985926"/>
    <w:rsid w:val="0098633E"/>
    <w:rsid w:val="00990181"/>
    <w:rsid w:val="00990216"/>
    <w:rsid w:val="009909A2"/>
    <w:rsid w:val="009919B9"/>
    <w:rsid w:val="00992E56"/>
    <w:rsid w:val="00994256"/>
    <w:rsid w:val="009972A2"/>
    <w:rsid w:val="009A178D"/>
    <w:rsid w:val="009A19B3"/>
    <w:rsid w:val="009A1AFC"/>
    <w:rsid w:val="009A1E35"/>
    <w:rsid w:val="009A225A"/>
    <w:rsid w:val="009A2800"/>
    <w:rsid w:val="009A2DF4"/>
    <w:rsid w:val="009A35C3"/>
    <w:rsid w:val="009A635F"/>
    <w:rsid w:val="009A6447"/>
    <w:rsid w:val="009A6ECA"/>
    <w:rsid w:val="009A729F"/>
    <w:rsid w:val="009B0ABA"/>
    <w:rsid w:val="009B252D"/>
    <w:rsid w:val="009B2CF1"/>
    <w:rsid w:val="009B40FA"/>
    <w:rsid w:val="009B4BD5"/>
    <w:rsid w:val="009B670A"/>
    <w:rsid w:val="009C03E5"/>
    <w:rsid w:val="009C1FF6"/>
    <w:rsid w:val="009C3D1B"/>
    <w:rsid w:val="009C3D7A"/>
    <w:rsid w:val="009C4C1C"/>
    <w:rsid w:val="009C5072"/>
    <w:rsid w:val="009D02C5"/>
    <w:rsid w:val="009D0CE0"/>
    <w:rsid w:val="009D2A7B"/>
    <w:rsid w:val="009D3762"/>
    <w:rsid w:val="009D5700"/>
    <w:rsid w:val="009D5E28"/>
    <w:rsid w:val="009D7BF5"/>
    <w:rsid w:val="009D7E92"/>
    <w:rsid w:val="009E0469"/>
    <w:rsid w:val="009E2223"/>
    <w:rsid w:val="009E3270"/>
    <w:rsid w:val="009E3429"/>
    <w:rsid w:val="009E3BB3"/>
    <w:rsid w:val="009E470E"/>
    <w:rsid w:val="009E5212"/>
    <w:rsid w:val="009E6CBC"/>
    <w:rsid w:val="009E7668"/>
    <w:rsid w:val="009F0721"/>
    <w:rsid w:val="009F0A0D"/>
    <w:rsid w:val="009F444F"/>
    <w:rsid w:val="009F6150"/>
    <w:rsid w:val="009F6A65"/>
    <w:rsid w:val="00A01063"/>
    <w:rsid w:val="00A021FF"/>
    <w:rsid w:val="00A03037"/>
    <w:rsid w:val="00A03512"/>
    <w:rsid w:val="00A05229"/>
    <w:rsid w:val="00A05287"/>
    <w:rsid w:val="00A05548"/>
    <w:rsid w:val="00A07F7E"/>
    <w:rsid w:val="00A12176"/>
    <w:rsid w:val="00A147AF"/>
    <w:rsid w:val="00A14AEB"/>
    <w:rsid w:val="00A1514D"/>
    <w:rsid w:val="00A15D36"/>
    <w:rsid w:val="00A1729C"/>
    <w:rsid w:val="00A179E7"/>
    <w:rsid w:val="00A20500"/>
    <w:rsid w:val="00A20C88"/>
    <w:rsid w:val="00A223DD"/>
    <w:rsid w:val="00A234B2"/>
    <w:rsid w:val="00A24B61"/>
    <w:rsid w:val="00A27A62"/>
    <w:rsid w:val="00A32A76"/>
    <w:rsid w:val="00A3537C"/>
    <w:rsid w:val="00A35633"/>
    <w:rsid w:val="00A358F8"/>
    <w:rsid w:val="00A35BE1"/>
    <w:rsid w:val="00A37FED"/>
    <w:rsid w:val="00A4009F"/>
    <w:rsid w:val="00A41A9A"/>
    <w:rsid w:val="00A41CD0"/>
    <w:rsid w:val="00A43BD4"/>
    <w:rsid w:val="00A44049"/>
    <w:rsid w:val="00A44990"/>
    <w:rsid w:val="00A45BC6"/>
    <w:rsid w:val="00A505B2"/>
    <w:rsid w:val="00A5257F"/>
    <w:rsid w:val="00A543F9"/>
    <w:rsid w:val="00A5577E"/>
    <w:rsid w:val="00A57AB9"/>
    <w:rsid w:val="00A6150F"/>
    <w:rsid w:val="00A6188F"/>
    <w:rsid w:val="00A61ADC"/>
    <w:rsid w:val="00A62203"/>
    <w:rsid w:val="00A627AB"/>
    <w:rsid w:val="00A70410"/>
    <w:rsid w:val="00A74267"/>
    <w:rsid w:val="00A75C62"/>
    <w:rsid w:val="00A76431"/>
    <w:rsid w:val="00A773B5"/>
    <w:rsid w:val="00A77E08"/>
    <w:rsid w:val="00A8026D"/>
    <w:rsid w:val="00A808B1"/>
    <w:rsid w:val="00A81C0A"/>
    <w:rsid w:val="00A82D0D"/>
    <w:rsid w:val="00A838D8"/>
    <w:rsid w:val="00A83AD0"/>
    <w:rsid w:val="00A84006"/>
    <w:rsid w:val="00A842D8"/>
    <w:rsid w:val="00A85B01"/>
    <w:rsid w:val="00A85FB7"/>
    <w:rsid w:val="00A87346"/>
    <w:rsid w:val="00A918F1"/>
    <w:rsid w:val="00A931FA"/>
    <w:rsid w:val="00A9351D"/>
    <w:rsid w:val="00A93F83"/>
    <w:rsid w:val="00A941C9"/>
    <w:rsid w:val="00A96BE5"/>
    <w:rsid w:val="00A96C45"/>
    <w:rsid w:val="00A974BB"/>
    <w:rsid w:val="00AA086D"/>
    <w:rsid w:val="00AA243E"/>
    <w:rsid w:val="00AA3D8D"/>
    <w:rsid w:val="00AA4600"/>
    <w:rsid w:val="00AA46E3"/>
    <w:rsid w:val="00AA5259"/>
    <w:rsid w:val="00AA750F"/>
    <w:rsid w:val="00AB0B98"/>
    <w:rsid w:val="00AB105A"/>
    <w:rsid w:val="00AB3DBD"/>
    <w:rsid w:val="00AB471A"/>
    <w:rsid w:val="00AB4792"/>
    <w:rsid w:val="00AB62CF"/>
    <w:rsid w:val="00AB6457"/>
    <w:rsid w:val="00AB6654"/>
    <w:rsid w:val="00AB67CF"/>
    <w:rsid w:val="00AB7810"/>
    <w:rsid w:val="00AB7996"/>
    <w:rsid w:val="00AC068A"/>
    <w:rsid w:val="00AC0F7F"/>
    <w:rsid w:val="00AC113E"/>
    <w:rsid w:val="00AC1A3F"/>
    <w:rsid w:val="00AC29AC"/>
    <w:rsid w:val="00AC37CD"/>
    <w:rsid w:val="00AC442C"/>
    <w:rsid w:val="00AC447D"/>
    <w:rsid w:val="00AC482A"/>
    <w:rsid w:val="00AC6409"/>
    <w:rsid w:val="00AC64FA"/>
    <w:rsid w:val="00AC6A45"/>
    <w:rsid w:val="00AC7CFA"/>
    <w:rsid w:val="00AD0020"/>
    <w:rsid w:val="00AD06A0"/>
    <w:rsid w:val="00AD204F"/>
    <w:rsid w:val="00AD318B"/>
    <w:rsid w:val="00AD3274"/>
    <w:rsid w:val="00AD413A"/>
    <w:rsid w:val="00AD5267"/>
    <w:rsid w:val="00AD5705"/>
    <w:rsid w:val="00AD5C48"/>
    <w:rsid w:val="00AD72E1"/>
    <w:rsid w:val="00AD7E55"/>
    <w:rsid w:val="00AE1993"/>
    <w:rsid w:val="00AE1CA8"/>
    <w:rsid w:val="00AE1F42"/>
    <w:rsid w:val="00AE3346"/>
    <w:rsid w:val="00AE4076"/>
    <w:rsid w:val="00AE420B"/>
    <w:rsid w:val="00AE502A"/>
    <w:rsid w:val="00AE5B50"/>
    <w:rsid w:val="00AE6015"/>
    <w:rsid w:val="00AE6324"/>
    <w:rsid w:val="00AE7AA7"/>
    <w:rsid w:val="00AF02A7"/>
    <w:rsid w:val="00AF197E"/>
    <w:rsid w:val="00AF298E"/>
    <w:rsid w:val="00AF33DD"/>
    <w:rsid w:val="00AF3802"/>
    <w:rsid w:val="00AF4405"/>
    <w:rsid w:val="00AF47DF"/>
    <w:rsid w:val="00AF6AA3"/>
    <w:rsid w:val="00AF7D0F"/>
    <w:rsid w:val="00B000C4"/>
    <w:rsid w:val="00B00278"/>
    <w:rsid w:val="00B00A13"/>
    <w:rsid w:val="00B01A13"/>
    <w:rsid w:val="00B0216B"/>
    <w:rsid w:val="00B02D8F"/>
    <w:rsid w:val="00B03633"/>
    <w:rsid w:val="00B03FD0"/>
    <w:rsid w:val="00B04AD4"/>
    <w:rsid w:val="00B054D9"/>
    <w:rsid w:val="00B05FF1"/>
    <w:rsid w:val="00B103AF"/>
    <w:rsid w:val="00B10520"/>
    <w:rsid w:val="00B11C01"/>
    <w:rsid w:val="00B1334E"/>
    <w:rsid w:val="00B1535C"/>
    <w:rsid w:val="00B159E3"/>
    <w:rsid w:val="00B171B3"/>
    <w:rsid w:val="00B20926"/>
    <w:rsid w:val="00B20AC0"/>
    <w:rsid w:val="00B20F70"/>
    <w:rsid w:val="00B2146F"/>
    <w:rsid w:val="00B217F5"/>
    <w:rsid w:val="00B2205D"/>
    <w:rsid w:val="00B23401"/>
    <w:rsid w:val="00B23937"/>
    <w:rsid w:val="00B239C9"/>
    <w:rsid w:val="00B2442C"/>
    <w:rsid w:val="00B24F90"/>
    <w:rsid w:val="00B26532"/>
    <w:rsid w:val="00B304F2"/>
    <w:rsid w:val="00B305CC"/>
    <w:rsid w:val="00B30620"/>
    <w:rsid w:val="00B342C2"/>
    <w:rsid w:val="00B346E5"/>
    <w:rsid w:val="00B34710"/>
    <w:rsid w:val="00B35D18"/>
    <w:rsid w:val="00B36095"/>
    <w:rsid w:val="00B37155"/>
    <w:rsid w:val="00B41A75"/>
    <w:rsid w:val="00B42337"/>
    <w:rsid w:val="00B4649B"/>
    <w:rsid w:val="00B4766A"/>
    <w:rsid w:val="00B500B6"/>
    <w:rsid w:val="00B50BC4"/>
    <w:rsid w:val="00B51D33"/>
    <w:rsid w:val="00B523AA"/>
    <w:rsid w:val="00B530FD"/>
    <w:rsid w:val="00B53632"/>
    <w:rsid w:val="00B545DC"/>
    <w:rsid w:val="00B55E15"/>
    <w:rsid w:val="00B603CE"/>
    <w:rsid w:val="00B605F5"/>
    <w:rsid w:val="00B61F0A"/>
    <w:rsid w:val="00B63706"/>
    <w:rsid w:val="00B65B55"/>
    <w:rsid w:val="00B7182B"/>
    <w:rsid w:val="00B724E5"/>
    <w:rsid w:val="00B72738"/>
    <w:rsid w:val="00B73864"/>
    <w:rsid w:val="00B73EB5"/>
    <w:rsid w:val="00B74E05"/>
    <w:rsid w:val="00B76767"/>
    <w:rsid w:val="00B76BCF"/>
    <w:rsid w:val="00B76C6A"/>
    <w:rsid w:val="00B77376"/>
    <w:rsid w:val="00B77740"/>
    <w:rsid w:val="00B77E52"/>
    <w:rsid w:val="00B80683"/>
    <w:rsid w:val="00B80FAA"/>
    <w:rsid w:val="00B83682"/>
    <w:rsid w:val="00B856A6"/>
    <w:rsid w:val="00B857A0"/>
    <w:rsid w:val="00B8740A"/>
    <w:rsid w:val="00B90399"/>
    <w:rsid w:val="00B92FCD"/>
    <w:rsid w:val="00B9303B"/>
    <w:rsid w:val="00B93F92"/>
    <w:rsid w:val="00B974C9"/>
    <w:rsid w:val="00B978F1"/>
    <w:rsid w:val="00B97B23"/>
    <w:rsid w:val="00BA0D85"/>
    <w:rsid w:val="00BA1162"/>
    <w:rsid w:val="00BA235B"/>
    <w:rsid w:val="00BA2F8F"/>
    <w:rsid w:val="00BA3B61"/>
    <w:rsid w:val="00BA3CD8"/>
    <w:rsid w:val="00BA5C1D"/>
    <w:rsid w:val="00BA5C9D"/>
    <w:rsid w:val="00BA69C4"/>
    <w:rsid w:val="00BB042C"/>
    <w:rsid w:val="00BB1FBD"/>
    <w:rsid w:val="00BB2E46"/>
    <w:rsid w:val="00BB319E"/>
    <w:rsid w:val="00BB362A"/>
    <w:rsid w:val="00BB4495"/>
    <w:rsid w:val="00BB4CE4"/>
    <w:rsid w:val="00BB550E"/>
    <w:rsid w:val="00BB587F"/>
    <w:rsid w:val="00BB5F88"/>
    <w:rsid w:val="00BB67C1"/>
    <w:rsid w:val="00BB7B83"/>
    <w:rsid w:val="00BB7E6C"/>
    <w:rsid w:val="00BC0A53"/>
    <w:rsid w:val="00BC0FBD"/>
    <w:rsid w:val="00BC10DA"/>
    <w:rsid w:val="00BC31CD"/>
    <w:rsid w:val="00BC413E"/>
    <w:rsid w:val="00BC431C"/>
    <w:rsid w:val="00BC4621"/>
    <w:rsid w:val="00BC51C1"/>
    <w:rsid w:val="00BC53AC"/>
    <w:rsid w:val="00BC6261"/>
    <w:rsid w:val="00BD0258"/>
    <w:rsid w:val="00BD07F9"/>
    <w:rsid w:val="00BD1052"/>
    <w:rsid w:val="00BD2933"/>
    <w:rsid w:val="00BD371A"/>
    <w:rsid w:val="00BD371E"/>
    <w:rsid w:val="00BD3D1F"/>
    <w:rsid w:val="00BD543F"/>
    <w:rsid w:val="00BD7C50"/>
    <w:rsid w:val="00BE012D"/>
    <w:rsid w:val="00BE1248"/>
    <w:rsid w:val="00BE1C1D"/>
    <w:rsid w:val="00BE21C9"/>
    <w:rsid w:val="00BE3A94"/>
    <w:rsid w:val="00BE4949"/>
    <w:rsid w:val="00BE6749"/>
    <w:rsid w:val="00BE734B"/>
    <w:rsid w:val="00BE7778"/>
    <w:rsid w:val="00BF093A"/>
    <w:rsid w:val="00BF0B0C"/>
    <w:rsid w:val="00BF125E"/>
    <w:rsid w:val="00BF13B0"/>
    <w:rsid w:val="00BF2B2C"/>
    <w:rsid w:val="00BF3A96"/>
    <w:rsid w:val="00BF48E1"/>
    <w:rsid w:val="00BF48FD"/>
    <w:rsid w:val="00BF4AB5"/>
    <w:rsid w:val="00BF4C78"/>
    <w:rsid w:val="00C009A7"/>
    <w:rsid w:val="00C02809"/>
    <w:rsid w:val="00C03003"/>
    <w:rsid w:val="00C05583"/>
    <w:rsid w:val="00C057A1"/>
    <w:rsid w:val="00C069ED"/>
    <w:rsid w:val="00C07B6C"/>
    <w:rsid w:val="00C07DCD"/>
    <w:rsid w:val="00C10077"/>
    <w:rsid w:val="00C104A4"/>
    <w:rsid w:val="00C126A4"/>
    <w:rsid w:val="00C133ED"/>
    <w:rsid w:val="00C13964"/>
    <w:rsid w:val="00C13B69"/>
    <w:rsid w:val="00C17647"/>
    <w:rsid w:val="00C17832"/>
    <w:rsid w:val="00C206E8"/>
    <w:rsid w:val="00C226D0"/>
    <w:rsid w:val="00C22848"/>
    <w:rsid w:val="00C233E3"/>
    <w:rsid w:val="00C23C30"/>
    <w:rsid w:val="00C23E4C"/>
    <w:rsid w:val="00C24783"/>
    <w:rsid w:val="00C24B78"/>
    <w:rsid w:val="00C250F7"/>
    <w:rsid w:val="00C26AB2"/>
    <w:rsid w:val="00C26BCC"/>
    <w:rsid w:val="00C273B1"/>
    <w:rsid w:val="00C30457"/>
    <w:rsid w:val="00C309B6"/>
    <w:rsid w:val="00C31866"/>
    <w:rsid w:val="00C31E77"/>
    <w:rsid w:val="00C329D0"/>
    <w:rsid w:val="00C33817"/>
    <w:rsid w:val="00C33CED"/>
    <w:rsid w:val="00C348E3"/>
    <w:rsid w:val="00C37C33"/>
    <w:rsid w:val="00C40D14"/>
    <w:rsid w:val="00C4150F"/>
    <w:rsid w:val="00C426E8"/>
    <w:rsid w:val="00C42C29"/>
    <w:rsid w:val="00C42DE4"/>
    <w:rsid w:val="00C43832"/>
    <w:rsid w:val="00C448C2"/>
    <w:rsid w:val="00C44DA8"/>
    <w:rsid w:val="00C45BB1"/>
    <w:rsid w:val="00C479BB"/>
    <w:rsid w:val="00C50250"/>
    <w:rsid w:val="00C509DA"/>
    <w:rsid w:val="00C52068"/>
    <w:rsid w:val="00C528EF"/>
    <w:rsid w:val="00C528FD"/>
    <w:rsid w:val="00C52985"/>
    <w:rsid w:val="00C5406C"/>
    <w:rsid w:val="00C5434F"/>
    <w:rsid w:val="00C545A6"/>
    <w:rsid w:val="00C54680"/>
    <w:rsid w:val="00C548A4"/>
    <w:rsid w:val="00C54DBA"/>
    <w:rsid w:val="00C559E3"/>
    <w:rsid w:val="00C55BC0"/>
    <w:rsid w:val="00C56F8B"/>
    <w:rsid w:val="00C60EE4"/>
    <w:rsid w:val="00C6265E"/>
    <w:rsid w:val="00C630B1"/>
    <w:rsid w:val="00C66466"/>
    <w:rsid w:val="00C67A71"/>
    <w:rsid w:val="00C67C2B"/>
    <w:rsid w:val="00C67EFA"/>
    <w:rsid w:val="00C67FF1"/>
    <w:rsid w:val="00C70173"/>
    <w:rsid w:val="00C70308"/>
    <w:rsid w:val="00C70E01"/>
    <w:rsid w:val="00C713E7"/>
    <w:rsid w:val="00C71504"/>
    <w:rsid w:val="00C74BEC"/>
    <w:rsid w:val="00C75343"/>
    <w:rsid w:val="00C7786B"/>
    <w:rsid w:val="00C828B0"/>
    <w:rsid w:val="00C828B2"/>
    <w:rsid w:val="00C82B5F"/>
    <w:rsid w:val="00C83215"/>
    <w:rsid w:val="00C839FF"/>
    <w:rsid w:val="00C84109"/>
    <w:rsid w:val="00C845B4"/>
    <w:rsid w:val="00C84764"/>
    <w:rsid w:val="00C8525B"/>
    <w:rsid w:val="00C856DC"/>
    <w:rsid w:val="00C864F8"/>
    <w:rsid w:val="00C86890"/>
    <w:rsid w:val="00C86DAB"/>
    <w:rsid w:val="00C90642"/>
    <w:rsid w:val="00C92C52"/>
    <w:rsid w:val="00C93302"/>
    <w:rsid w:val="00C93DCD"/>
    <w:rsid w:val="00C93EA5"/>
    <w:rsid w:val="00C94294"/>
    <w:rsid w:val="00C94D1E"/>
    <w:rsid w:val="00C9516A"/>
    <w:rsid w:val="00C96A24"/>
    <w:rsid w:val="00CA15F4"/>
    <w:rsid w:val="00CA216C"/>
    <w:rsid w:val="00CA32EB"/>
    <w:rsid w:val="00CA3790"/>
    <w:rsid w:val="00CA391B"/>
    <w:rsid w:val="00CA49A6"/>
    <w:rsid w:val="00CA6FE6"/>
    <w:rsid w:val="00CA7D55"/>
    <w:rsid w:val="00CB0623"/>
    <w:rsid w:val="00CB0B33"/>
    <w:rsid w:val="00CB1675"/>
    <w:rsid w:val="00CB1694"/>
    <w:rsid w:val="00CB204B"/>
    <w:rsid w:val="00CB2671"/>
    <w:rsid w:val="00CB2A3F"/>
    <w:rsid w:val="00CB2B09"/>
    <w:rsid w:val="00CB4A78"/>
    <w:rsid w:val="00CB59D7"/>
    <w:rsid w:val="00CB78A6"/>
    <w:rsid w:val="00CC1044"/>
    <w:rsid w:val="00CC1B70"/>
    <w:rsid w:val="00CC1FB5"/>
    <w:rsid w:val="00CC205D"/>
    <w:rsid w:val="00CC2701"/>
    <w:rsid w:val="00CC68A1"/>
    <w:rsid w:val="00CC7032"/>
    <w:rsid w:val="00CD12C5"/>
    <w:rsid w:val="00CD1669"/>
    <w:rsid w:val="00CD302B"/>
    <w:rsid w:val="00CD3CA5"/>
    <w:rsid w:val="00CD4C86"/>
    <w:rsid w:val="00CD6FDD"/>
    <w:rsid w:val="00CD7719"/>
    <w:rsid w:val="00CD7C7C"/>
    <w:rsid w:val="00CE1CE7"/>
    <w:rsid w:val="00CE2B29"/>
    <w:rsid w:val="00CE2D4C"/>
    <w:rsid w:val="00CE4212"/>
    <w:rsid w:val="00CE65E5"/>
    <w:rsid w:val="00CE6E92"/>
    <w:rsid w:val="00CF046A"/>
    <w:rsid w:val="00CF08E8"/>
    <w:rsid w:val="00CF2334"/>
    <w:rsid w:val="00CF2B22"/>
    <w:rsid w:val="00CF313B"/>
    <w:rsid w:val="00CF3273"/>
    <w:rsid w:val="00CF39AA"/>
    <w:rsid w:val="00CF424E"/>
    <w:rsid w:val="00CF46F4"/>
    <w:rsid w:val="00CF57A7"/>
    <w:rsid w:val="00CF5847"/>
    <w:rsid w:val="00CF611F"/>
    <w:rsid w:val="00CF63BD"/>
    <w:rsid w:val="00CF69B0"/>
    <w:rsid w:val="00CF7EE7"/>
    <w:rsid w:val="00D005B3"/>
    <w:rsid w:val="00D00A2C"/>
    <w:rsid w:val="00D01B10"/>
    <w:rsid w:val="00D02E64"/>
    <w:rsid w:val="00D02FC4"/>
    <w:rsid w:val="00D05BC9"/>
    <w:rsid w:val="00D0650E"/>
    <w:rsid w:val="00D06682"/>
    <w:rsid w:val="00D071D0"/>
    <w:rsid w:val="00D07A59"/>
    <w:rsid w:val="00D117EF"/>
    <w:rsid w:val="00D13C11"/>
    <w:rsid w:val="00D146A4"/>
    <w:rsid w:val="00D14A99"/>
    <w:rsid w:val="00D15337"/>
    <w:rsid w:val="00D1578D"/>
    <w:rsid w:val="00D16196"/>
    <w:rsid w:val="00D161F2"/>
    <w:rsid w:val="00D16293"/>
    <w:rsid w:val="00D162B5"/>
    <w:rsid w:val="00D167A9"/>
    <w:rsid w:val="00D17917"/>
    <w:rsid w:val="00D17D05"/>
    <w:rsid w:val="00D2144A"/>
    <w:rsid w:val="00D21A9F"/>
    <w:rsid w:val="00D21D3F"/>
    <w:rsid w:val="00D21FB4"/>
    <w:rsid w:val="00D223A4"/>
    <w:rsid w:val="00D22EEE"/>
    <w:rsid w:val="00D2312D"/>
    <w:rsid w:val="00D236CD"/>
    <w:rsid w:val="00D25665"/>
    <w:rsid w:val="00D2708F"/>
    <w:rsid w:val="00D2723F"/>
    <w:rsid w:val="00D31918"/>
    <w:rsid w:val="00D32FF5"/>
    <w:rsid w:val="00D3388E"/>
    <w:rsid w:val="00D33A7C"/>
    <w:rsid w:val="00D33E38"/>
    <w:rsid w:val="00D342D2"/>
    <w:rsid w:val="00D343EA"/>
    <w:rsid w:val="00D346E9"/>
    <w:rsid w:val="00D34CF9"/>
    <w:rsid w:val="00D3530D"/>
    <w:rsid w:val="00D36B88"/>
    <w:rsid w:val="00D37BBF"/>
    <w:rsid w:val="00D37E2A"/>
    <w:rsid w:val="00D4008F"/>
    <w:rsid w:val="00D41C50"/>
    <w:rsid w:val="00D42157"/>
    <w:rsid w:val="00D439A0"/>
    <w:rsid w:val="00D445BF"/>
    <w:rsid w:val="00D445FC"/>
    <w:rsid w:val="00D44762"/>
    <w:rsid w:val="00D45C05"/>
    <w:rsid w:val="00D47593"/>
    <w:rsid w:val="00D50EFC"/>
    <w:rsid w:val="00D5149D"/>
    <w:rsid w:val="00D52D6F"/>
    <w:rsid w:val="00D53FA0"/>
    <w:rsid w:val="00D55572"/>
    <w:rsid w:val="00D557E7"/>
    <w:rsid w:val="00D6097A"/>
    <w:rsid w:val="00D60ECE"/>
    <w:rsid w:val="00D633C6"/>
    <w:rsid w:val="00D63779"/>
    <w:rsid w:val="00D638C3"/>
    <w:rsid w:val="00D63DBA"/>
    <w:rsid w:val="00D656FE"/>
    <w:rsid w:val="00D6657D"/>
    <w:rsid w:val="00D70E61"/>
    <w:rsid w:val="00D72963"/>
    <w:rsid w:val="00D72EC9"/>
    <w:rsid w:val="00D72EF9"/>
    <w:rsid w:val="00D738D4"/>
    <w:rsid w:val="00D74095"/>
    <w:rsid w:val="00D74BC8"/>
    <w:rsid w:val="00D75260"/>
    <w:rsid w:val="00D77AA1"/>
    <w:rsid w:val="00D827CE"/>
    <w:rsid w:val="00D83040"/>
    <w:rsid w:val="00D837C4"/>
    <w:rsid w:val="00D84011"/>
    <w:rsid w:val="00D8455E"/>
    <w:rsid w:val="00D85575"/>
    <w:rsid w:val="00D85F05"/>
    <w:rsid w:val="00D8666D"/>
    <w:rsid w:val="00D92B41"/>
    <w:rsid w:val="00D92F21"/>
    <w:rsid w:val="00D94EFC"/>
    <w:rsid w:val="00D9514A"/>
    <w:rsid w:val="00D95B73"/>
    <w:rsid w:val="00D969F9"/>
    <w:rsid w:val="00D97D3D"/>
    <w:rsid w:val="00D97DB5"/>
    <w:rsid w:val="00DA055C"/>
    <w:rsid w:val="00DA10B6"/>
    <w:rsid w:val="00DA217B"/>
    <w:rsid w:val="00DA2E77"/>
    <w:rsid w:val="00DA4A09"/>
    <w:rsid w:val="00DA6789"/>
    <w:rsid w:val="00DA77B8"/>
    <w:rsid w:val="00DB047C"/>
    <w:rsid w:val="00DB0A2F"/>
    <w:rsid w:val="00DB1D1F"/>
    <w:rsid w:val="00DB2302"/>
    <w:rsid w:val="00DB3B68"/>
    <w:rsid w:val="00DB4FB4"/>
    <w:rsid w:val="00DB5412"/>
    <w:rsid w:val="00DB7199"/>
    <w:rsid w:val="00DB725F"/>
    <w:rsid w:val="00DB7977"/>
    <w:rsid w:val="00DB7DFB"/>
    <w:rsid w:val="00DC0C2D"/>
    <w:rsid w:val="00DC34B0"/>
    <w:rsid w:val="00DC5B45"/>
    <w:rsid w:val="00DC621A"/>
    <w:rsid w:val="00DC648B"/>
    <w:rsid w:val="00DC6CD7"/>
    <w:rsid w:val="00DD079A"/>
    <w:rsid w:val="00DD07BD"/>
    <w:rsid w:val="00DD2413"/>
    <w:rsid w:val="00DD2663"/>
    <w:rsid w:val="00DD27D3"/>
    <w:rsid w:val="00DD3433"/>
    <w:rsid w:val="00DD769B"/>
    <w:rsid w:val="00DE2CBE"/>
    <w:rsid w:val="00DE369D"/>
    <w:rsid w:val="00DE3D75"/>
    <w:rsid w:val="00DE433C"/>
    <w:rsid w:val="00DE440C"/>
    <w:rsid w:val="00DE45FD"/>
    <w:rsid w:val="00DE59E2"/>
    <w:rsid w:val="00DE5EC4"/>
    <w:rsid w:val="00DE6EE2"/>
    <w:rsid w:val="00DE77D5"/>
    <w:rsid w:val="00DF05DD"/>
    <w:rsid w:val="00DF0B68"/>
    <w:rsid w:val="00DF0CF5"/>
    <w:rsid w:val="00DF21D9"/>
    <w:rsid w:val="00DF3463"/>
    <w:rsid w:val="00DF35C7"/>
    <w:rsid w:val="00DF38AE"/>
    <w:rsid w:val="00DF3AB1"/>
    <w:rsid w:val="00DF5574"/>
    <w:rsid w:val="00DF7387"/>
    <w:rsid w:val="00DF7833"/>
    <w:rsid w:val="00E00293"/>
    <w:rsid w:val="00E01469"/>
    <w:rsid w:val="00E06038"/>
    <w:rsid w:val="00E06B1E"/>
    <w:rsid w:val="00E077E5"/>
    <w:rsid w:val="00E10410"/>
    <w:rsid w:val="00E10451"/>
    <w:rsid w:val="00E11E59"/>
    <w:rsid w:val="00E142C3"/>
    <w:rsid w:val="00E15D75"/>
    <w:rsid w:val="00E17551"/>
    <w:rsid w:val="00E213B6"/>
    <w:rsid w:val="00E23245"/>
    <w:rsid w:val="00E24837"/>
    <w:rsid w:val="00E252A4"/>
    <w:rsid w:val="00E26047"/>
    <w:rsid w:val="00E26B2D"/>
    <w:rsid w:val="00E27FB2"/>
    <w:rsid w:val="00E31442"/>
    <w:rsid w:val="00E331C3"/>
    <w:rsid w:val="00E33B55"/>
    <w:rsid w:val="00E351A0"/>
    <w:rsid w:val="00E36A02"/>
    <w:rsid w:val="00E402DE"/>
    <w:rsid w:val="00E40F37"/>
    <w:rsid w:val="00E420CD"/>
    <w:rsid w:val="00E426D4"/>
    <w:rsid w:val="00E4361B"/>
    <w:rsid w:val="00E44C69"/>
    <w:rsid w:val="00E4629B"/>
    <w:rsid w:val="00E467F5"/>
    <w:rsid w:val="00E473E5"/>
    <w:rsid w:val="00E47B76"/>
    <w:rsid w:val="00E50398"/>
    <w:rsid w:val="00E51A93"/>
    <w:rsid w:val="00E539E8"/>
    <w:rsid w:val="00E55E29"/>
    <w:rsid w:val="00E6062E"/>
    <w:rsid w:val="00E6106D"/>
    <w:rsid w:val="00E61A2A"/>
    <w:rsid w:val="00E625BE"/>
    <w:rsid w:val="00E63F62"/>
    <w:rsid w:val="00E644D0"/>
    <w:rsid w:val="00E645DD"/>
    <w:rsid w:val="00E649A8"/>
    <w:rsid w:val="00E64D77"/>
    <w:rsid w:val="00E70E07"/>
    <w:rsid w:val="00E72220"/>
    <w:rsid w:val="00E728D9"/>
    <w:rsid w:val="00E73D6C"/>
    <w:rsid w:val="00E73DA0"/>
    <w:rsid w:val="00E7430F"/>
    <w:rsid w:val="00E74C0D"/>
    <w:rsid w:val="00E74F71"/>
    <w:rsid w:val="00E7523E"/>
    <w:rsid w:val="00E75E87"/>
    <w:rsid w:val="00E77990"/>
    <w:rsid w:val="00E80419"/>
    <w:rsid w:val="00E80A36"/>
    <w:rsid w:val="00E82952"/>
    <w:rsid w:val="00E83C0D"/>
    <w:rsid w:val="00E862D1"/>
    <w:rsid w:val="00E865B4"/>
    <w:rsid w:val="00E87FE1"/>
    <w:rsid w:val="00E90552"/>
    <w:rsid w:val="00E90A95"/>
    <w:rsid w:val="00E93569"/>
    <w:rsid w:val="00E948ED"/>
    <w:rsid w:val="00E94E25"/>
    <w:rsid w:val="00E95212"/>
    <w:rsid w:val="00E95E33"/>
    <w:rsid w:val="00E96ED1"/>
    <w:rsid w:val="00EA04A3"/>
    <w:rsid w:val="00EA1D4D"/>
    <w:rsid w:val="00EA3A13"/>
    <w:rsid w:val="00EA3F54"/>
    <w:rsid w:val="00EA548E"/>
    <w:rsid w:val="00EA665A"/>
    <w:rsid w:val="00EA7366"/>
    <w:rsid w:val="00EA76E9"/>
    <w:rsid w:val="00EB0543"/>
    <w:rsid w:val="00EB4980"/>
    <w:rsid w:val="00EB5E19"/>
    <w:rsid w:val="00EB64FD"/>
    <w:rsid w:val="00EB7611"/>
    <w:rsid w:val="00EB7643"/>
    <w:rsid w:val="00EB7D03"/>
    <w:rsid w:val="00EB7EF8"/>
    <w:rsid w:val="00EC08B3"/>
    <w:rsid w:val="00EC0F97"/>
    <w:rsid w:val="00EC1CBA"/>
    <w:rsid w:val="00EC2A2D"/>
    <w:rsid w:val="00EC2C95"/>
    <w:rsid w:val="00EC386D"/>
    <w:rsid w:val="00EC3C6B"/>
    <w:rsid w:val="00EC50B7"/>
    <w:rsid w:val="00EC5377"/>
    <w:rsid w:val="00EC5BC9"/>
    <w:rsid w:val="00EC5DA4"/>
    <w:rsid w:val="00EC76D7"/>
    <w:rsid w:val="00EC78CE"/>
    <w:rsid w:val="00EC7FF1"/>
    <w:rsid w:val="00ED216E"/>
    <w:rsid w:val="00ED350A"/>
    <w:rsid w:val="00ED40CC"/>
    <w:rsid w:val="00ED4897"/>
    <w:rsid w:val="00ED4B11"/>
    <w:rsid w:val="00ED5C0D"/>
    <w:rsid w:val="00ED5EB8"/>
    <w:rsid w:val="00ED7E55"/>
    <w:rsid w:val="00EE08BA"/>
    <w:rsid w:val="00EE0951"/>
    <w:rsid w:val="00EE09C8"/>
    <w:rsid w:val="00EE1631"/>
    <w:rsid w:val="00EE275E"/>
    <w:rsid w:val="00EE2B3B"/>
    <w:rsid w:val="00EE3C16"/>
    <w:rsid w:val="00EE705E"/>
    <w:rsid w:val="00EF0AEE"/>
    <w:rsid w:val="00EF232C"/>
    <w:rsid w:val="00EF3BB6"/>
    <w:rsid w:val="00EF4BD2"/>
    <w:rsid w:val="00EF6778"/>
    <w:rsid w:val="00EF6B20"/>
    <w:rsid w:val="00EF72CA"/>
    <w:rsid w:val="00EF74E9"/>
    <w:rsid w:val="00EF7B01"/>
    <w:rsid w:val="00F0054D"/>
    <w:rsid w:val="00F014F1"/>
    <w:rsid w:val="00F026A9"/>
    <w:rsid w:val="00F027F5"/>
    <w:rsid w:val="00F02961"/>
    <w:rsid w:val="00F048B6"/>
    <w:rsid w:val="00F06B9D"/>
    <w:rsid w:val="00F10349"/>
    <w:rsid w:val="00F116C7"/>
    <w:rsid w:val="00F11BC3"/>
    <w:rsid w:val="00F129D8"/>
    <w:rsid w:val="00F13422"/>
    <w:rsid w:val="00F144A0"/>
    <w:rsid w:val="00F148A4"/>
    <w:rsid w:val="00F14A0F"/>
    <w:rsid w:val="00F16801"/>
    <w:rsid w:val="00F16899"/>
    <w:rsid w:val="00F16CAE"/>
    <w:rsid w:val="00F16CF3"/>
    <w:rsid w:val="00F16FF3"/>
    <w:rsid w:val="00F230A0"/>
    <w:rsid w:val="00F24FC1"/>
    <w:rsid w:val="00F2592B"/>
    <w:rsid w:val="00F25E7E"/>
    <w:rsid w:val="00F26C8C"/>
    <w:rsid w:val="00F26D68"/>
    <w:rsid w:val="00F26E0C"/>
    <w:rsid w:val="00F27159"/>
    <w:rsid w:val="00F2727E"/>
    <w:rsid w:val="00F278C5"/>
    <w:rsid w:val="00F30010"/>
    <w:rsid w:val="00F31B11"/>
    <w:rsid w:val="00F355CE"/>
    <w:rsid w:val="00F3608C"/>
    <w:rsid w:val="00F3641F"/>
    <w:rsid w:val="00F37F37"/>
    <w:rsid w:val="00F4000D"/>
    <w:rsid w:val="00F40B65"/>
    <w:rsid w:val="00F41CFF"/>
    <w:rsid w:val="00F444C9"/>
    <w:rsid w:val="00F45088"/>
    <w:rsid w:val="00F452EB"/>
    <w:rsid w:val="00F45AED"/>
    <w:rsid w:val="00F46823"/>
    <w:rsid w:val="00F46BCA"/>
    <w:rsid w:val="00F47B1D"/>
    <w:rsid w:val="00F508DC"/>
    <w:rsid w:val="00F51004"/>
    <w:rsid w:val="00F514BD"/>
    <w:rsid w:val="00F52CA5"/>
    <w:rsid w:val="00F53FFB"/>
    <w:rsid w:val="00F54184"/>
    <w:rsid w:val="00F54816"/>
    <w:rsid w:val="00F54CAF"/>
    <w:rsid w:val="00F54D70"/>
    <w:rsid w:val="00F555E4"/>
    <w:rsid w:val="00F55728"/>
    <w:rsid w:val="00F560F7"/>
    <w:rsid w:val="00F56246"/>
    <w:rsid w:val="00F56483"/>
    <w:rsid w:val="00F576BC"/>
    <w:rsid w:val="00F6154C"/>
    <w:rsid w:val="00F615F3"/>
    <w:rsid w:val="00F61E41"/>
    <w:rsid w:val="00F626C4"/>
    <w:rsid w:val="00F630DC"/>
    <w:rsid w:val="00F63409"/>
    <w:rsid w:val="00F63F46"/>
    <w:rsid w:val="00F64023"/>
    <w:rsid w:val="00F64187"/>
    <w:rsid w:val="00F64354"/>
    <w:rsid w:val="00F643FE"/>
    <w:rsid w:val="00F649CC"/>
    <w:rsid w:val="00F65935"/>
    <w:rsid w:val="00F672FC"/>
    <w:rsid w:val="00F71567"/>
    <w:rsid w:val="00F71ACC"/>
    <w:rsid w:val="00F73A00"/>
    <w:rsid w:val="00F74370"/>
    <w:rsid w:val="00F744C7"/>
    <w:rsid w:val="00F7686D"/>
    <w:rsid w:val="00F77693"/>
    <w:rsid w:val="00F80701"/>
    <w:rsid w:val="00F82442"/>
    <w:rsid w:val="00F82853"/>
    <w:rsid w:val="00F82B4D"/>
    <w:rsid w:val="00F82FB4"/>
    <w:rsid w:val="00F83164"/>
    <w:rsid w:val="00F846DC"/>
    <w:rsid w:val="00F85B2D"/>
    <w:rsid w:val="00F85B63"/>
    <w:rsid w:val="00F85B90"/>
    <w:rsid w:val="00F8636F"/>
    <w:rsid w:val="00F875AE"/>
    <w:rsid w:val="00F9067A"/>
    <w:rsid w:val="00F90B87"/>
    <w:rsid w:val="00F91249"/>
    <w:rsid w:val="00F93C29"/>
    <w:rsid w:val="00F944EE"/>
    <w:rsid w:val="00F94B67"/>
    <w:rsid w:val="00F94D5F"/>
    <w:rsid w:val="00F95F3E"/>
    <w:rsid w:val="00F961DE"/>
    <w:rsid w:val="00F9622B"/>
    <w:rsid w:val="00F96809"/>
    <w:rsid w:val="00F977DE"/>
    <w:rsid w:val="00FA014D"/>
    <w:rsid w:val="00FA093E"/>
    <w:rsid w:val="00FA143A"/>
    <w:rsid w:val="00FA1775"/>
    <w:rsid w:val="00FA2638"/>
    <w:rsid w:val="00FA3061"/>
    <w:rsid w:val="00FA3808"/>
    <w:rsid w:val="00FA637D"/>
    <w:rsid w:val="00FA672F"/>
    <w:rsid w:val="00FA6B34"/>
    <w:rsid w:val="00FA7853"/>
    <w:rsid w:val="00FB3177"/>
    <w:rsid w:val="00FB7246"/>
    <w:rsid w:val="00FB7268"/>
    <w:rsid w:val="00FC5C75"/>
    <w:rsid w:val="00FC798D"/>
    <w:rsid w:val="00FC7EEE"/>
    <w:rsid w:val="00FD034E"/>
    <w:rsid w:val="00FD08B2"/>
    <w:rsid w:val="00FD1585"/>
    <w:rsid w:val="00FD1598"/>
    <w:rsid w:val="00FD166A"/>
    <w:rsid w:val="00FD1B41"/>
    <w:rsid w:val="00FD2E42"/>
    <w:rsid w:val="00FD345E"/>
    <w:rsid w:val="00FD4611"/>
    <w:rsid w:val="00FD6C50"/>
    <w:rsid w:val="00FD6F16"/>
    <w:rsid w:val="00FD7DAA"/>
    <w:rsid w:val="00FD7EC9"/>
    <w:rsid w:val="00FE213C"/>
    <w:rsid w:val="00FE2BC6"/>
    <w:rsid w:val="00FE42E3"/>
    <w:rsid w:val="00FE56DE"/>
    <w:rsid w:val="00FE6FB1"/>
    <w:rsid w:val="00FE741E"/>
    <w:rsid w:val="00FF09EE"/>
    <w:rsid w:val="00FF1AB8"/>
    <w:rsid w:val="00FF49FC"/>
    <w:rsid w:val="00FF4CA5"/>
    <w:rsid w:val="00FF65A8"/>
    <w:rsid w:val="00FF709D"/>
    <w:rsid w:val="00FF7612"/>
    <w:rsid w:val="00FF79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738"/>
  </w:style>
  <w:style w:type="paragraph" w:styleId="1">
    <w:name w:val="heading 1"/>
    <w:basedOn w:val="a"/>
    <w:next w:val="a"/>
    <w:link w:val="10"/>
    <w:uiPriority w:val="9"/>
    <w:qFormat/>
    <w:rsid w:val="006C0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B59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33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4">
    <w:name w:val="Основной текст с отступом 2+4"/>
    <w:basedOn w:val="Default"/>
    <w:next w:val="Default"/>
    <w:rsid w:val="00AE3346"/>
    <w:rPr>
      <w:color w:val="auto"/>
    </w:rPr>
  </w:style>
  <w:style w:type="paragraph" w:styleId="a3">
    <w:name w:val="Balloon Text"/>
    <w:basedOn w:val="a"/>
    <w:link w:val="a4"/>
    <w:uiPriority w:val="99"/>
    <w:semiHidden/>
    <w:unhideWhenUsed/>
    <w:rsid w:val="00586E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6EA3"/>
    <w:rPr>
      <w:rFonts w:ascii="Tahoma" w:hAnsi="Tahoma" w:cs="Tahoma"/>
      <w:sz w:val="16"/>
      <w:szCs w:val="16"/>
    </w:rPr>
  </w:style>
  <w:style w:type="paragraph" w:styleId="a5">
    <w:name w:val="Body Text"/>
    <w:basedOn w:val="a"/>
    <w:link w:val="a6"/>
    <w:uiPriority w:val="99"/>
    <w:unhideWhenUsed/>
    <w:rsid w:val="00F2727E"/>
    <w:pPr>
      <w:spacing w:after="120"/>
    </w:pPr>
  </w:style>
  <w:style w:type="character" w:customStyle="1" w:styleId="a6">
    <w:name w:val="Основной текст Знак"/>
    <w:basedOn w:val="a0"/>
    <w:link w:val="a5"/>
    <w:uiPriority w:val="99"/>
    <w:rsid w:val="00F2727E"/>
  </w:style>
  <w:style w:type="paragraph" w:styleId="a7">
    <w:name w:val="Body Text First Indent"/>
    <w:basedOn w:val="a5"/>
    <w:link w:val="a8"/>
    <w:uiPriority w:val="99"/>
    <w:unhideWhenUsed/>
    <w:rsid w:val="00F2727E"/>
    <w:pPr>
      <w:spacing w:after="200"/>
      <w:ind w:firstLine="360"/>
    </w:pPr>
  </w:style>
  <w:style w:type="character" w:customStyle="1" w:styleId="a8">
    <w:name w:val="Красная строка Знак"/>
    <w:basedOn w:val="a6"/>
    <w:link w:val="a7"/>
    <w:uiPriority w:val="99"/>
    <w:rsid w:val="00F2727E"/>
  </w:style>
  <w:style w:type="paragraph" w:styleId="a9">
    <w:name w:val="header"/>
    <w:basedOn w:val="a"/>
    <w:link w:val="aa"/>
    <w:uiPriority w:val="99"/>
    <w:unhideWhenUsed/>
    <w:rsid w:val="000177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77E1"/>
  </w:style>
  <w:style w:type="paragraph" w:styleId="ab">
    <w:name w:val="footer"/>
    <w:basedOn w:val="a"/>
    <w:link w:val="ac"/>
    <w:uiPriority w:val="99"/>
    <w:unhideWhenUsed/>
    <w:rsid w:val="000177E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77E1"/>
  </w:style>
  <w:style w:type="paragraph" w:styleId="ad">
    <w:name w:val="footnote text"/>
    <w:aliases w:val="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Texto de nota al pi"/>
    <w:basedOn w:val="a"/>
    <w:link w:val="ae"/>
    <w:rsid w:val="000177E1"/>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aliases w:val="Текст сноски1 Знак,Текст сноски Знак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basedOn w:val="a0"/>
    <w:link w:val="ad"/>
    <w:rsid w:val="000177E1"/>
    <w:rPr>
      <w:rFonts w:ascii="Times New Roman" w:eastAsia="Times New Roman" w:hAnsi="Times New Roman" w:cs="Times New Roman"/>
      <w:sz w:val="20"/>
      <w:szCs w:val="20"/>
      <w:lang w:eastAsia="ru-RU"/>
    </w:rPr>
  </w:style>
  <w:style w:type="character" w:styleId="af">
    <w:name w:val="footnote reference"/>
    <w:aliases w:val="Знак сноски 1,Знак сноски-FN,Ciae niinee-FN,Referencia nota al pie,Ссылка на сноску 45,Appel note de bas de page"/>
    <w:rsid w:val="000177E1"/>
    <w:rPr>
      <w:vertAlign w:val="superscript"/>
    </w:rPr>
  </w:style>
  <w:style w:type="numbering" w:customStyle="1" w:styleId="11">
    <w:name w:val="Нет списка1"/>
    <w:next w:val="a2"/>
    <w:uiPriority w:val="99"/>
    <w:semiHidden/>
    <w:unhideWhenUsed/>
    <w:rsid w:val="00E75E87"/>
  </w:style>
  <w:style w:type="paragraph" w:styleId="af0">
    <w:name w:val="Normal (Web)"/>
    <w:aliases w:val="Обычный (Web)"/>
    <w:basedOn w:val="a"/>
    <w:uiPriority w:val="99"/>
    <w:rsid w:val="00E75E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
    <w:name w:val="Обычный1"/>
    <w:rsid w:val="009E470E"/>
    <w:pPr>
      <w:spacing w:after="0" w:line="240" w:lineRule="auto"/>
    </w:pPr>
    <w:rPr>
      <w:rFonts w:ascii="Times New Roman" w:eastAsia="Times New Roman" w:hAnsi="Times New Roman" w:cs="Times New Roman"/>
      <w:sz w:val="26"/>
      <w:szCs w:val="20"/>
      <w:lang w:eastAsia="ru-RU"/>
    </w:rPr>
  </w:style>
  <w:style w:type="paragraph" w:styleId="af1">
    <w:name w:val="List Paragraph"/>
    <w:basedOn w:val="a"/>
    <w:uiPriority w:val="34"/>
    <w:qFormat/>
    <w:rsid w:val="00593E65"/>
    <w:pPr>
      <w:ind w:left="720"/>
      <w:contextualSpacing/>
    </w:pPr>
  </w:style>
  <w:style w:type="character" w:customStyle="1" w:styleId="FontStyle12">
    <w:name w:val="Font Style12"/>
    <w:basedOn w:val="a0"/>
    <w:rsid w:val="00593E65"/>
    <w:rPr>
      <w:rFonts w:ascii="Times New Roman" w:hAnsi="Times New Roman" w:cs="Times New Roman" w:hint="default"/>
      <w:sz w:val="26"/>
      <w:szCs w:val="26"/>
    </w:rPr>
  </w:style>
  <w:style w:type="table" w:styleId="af2">
    <w:name w:val="Table Grid"/>
    <w:basedOn w:val="a1"/>
    <w:uiPriority w:val="59"/>
    <w:rsid w:val="00C45B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
    <w:basedOn w:val="a1"/>
    <w:next w:val="af2"/>
    <w:uiPriority w:val="59"/>
    <w:rsid w:val="00C84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Знак Знак3"/>
    <w:basedOn w:val="a"/>
    <w:rsid w:val="00C84764"/>
    <w:pPr>
      <w:spacing w:before="100" w:beforeAutospacing="1" w:after="100" w:afterAutospacing="1" w:line="240" w:lineRule="auto"/>
    </w:pPr>
    <w:rPr>
      <w:rFonts w:ascii="Tahoma" w:eastAsia="Times New Roman" w:hAnsi="Tahoma" w:cs="Times New Roman"/>
      <w:sz w:val="20"/>
      <w:szCs w:val="20"/>
      <w:lang w:val="en-US"/>
    </w:rPr>
  </w:style>
  <w:style w:type="character" w:styleId="af3">
    <w:name w:val="Hyperlink"/>
    <w:basedOn w:val="a0"/>
    <w:uiPriority w:val="99"/>
    <w:unhideWhenUsed/>
    <w:rsid w:val="0042181F"/>
    <w:rPr>
      <w:color w:val="0000FF" w:themeColor="hyperlink"/>
      <w:u w:val="single"/>
    </w:rPr>
  </w:style>
  <w:style w:type="paragraph" w:styleId="af4">
    <w:name w:val="Body Text Indent"/>
    <w:basedOn w:val="a"/>
    <w:link w:val="af5"/>
    <w:uiPriority w:val="99"/>
    <w:semiHidden/>
    <w:unhideWhenUsed/>
    <w:rsid w:val="000D23EA"/>
    <w:pPr>
      <w:spacing w:after="120"/>
      <w:ind w:left="283"/>
    </w:pPr>
  </w:style>
  <w:style w:type="character" w:customStyle="1" w:styleId="af5">
    <w:name w:val="Основной текст с отступом Знак"/>
    <w:basedOn w:val="a0"/>
    <w:link w:val="af4"/>
    <w:uiPriority w:val="99"/>
    <w:semiHidden/>
    <w:rsid w:val="000D23EA"/>
  </w:style>
  <w:style w:type="character" w:customStyle="1" w:styleId="10">
    <w:name w:val="Заголовок 1 Знак"/>
    <w:basedOn w:val="a0"/>
    <w:link w:val="1"/>
    <w:uiPriority w:val="9"/>
    <w:rsid w:val="006C0A6B"/>
    <w:rPr>
      <w:rFonts w:asciiTheme="majorHAnsi" w:eastAsiaTheme="majorEastAsia" w:hAnsiTheme="majorHAnsi" w:cstheme="majorBidi"/>
      <w:b/>
      <w:bCs/>
      <w:color w:val="365F91" w:themeColor="accent1" w:themeShade="BF"/>
      <w:sz w:val="28"/>
      <w:szCs w:val="28"/>
    </w:rPr>
  </w:style>
  <w:style w:type="character" w:styleId="af6">
    <w:name w:val="Placeholder Text"/>
    <w:basedOn w:val="a0"/>
    <w:uiPriority w:val="99"/>
    <w:semiHidden/>
    <w:rsid w:val="00EB4980"/>
    <w:rPr>
      <w:color w:val="808080"/>
    </w:rPr>
  </w:style>
  <w:style w:type="paragraph" w:customStyle="1" w:styleId="ConsPlusNormal">
    <w:name w:val="ConsPlusNormal"/>
    <w:link w:val="ConsPlusNormal0"/>
    <w:rsid w:val="00D21FB4"/>
    <w:pPr>
      <w:autoSpaceDE w:val="0"/>
      <w:autoSpaceDN w:val="0"/>
      <w:adjustRightInd w:val="0"/>
      <w:spacing w:after="0" w:line="240" w:lineRule="auto"/>
    </w:pPr>
    <w:rPr>
      <w:rFonts w:ascii="Times New Roman" w:hAnsi="Times New Roman" w:cs="Times New Roman"/>
      <w:sz w:val="28"/>
      <w:szCs w:val="28"/>
    </w:rPr>
  </w:style>
  <w:style w:type="paragraph" w:customStyle="1" w:styleId="tekstob">
    <w:name w:val="tekstob"/>
    <w:basedOn w:val="a"/>
    <w:rsid w:val="00D656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f2"/>
    <w:uiPriority w:val="59"/>
    <w:rsid w:val="00F27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9405E"/>
    <w:rPr>
      <w:rFonts w:ascii="Times New Roman" w:hAnsi="Times New Roman" w:cs="Times New Roman"/>
      <w:sz w:val="28"/>
      <w:szCs w:val="28"/>
    </w:rPr>
  </w:style>
  <w:style w:type="table" w:customStyle="1" w:styleId="30">
    <w:name w:val="Сетка таблицы3"/>
    <w:basedOn w:val="a1"/>
    <w:next w:val="af2"/>
    <w:uiPriority w:val="59"/>
    <w:rsid w:val="00A70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link w:val="af8"/>
    <w:qFormat/>
    <w:rsid w:val="00805155"/>
    <w:pPr>
      <w:spacing w:after="0" w:line="240" w:lineRule="auto"/>
      <w:jc w:val="center"/>
    </w:pPr>
    <w:rPr>
      <w:rFonts w:ascii="Times New Roman" w:eastAsia="Times New Roman" w:hAnsi="Times New Roman" w:cs="Times New Roman"/>
      <w:b/>
      <w:sz w:val="32"/>
      <w:szCs w:val="20"/>
      <w:lang w:val="x-none" w:eastAsia="ru-RU"/>
    </w:rPr>
  </w:style>
  <w:style w:type="character" w:customStyle="1" w:styleId="af8">
    <w:name w:val="Название Знак"/>
    <w:basedOn w:val="a0"/>
    <w:link w:val="af7"/>
    <w:rsid w:val="00805155"/>
    <w:rPr>
      <w:rFonts w:ascii="Times New Roman" w:eastAsia="Times New Roman" w:hAnsi="Times New Roman" w:cs="Times New Roman"/>
      <w:b/>
      <w:sz w:val="32"/>
      <w:szCs w:val="20"/>
      <w:lang w:val="x-none" w:eastAsia="ru-RU"/>
    </w:rPr>
  </w:style>
  <w:style w:type="table" w:customStyle="1" w:styleId="4">
    <w:name w:val="Сетка таблицы4"/>
    <w:basedOn w:val="a1"/>
    <w:next w:val="af2"/>
    <w:uiPriority w:val="59"/>
    <w:rsid w:val="00513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2"/>
    <w:uiPriority w:val="59"/>
    <w:rsid w:val="003E7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Plain Text"/>
    <w:basedOn w:val="a"/>
    <w:link w:val="afa"/>
    <w:uiPriority w:val="99"/>
    <w:unhideWhenUsed/>
    <w:rsid w:val="00EE705E"/>
    <w:pPr>
      <w:spacing w:after="0" w:line="240" w:lineRule="auto"/>
    </w:pPr>
    <w:rPr>
      <w:rFonts w:ascii="Calibri" w:eastAsia="Calibri" w:hAnsi="Calibri" w:cs="Times New Roman"/>
      <w:szCs w:val="21"/>
    </w:rPr>
  </w:style>
  <w:style w:type="character" w:customStyle="1" w:styleId="afa">
    <w:name w:val="Текст Знак"/>
    <w:basedOn w:val="a0"/>
    <w:link w:val="af9"/>
    <w:uiPriority w:val="99"/>
    <w:rsid w:val="00EE705E"/>
    <w:rPr>
      <w:rFonts w:ascii="Calibri" w:eastAsia="Calibri" w:hAnsi="Calibri" w:cs="Times New Roman"/>
      <w:szCs w:val="21"/>
    </w:rPr>
  </w:style>
  <w:style w:type="character" w:customStyle="1" w:styleId="22">
    <w:name w:val="Основной текст (2)_"/>
    <w:basedOn w:val="a0"/>
    <w:link w:val="23"/>
    <w:rsid w:val="00EE705E"/>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E705E"/>
    <w:pPr>
      <w:widowControl w:val="0"/>
      <w:shd w:val="clear" w:color="auto" w:fill="FFFFFF"/>
      <w:spacing w:after="0" w:line="322" w:lineRule="exact"/>
      <w:jc w:val="center"/>
    </w:pPr>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5B5955"/>
    <w:rPr>
      <w:rFonts w:ascii="Times New Roman" w:eastAsia="Times New Roman" w:hAnsi="Times New Roman" w:cs="Times New Roman"/>
      <w:b/>
      <w:bCs/>
      <w:sz w:val="36"/>
      <w:szCs w:val="36"/>
      <w:lang w:eastAsia="ru-RU"/>
    </w:rPr>
  </w:style>
  <w:style w:type="paragraph" w:styleId="25">
    <w:name w:val="Body Text Indent 2"/>
    <w:basedOn w:val="a"/>
    <w:link w:val="26"/>
    <w:uiPriority w:val="99"/>
    <w:unhideWhenUsed/>
    <w:rsid w:val="005B5955"/>
    <w:pPr>
      <w:widowControl w:val="0"/>
      <w:spacing w:after="0" w:line="36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0"/>
    <w:link w:val="25"/>
    <w:uiPriority w:val="99"/>
    <w:rsid w:val="005B5955"/>
    <w:rPr>
      <w:rFonts w:ascii="Times New Roman" w:eastAsia="Calibri" w:hAnsi="Times New Roman" w:cs="Times New Roman"/>
      <w:sz w:val="28"/>
      <w:szCs w:val="28"/>
    </w:rPr>
  </w:style>
  <w:style w:type="paragraph" w:customStyle="1" w:styleId="ConsPlusNonformat">
    <w:name w:val="ConsPlusNonformat"/>
    <w:rsid w:val="005B5955"/>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6">
    <w:name w:val="Сетка таблицы6"/>
    <w:basedOn w:val="a1"/>
    <w:next w:val="af2"/>
    <w:uiPriority w:val="59"/>
    <w:rsid w:val="004A7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h-link">
    <w:name w:val="resh-link"/>
    <w:basedOn w:val="a0"/>
    <w:rsid w:val="00593D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0005">
      <w:bodyDiv w:val="1"/>
      <w:marLeft w:val="0"/>
      <w:marRight w:val="0"/>
      <w:marTop w:val="0"/>
      <w:marBottom w:val="0"/>
      <w:divBdr>
        <w:top w:val="none" w:sz="0" w:space="0" w:color="auto"/>
        <w:left w:val="none" w:sz="0" w:space="0" w:color="auto"/>
        <w:bottom w:val="none" w:sz="0" w:space="0" w:color="auto"/>
        <w:right w:val="none" w:sz="0" w:space="0" w:color="auto"/>
      </w:divBdr>
    </w:div>
    <w:div w:id="103429559">
      <w:bodyDiv w:val="1"/>
      <w:marLeft w:val="0"/>
      <w:marRight w:val="0"/>
      <w:marTop w:val="0"/>
      <w:marBottom w:val="0"/>
      <w:divBdr>
        <w:top w:val="none" w:sz="0" w:space="0" w:color="auto"/>
        <w:left w:val="none" w:sz="0" w:space="0" w:color="auto"/>
        <w:bottom w:val="none" w:sz="0" w:space="0" w:color="auto"/>
        <w:right w:val="none" w:sz="0" w:space="0" w:color="auto"/>
      </w:divBdr>
    </w:div>
    <w:div w:id="130639815">
      <w:bodyDiv w:val="1"/>
      <w:marLeft w:val="0"/>
      <w:marRight w:val="0"/>
      <w:marTop w:val="0"/>
      <w:marBottom w:val="0"/>
      <w:divBdr>
        <w:top w:val="none" w:sz="0" w:space="0" w:color="auto"/>
        <w:left w:val="none" w:sz="0" w:space="0" w:color="auto"/>
        <w:bottom w:val="none" w:sz="0" w:space="0" w:color="auto"/>
        <w:right w:val="none" w:sz="0" w:space="0" w:color="auto"/>
      </w:divBdr>
    </w:div>
    <w:div w:id="154103943">
      <w:bodyDiv w:val="1"/>
      <w:marLeft w:val="0"/>
      <w:marRight w:val="0"/>
      <w:marTop w:val="0"/>
      <w:marBottom w:val="0"/>
      <w:divBdr>
        <w:top w:val="none" w:sz="0" w:space="0" w:color="auto"/>
        <w:left w:val="none" w:sz="0" w:space="0" w:color="auto"/>
        <w:bottom w:val="none" w:sz="0" w:space="0" w:color="auto"/>
        <w:right w:val="none" w:sz="0" w:space="0" w:color="auto"/>
      </w:divBdr>
    </w:div>
    <w:div w:id="165167765">
      <w:bodyDiv w:val="1"/>
      <w:marLeft w:val="0"/>
      <w:marRight w:val="0"/>
      <w:marTop w:val="0"/>
      <w:marBottom w:val="0"/>
      <w:divBdr>
        <w:top w:val="none" w:sz="0" w:space="0" w:color="auto"/>
        <w:left w:val="none" w:sz="0" w:space="0" w:color="auto"/>
        <w:bottom w:val="none" w:sz="0" w:space="0" w:color="auto"/>
        <w:right w:val="none" w:sz="0" w:space="0" w:color="auto"/>
      </w:divBdr>
    </w:div>
    <w:div w:id="329868733">
      <w:bodyDiv w:val="1"/>
      <w:marLeft w:val="0"/>
      <w:marRight w:val="0"/>
      <w:marTop w:val="0"/>
      <w:marBottom w:val="0"/>
      <w:divBdr>
        <w:top w:val="none" w:sz="0" w:space="0" w:color="auto"/>
        <w:left w:val="none" w:sz="0" w:space="0" w:color="auto"/>
        <w:bottom w:val="none" w:sz="0" w:space="0" w:color="auto"/>
        <w:right w:val="none" w:sz="0" w:space="0" w:color="auto"/>
      </w:divBdr>
    </w:div>
    <w:div w:id="354818205">
      <w:bodyDiv w:val="1"/>
      <w:marLeft w:val="0"/>
      <w:marRight w:val="0"/>
      <w:marTop w:val="0"/>
      <w:marBottom w:val="0"/>
      <w:divBdr>
        <w:top w:val="none" w:sz="0" w:space="0" w:color="auto"/>
        <w:left w:val="none" w:sz="0" w:space="0" w:color="auto"/>
        <w:bottom w:val="none" w:sz="0" w:space="0" w:color="auto"/>
        <w:right w:val="none" w:sz="0" w:space="0" w:color="auto"/>
      </w:divBdr>
    </w:div>
    <w:div w:id="368065987">
      <w:bodyDiv w:val="1"/>
      <w:marLeft w:val="0"/>
      <w:marRight w:val="0"/>
      <w:marTop w:val="0"/>
      <w:marBottom w:val="0"/>
      <w:divBdr>
        <w:top w:val="none" w:sz="0" w:space="0" w:color="auto"/>
        <w:left w:val="none" w:sz="0" w:space="0" w:color="auto"/>
        <w:bottom w:val="none" w:sz="0" w:space="0" w:color="auto"/>
        <w:right w:val="none" w:sz="0" w:space="0" w:color="auto"/>
      </w:divBdr>
    </w:div>
    <w:div w:id="422066214">
      <w:bodyDiv w:val="1"/>
      <w:marLeft w:val="0"/>
      <w:marRight w:val="0"/>
      <w:marTop w:val="0"/>
      <w:marBottom w:val="0"/>
      <w:divBdr>
        <w:top w:val="none" w:sz="0" w:space="0" w:color="auto"/>
        <w:left w:val="none" w:sz="0" w:space="0" w:color="auto"/>
        <w:bottom w:val="none" w:sz="0" w:space="0" w:color="auto"/>
        <w:right w:val="none" w:sz="0" w:space="0" w:color="auto"/>
      </w:divBdr>
    </w:div>
    <w:div w:id="441926151">
      <w:bodyDiv w:val="1"/>
      <w:marLeft w:val="0"/>
      <w:marRight w:val="0"/>
      <w:marTop w:val="0"/>
      <w:marBottom w:val="0"/>
      <w:divBdr>
        <w:top w:val="none" w:sz="0" w:space="0" w:color="auto"/>
        <w:left w:val="none" w:sz="0" w:space="0" w:color="auto"/>
        <w:bottom w:val="none" w:sz="0" w:space="0" w:color="auto"/>
        <w:right w:val="none" w:sz="0" w:space="0" w:color="auto"/>
      </w:divBdr>
    </w:div>
    <w:div w:id="526408263">
      <w:bodyDiv w:val="1"/>
      <w:marLeft w:val="0"/>
      <w:marRight w:val="0"/>
      <w:marTop w:val="0"/>
      <w:marBottom w:val="0"/>
      <w:divBdr>
        <w:top w:val="none" w:sz="0" w:space="0" w:color="auto"/>
        <w:left w:val="none" w:sz="0" w:space="0" w:color="auto"/>
        <w:bottom w:val="none" w:sz="0" w:space="0" w:color="auto"/>
        <w:right w:val="none" w:sz="0" w:space="0" w:color="auto"/>
      </w:divBdr>
    </w:div>
    <w:div w:id="679046030">
      <w:bodyDiv w:val="1"/>
      <w:marLeft w:val="0"/>
      <w:marRight w:val="0"/>
      <w:marTop w:val="0"/>
      <w:marBottom w:val="0"/>
      <w:divBdr>
        <w:top w:val="none" w:sz="0" w:space="0" w:color="auto"/>
        <w:left w:val="none" w:sz="0" w:space="0" w:color="auto"/>
        <w:bottom w:val="none" w:sz="0" w:space="0" w:color="auto"/>
        <w:right w:val="none" w:sz="0" w:space="0" w:color="auto"/>
      </w:divBdr>
    </w:div>
    <w:div w:id="689455630">
      <w:bodyDiv w:val="1"/>
      <w:marLeft w:val="0"/>
      <w:marRight w:val="0"/>
      <w:marTop w:val="0"/>
      <w:marBottom w:val="0"/>
      <w:divBdr>
        <w:top w:val="none" w:sz="0" w:space="0" w:color="auto"/>
        <w:left w:val="none" w:sz="0" w:space="0" w:color="auto"/>
        <w:bottom w:val="none" w:sz="0" w:space="0" w:color="auto"/>
        <w:right w:val="none" w:sz="0" w:space="0" w:color="auto"/>
      </w:divBdr>
    </w:div>
    <w:div w:id="708260787">
      <w:bodyDiv w:val="1"/>
      <w:marLeft w:val="0"/>
      <w:marRight w:val="0"/>
      <w:marTop w:val="0"/>
      <w:marBottom w:val="0"/>
      <w:divBdr>
        <w:top w:val="none" w:sz="0" w:space="0" w:color="auto"/>
        <w:left w:val="none" w:sz="0" w:space="0" w:color="auto"/>
        <w:bottom w:val="none" w:sz="0" w:space="0" w:color="auto"/>
        <w:right w:val="none" w:sz="0" w:space="0" w:color="auto"/>
      </w:divBdr>
    </w:div>
    <w:div w:id="714817527">
      <w:bodyDiv w:val="1"/>
      <w:marLeft w:val="0"/>
      <w:marRight w:val="0"/>
      <w:marTop w:val="0"/>
      <w:marBottom w:val="0"/>
      <w:divBdr>
        <w:top w:val="none" w:sz="0" w:space="0" w:color="auto"/>
        <w:left w:val="none" w:sz="0" w:space="0" w:color="auto"/>
        <w:bottom w:val="none" w:sz="0" w:space="0" w:color="auto"/>
        <w:right w:val="none" w:sz="0" w:space="0" w:color="auto"/>
      </w:divBdr>
    </w:div>
    <w:div w:id="747769798">
      <w:bodyDiv w:val="1"/>
      <w:marLeft w:val="0"/>
      <w:marRight w:val="0"/>
      <w:marTop w:val="0"/>
      <w:marBottom w:val="0"/>
      <w:divBdr>
        <w:top w:val="none" w:sz="0" w:space="0" w:color="auto"/>
        <w:left w:val="none" w:sz="0" w:space="0" w:color="auto"/>
        <w:bottom w:val="none" w:sz="0" w:space="0" w:color="auto"/>
        <w:right w:val="none" w:sz="0" w:space="0" w:color="auto"/>
      </w:divBdr>
    </w:div>
    <w:div w:id="812866335">
      <w:bodyDiv w:val="1"/>
      <w:marLeft w:val="0"/>
      <w:marRight w:val="0"/>
      <w:marTop w:val="0"/>
      <w:marBottom w:val="0"/>
      <w:divBdr>
        <w:top w:val="none" w:sz="0" w:space="0" w:color="auto"/>
        <w:left w:val="none" w:sz="0" w:space="0" w:color="auto"/>
        <w:bottom w:val="none" w:sz="0" w:space="0" w:color="auto"/>
        <w:right w:val="none" w:sz="0" w:space="0" w:color="auto"/>
      </w:divBdr>
    </w:div>
    <w:div w:id="823933743">
      <w:bodyDiv w:val="1"/>
      <w:marLeft w:val="0"/>
      <w:marRight w:val="0"/>
      <w:marTop w:val="0"/>
      <w:marBottom w:val="0"/>
      <w:divBdr>
        <w:top w:val="none" w:sz="0" w:space="0" w:color="auto"/>
        <w:left w:val="none" w:sz="0" w:space="0" w:color="auto"/>
        <w:bottom w:val="none" w:sz="0" w:space="0" w:color="auto"/>
        <w:right w:val="none" w:sz="0" w:space="0" w:color="auto"/>
      </w:divBdr>
    </w:div>
    <w:div w:id="900671672">
      <w:bodyDiv w:val="1"/>
      <w:marLeft w:val="0"/>
      <w:marRight w:val="0"/>
      <w:marTop w:val="0"/>
      <w:marBottom w:val="0"/>
      <w:divBdr>
        <w:top w:val="none" w:sz="0" w:space="0" w:color="auto"/>
        <w:left w:val="none" w:sz="0" w:space="0" w:color="auto"/>
        <w:bottom w:val="none" w:sz="0" w:space="0" w:color="auto"/>
        <w:right w:val="none" w:sz="0" w:space="0" w:color="auto"/>
      </w:divBdr>
    </w:div>
    <w:div w:id="933392580">
      <w:bodyDiv w:val="1"/>
      <w:marLeft w:val="0"/>
      <w:marRight w:val="0"/>
      <w:marTop w:val="0"/>
      <w:marBottom w:val="0"/>
      <w:divBdr>
        <w:top w:val="none" w:sz="0" w:space="0" w:color="auto"/>
        <w:left w:val="none" w:sz="0" w:space="0" w:color="auto"/>
        <w:bottom w:val="none" w:sz="0" w:space="0" w:color="auto"/>
        <w:right w:val="none" w:sz="0" w:space="0" w:color="auto"/>
      </w:divBdr>
    </w:div>
    <w:div w:id="1030300676">
      <w:bodyDiv w:val="1"/>
      <w:marLeft w:val="0"/>
      <w:marRight w:val="0"/>
      <w:marTop w:val="0"/>
      <w:marBottom w:val="0"/>
      <w:divBdr>
        <w:top w:val="none" w:sz="0" w:space="0" w:color="auto"/>
        <w:left w:val="none" w:sz="0" w:space="0" w:color="auto"/>
        <w:bottom w:val="none" w:sz="0" w:space="0" w:color="auto"/>
        <w:right w:val="none" w:sz="0" w:space="0" w:color="auto"/>
      </w:divBdr>
    </w:div>
    <w:div w:id="1032729514">
      <w:bodyDiv w:val="1"/>
      <w:marLeft w:val="0"/>
      <w:marRight w:val="0"/>
      <w:marTop w:val="0"/>
      <w:marBottom w:val="0"/>
      <w:divBdr>
        <w:top w:val="none" w:sz="0" w:space="0" w:color="auto"/>
        <w:left w:val="none" w:sz="0" w:space="0" w:color="auto"/>
        <w:bottom w:val="none" w:sz="0" w:space="0" w:color="auto"/>
        <w:right w:val="none" w:sz="0" w:space="0" w:color="auto"/>
      </w:divBdr>
    </w:div>
    <w:div w:id="1077245369">
      <w:bodyDiv w:val="1"/>
      <w:marLeft w:val="0"/>
      <w:marRight w:val="0"/>
      <w:marTop w:val="0"/>
      <w:marBottom w:val="0"/>
      <w:divBdr>
        <w:top w:val="none" w:sz="0" w:space="0" w:color="auto"/>
        <w:left w:val="none" w:sz="0" w:space="0" w:color="auto"/>
        <w:bottom w:val="none" w:sz="0" w:space="0" w:color="auto"/>
        <w:right w:val="none" w:sz="0" w:space="0" w:color="auto"/>
      </w:divBdr>
    </w:div>
    <w:div w:id="1313295673">
      <w:bodyDiv w:val="1"/>
      <w:marLeft w:val="0"/>
      <w:marRight w:val="0"/>
      <w:marTop w:val="0"/>
      <w:marBottom w:val="0"/>
      <w:divBdr>
        <w:top w:val="none" w:sz="0" w:space="0" w:color="auto"/>
        <w:left w:val="none" w:sz="0" w:space="0" w:color="auto"/>
        <w:bottom w:val="none" w:sz="0" w:space="0" w:color="auto"/>
        <w:right w:val="none" w:sz="0" w:space="0" w:color="auto"/>
      </w:divBdr>
    </w:div>
    <w:div w:id="1367948016">
      <w:bodyDiv w:val="1"/>
      <w:marLeft w:val="0"/>
      <w:marRight w:val="0"/>
      <w:marTop w:val="0"/>
      <w:marBottom w:val="0"/>
      <w:divBdr>
        <w:top w:val="none" w:sz="0" w:space="0" w:color="auto"/>
        <w:left w:val="none" w:sz="0" w:space="0" w:color="auto"/>
        <w:bottom w:val="none" w:sz="0" w:space="0" w:color="auto"/>
        <w:right w:val="none" w:sz="0" w:space="0" w:color="auto"/>
      </w:divBdr>
    </w:div>
    <w:div w:id="1386177503">
      <w:bodyDiv w:val="1"/>
      <w:marLeft w:val="0"/>
      <w:marRight w:val="0"/>
      <w:marTop w:val="0"/>
      <w:marBottom w:val="0"/>
      <w:divBdr>
        <w:top w:val="none" w:sz="0" w:space="0" w:color="auto"/>
        <w:left w:val="none" w:sz="0" w:space="0" w:color="auto"/>
        <w:bottom w:val="none" w:sz="0" w:space="0" w:color="auto"/>
        <w:right w:val="none" w:sz="0" w:space="0" w:color="auto"/>
      </w:divBdr>
    </w:div>
    <w:div w:id="1546213056">
      <w:bodyDiv w:val="1"/>
      <w:marLeft w:val="0"/>
      <w:marRight w:val="0"/>
      <w:marTop w:val="0"/>
      <w:marBottom w:val="0"/>
      <w:divBdr>
        <w:top w:val="none" w:sz="0" w:space="0" w:color="auto"/>
        <w:left w:val="none" w:sz="0" w:space="0" w:color="auto"/>
        <w:bottom w:val="none" w:sz="0" w:space="0" w:color="auto"/>
        <w:right w:val="none" w:sz="0" w:space="0" w:color="auto"/>
      </w:divBdr>
    </w:div>
    <w:div w:id="1598556936">
      <w:bodyDiv w:val="1"/>
      <w:marLeft w:val="0"/>
      <w:marRight w:val="0"/>
      <w:marTop w:val="0"/>
      <w:marBottom w:val="0"/>
      <w:divBdr>
        <w:top w:val="none" w:sz="0" w:space="0" w:color="auto"/>
        <w:left w:val="none" w:sz="0" w:space="0" w:color="auto"/>
        <w:bottom w:val="none" w:sz="0" w:space="0" w:color="auto"/>
        <w:right w:val="none" w:sz="0" w:space="0" w:color="auto"/>
      </w:divBdr>
    </w:div>
    <w:div w:id="1633052572">
      <w:bodyDiv w:val="1"/>
      <w:marLeft w:val="0"/>
      <w:marRight w:val="0"/>
      <w:marTop w:val="0"/>
      <w:marBottom w:val="0"/>
      <w:divBdr>
        <w:top w:val="none" w:sz="0" w:space="0" w:color="auto"/>
        <w:left w:val="none" w:sz="0" w:space="0" w:color="auto"/>
        <w:bottom w:val="none" w:sz="0" w:space="0" w:color="auto"/>
        <w:right w:val="none" w:sz="0" w:space="0" w:color="auto"/>
      </w:divBdr>
    </w:div>
    <w:div w:id="1658876118">
      <w:bodyDiv w:val="1"/>
      <w:marLeft w:val="0"/>
      <w:marRight w:val="0"/>
      <w:marTop w:val="0"/>
      <w:marBottom w:val="0"/>
      <w:divBdr>
        <w:top w:val="none" w:sz="0" w:space="0" w:color="auto"/>
        <w:left w:val="none" w:sz="0" w:space="0" w:color="auto"/>
        <w:bottom w:val="none" w:sz="0" w:space="0" w:color="auto"/>
        <w:right w:val="none" w:sz="0" w:space="0" w:color="auto"/>
      </w:divBdr>
    </w:div>
    <w:div w:id="1841501126">
      <w:bodyDiv w:val="1"/>
      <w:marLeft w:val="0"/>
      <w:marRight w:val="0"/>
      <w:marTop w:val="0"/>
      <w:marBottom w:val="0"/>
      <w:divBdr>
        <w:top w:val="none" w:sz="0" w:space="0" w:color="auto"/>
        <w:left w:val="none" w:sz="0" w:space="0" w:color="auto"/>
        <w:bottom w:val="none" w:sz="0" w:space="0" w:color="auto"/>
        <w:right w:val="none" w:sz="0" w:space="0" w:color="auto"/>
      </w:divBdr>
    </w:div>
    <w:div w:id="188587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emf"/><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ru.tradimo.com/%D1%81%D0%BB%D0%BE%D0%B2%D0%B0%D1%80%D1%8C/%D1%83%D1%80%D0%BE%D0%B2%D0%B5%D0%BD%D1%8C-%D0%B8%D0%BD%D1%84%D0%BB%D1%8F%D1%86%D0%B8%D0%B8/" TargetMode="External"/><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hyperlink" Target="https://minvr.ru/press-center/news/19287/"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fortrader.org/economic-forex/srednyaya-pochasovaya-zarabotnaya-plata-average-hourly-earnings-ssha.html" TargetMode="External"/><Relationship Id="rId32" Type="http://schemas.openxmlformats.org/officeDocument/2006/relationships/hyperlink" Target="consultantplus://offline/ref=2EA4E748F6EB6D658244F229272D1C3B83DEBFB3C8B652FF90CB62B8F8EB0811BA027E2AB9D6D9FBgFh3E"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emf"/><Relationship Id="rId31" Type="http://schemas.openxmlformats.org/officeDocument/2006/relationships/hyperlink" Target="consultantplus://offline/ref=2EA4E748F6EB6D658244F229272D1C3B83DEBFB3C8B652FF90CB62B8F8EB0811BA027E2AB9D6D9F9gFhFE"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emf"/><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767F0869A60925977530A1756CF69A32CF257240D59CB583F19A8AC5ECB00AADC0ACDF5F4DE00FF13D5C2CA8G8z6A" TargetMode="External"/><Relationship Id="rId2" Type="http://schemas.openxmlformats.org/officeDocument/2006/relationships/hyperlink" Target="consultantplus://offline/ref=767F0869A60925977530A1756CF69A32CF257240D59CB78AFF9B8AC5ECB00AADC0ACDF5F4DE00FF13D5C2CA8G8z6A" TargetMode="External"/><Relationship Id="rId1" Type="http://schemas.openxmlformats.org/officeDocument/2006/relationships/hyperlink" Target="http://82.194.162.114:81/dg1/DBInet.cgi?pl=28010100" TargetMode="External"/><Relationship Id="rId6" Type="http://schemas.openxmlformats.org/officeDocument/2006/relationships/hyperlink" Target="http://www.primorsky.ru/authorities/executive-agencies/departments/finance/information.php" TargetMode="External"/><Relationship Id="rId5" Type="http://schemas.openxmlformats.org/officeDocument/2006/relationships/hyperlink" Target="https://minvr.ru/press-center/news/19287/" TargetMode="External"/><Relationship Id="rId4" Type="http://schemas.openxmlformats.org/officeDocument/2006/relationships/hyperlink" Target="consultantplus://offline/ref=767F0869A60925977530A1756CF69A32CF257240D59CB482FB938AC5ECB00AADC0ACDF5F4DE00FF13D5C2CA8G8z6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204758167286968"/>
          <c:y val="4.2587176602924631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8.7419072615923007E-2"/>
          <c:y val="0.22968630937261875"/>
          <c:w val="0.88025427369756637"/>
          <c:h val="0.71891330115993568"/>
        </c:manualLayout>
      </c:layout>
      <c:barChart>
        <c:barDir val="col"/>
        <c:grouping val="clustered"/>
        <c:varyColors val="0"/>
        <c:ser>
          <c:idx val="0"/>
          <c:order val="0"/>
          <c:tx>
            <c:strRef>
              <c:f>'основные показ.'!$B$1</c:f>
              <c:strCache>
                <c:ptCount val="1"/>
                <c:pt idx="0">
                  <c:v>Индекс физического объема ВРП</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показ.'!$A$2:$A$7</c:f>
              <c:strCache>
                <c:ptCount val="6"/>
                <c:pt idx="0">
                  <c:v>2016 год</c:v>
                </c:pt>
                <c:pt idx="1">
                  <c:v>2017 год</c:v>
                </c:pt>
                <c:pt idx="2">
                  <c:v>2018 год</c:v>
                </c:pt>
                <c:pt idx="3">
                  <c:v>2019 год</c:v>
                </c:pt>
                <c:pt idx="4">
                  <c:v>2020 год</c:v>
                </c:pt>
                <c:pt idx="5">
                  <c:v>2021 год</c:v>
                </c:pt>
              </c:strCache>
            </c:strRef>
          </c:cat>
          <c:val>
            <c:numRef>
              <c:f>'основные показ.'!$B$2:$B$7</c:f>
              <c:numCache>
                <c:formatCode>General</c:formatCode>
                <c:ptCount val="6"/>
                <c:pt idx="0">
                  <c:v>-0.48</c:v>
                </c:pt>
                <c:pt idx="1">
                  <c:v>0.64</c:v>
                </c:pt>
                <c:pt idx="2">
                  <c:v>2.2599999999999998</c:v>
                </c:pt>
                <c:pt idx="3">
                  <c:v>0.01</c:v>
                </c:pt>
                <c:pt idx="4">
                  <c:v>0.02</c:v>
                </c:pt>
                <c:pt idx="5">
                  <c:v>1.27</c:v>
                </c:pt>
              </c:numCache>
            </c:numRef>
          </c:val>
        </c:ser>
        <c:dLbls>
          <c:showLegendKey val="0"/>
          <c:showVal val="0"/>
          <c:showCatName val="0"/>
          <c:showSerName val="0"/>
          <c:showPercent val="0"/>
          <c:showBubbleSize val="0"/>
        </c:dLbls>
        <c:gapWidth val="150"/>
        <c:axId val="131351680"/>
        <c:axId val="131353216"/>
      </c:barChart>
      <c:catAx>
        <c:axId val="1313516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1353216"/>
        <c:crosses val="autoZero"/>
        <c:auto val="1"/>
        <c:lblAlgn val="ctr"/>
        <c:lblOffset val="100"/>
        <c:noMultiLvlLbl val="0"/>
      </c:catAx>
      <c:valAx>
        <c:axId val="131353216"/>
        <c:scaling>
          <c:orientation val="minMax"/>
        </c:scaling>
        <c:delete val="0"/>
        <c:axPos val="l"/>
        <c:majorGridlines/>
        <c:numFmt formatCode="General" sourceLinked="1"/>
        <c:majorTickMark val="out"/>
        <c:minorTickMark val="none"/>
        <c:tickLblPos val="nextTo"/>
        <c:crossAx val="131351680"/>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316380439596225"/>
          <c:y val="0.28145338893240046"/>
          <c:w val="0.60446905378876614"/>
          <c:h val="0.59504368848956501"/>
        </c:manualLayout>
      </c:layout>
      <c:pie3DChart>
        <c:varyColors val="1"/>
        <c:ser>
          <c:idx val="0"/>
          <c:order val="0"/>
          <c:explosion val="25"/>
          <c:dLbls>
            <c:dLbl>
              <c:idx val="0"/>
              <c:layout>
                <c:manualLayout>
                  <c:x val="8.1178071414291883E-2"/>
                  <c:y val="5.6313900494604933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1"/>
              <c:layout>
                <c:manualLayout>
                  <c:x val="-3.7733994925339678E-5"/>
                  <c:y val="0.11490441206146811"/>
                </c:manualLayout>
              </c:layout>
              <c:showLegendKey val="1"/>
              <c:showVal val="1"/>
              <c:showCatName val="1"/>
              <c:showSerName val="0"/>
              <c:showPercent val="0"/>
              <c:showBubbleSize val="0"/>
              <c:extLst>
                <c:ext xmlns:c15="http://schemas.microsoft.com/office/drawing/2012/chart" uri="{CE6537A1-D6FC-4f65-9D91-7224C49458BB}">
                  <c15:layout/>
                </c:ext>
              </c:extLst>
            </c:dLbl>
            <c:dLbl>
              <c:idx val="2"/>
              <c:layout>
                <c:manualLayout>
                  <c:x val="-2.8708300283103432E-2"/>
                  <c:y val="3.5403723382283869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3"/>
              <c:layout>
                <c:manualLayout>
                  <c:x val="0.14151323917283229"/>
                  <c:y val="0.15157155545158163"/>
                </c:manualLayout>
              </c:layout>
              <c:showLegendKey val="1"/>
              <c:showVal val="1"/>
              <c:showCatName val="1"/>
              <c:showSerName val="0"/>
              <c:showPercent val="0"/>
              <c:showBubbleSize val="0"/>
              <c:extLst>
                <c:ext xmlns:c15="http://schemas.microsoft.com/office/drawing/2012/chart" uri="{CE6537A1-D6FC-4f65-9D91-7224C49458BB}">
                  <c15:layout/>
                </c:ext>
              </c:extLst>
            </c:dLbl>
            <c:dLbl>
              <c:idx val="4"/>
              <c:layout>
                <c:manualLayout>
                  <c:x val="1.612574315898729E-2"/>
                  <c:y val="0.19408676957366003"/>
                </c:manualLayout>
              </c:layout>
              <c:showLegendKey val="1"/>
              <c:showVal val="1"/>
              <c:showCatName val="1"/>
              <c:showSerName val="0"/>
              <c:showPercent val="0"/>
              <c:showBubbleSize val="0"/>
              <c:extLst>
                <c:ext xmlns:c15="http://schemas.microsoft.com/office/drawing/2012/chart" uri="{CE6537A1-D6FC-4f65-9D91-7224C49458BB}">
                  <c15:layout/>
                </c:ext>
              </c:extLst>
            </c:dLbl>
            <c:dLbl>
              <c:idx val="5"/>
              <c:layout>
                <c:manualLayout>
                  <c:x val="-9.5621636255207698E-2"/>
                  <c:y val="0.1247644151624827"/>
                </c:manualLayout>
              </c:layout>
              <c:showLegendKey val="1"/>
              <c:showVal val="1"/>
              <c:showCatName val="1"/>
              <c:showSerName val="0"/>
              <c:showPercent val="0"/>
              <c:showBubbleSize val="0"/>
              <c:extLst>
                <c:ext xmlns:c15="http://schemas.microsoft.com/office/drawing/2012/chart" uri="{CE6537A1-D6FC-4f65-9D91-7224C49458BB}">
                  <c15:layout/>
                </c:ext>
              </c:extLst>
            </c:dLbl>
            <c:dLbl>
              <c:idx val="6"/>
              <c:layout>
                <c:manualLayout>
                  <c:x val="-0.1090329403324381"/>
                  <c:y val="7.1828383161481643E-2"/>
                </c:manualLayout>
              </c:layout>
              <c:tx>
                <c:rich>
                  <a:bodyPr/>
                  <a:lstStyle/>
                  <a:p>
                    <a:r>
                      <a:rPr lang="ru-RU"/>
                      <a:t>ГП "Экономическое развитие"; 3,5</a:t>
                    </a:r>
                  </a:p>
                </c:rich>
              </c:tx>
              <c:showLegendKey val="1"/>
              <c:showVal val="1"/>
              <c:showCatName val="1"/>
              <c:showSerName val="0"/>
              <c:showPercent val="0"/>
              <c:showBubbleSize val="0"/>
              <c:extLst>
                <c:ext xmlns:c15="http://schemas.microsoft.com/office/drawing/2012/chart" uri="{CE6537A1-D6FC-4f65-9D91-7224C49458BB}">
                  <c15:layout/>
                </c:ext>
              </c:extLst>
            </c:dLbl>
            <c:dLbl>
              <c:idx val="7"/>
              <c:layout>
                <c:manualLayout>
                  <c:x val="-0.15940975040006064"/>
                  <c:y val="-4.7207869134294575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8"/>
              <c:layout>
                <c:manualLayout>
                  <c:x val="-0.17841242967427054"/>
                  <c:y val="-0.18793923509337931"/>
                </c:manualLayout>
              </c:layout>
              <c:showLegendKey val="1"/>
              <c:showVal val="1"/>
              <c:showCatName val="1"/>
              <c:showSerName val="0"/>
              <c:showPercent val="0"/>
              <c:showBubbleSize val="0"/>
              <c:extLst>
                <c:ext xmlns:c15="http://schemas.microsoft.com/office/drawing/2012/chart" uri="{CE6537A1-D6FC-4f65-9D91-7224C49458BB}">
                  <c15:layout/>
                </c:ext>
              </c:extLst>
            </c:dLbl>
            <c:dLbl>
              <c:idx val="9"/>
              <c:layout>
                <c:manualLayout>
                  <c:x val="-1.0400773562952988E-2"/>
                  <c:y val="-0.18970807655322777"/>
                </c:manualLayout>
              </c:layout>
              <c:showLegendKey val="1"/>
              <c:showVal val="1"/>
              <c:showCatName val="1"/>
              <c:showSerName val="0"/>
              <c:showPercent val="0"/>
              <c:showBubbleSize val="0"/>
              <c:extLst>
                <c:ext xmlns:c15="http://schemas.microsoft.com/office/drawing/2012/chart" uri="{CE6537A1-D6FC-4f65-9D91-7224C49458BB}">
                  <c15:layout/>
                </c:ext>
              </c:extLst>
            </c:dLbl>
            <c:dLbl>
              <c:idx val="10"/>
              <c:layout>
                <c:manualLayout>
                  <c:x val="0.17310012546954739"/>
                  <c:y val="-0.19182102942356577"/>
                </c:manualLayout>
              </c:layout>
              <c:showLegendKey val="1"/>
              <c:showVal val="1"/>
              <c:showCatName val="1"/>
              <c:showSerName val="0"/>
              <c:showPercent val="0"/>
              <c:showBubbleSize val="0"/>
              <c:extLst>
                <c:ext xmlns:c15="http://schemas.microsoft.com/office/drawing/2012/chart" uri="{CE6537A1-D6FC-4f65-9D91-7224C49458BB}">
                  <c15:layout/>
                </c:ext>
              </c:extLst>
            </c:dLbl>
            <c:dLbl>
              <c:idx val="11"/>
              <c:layout>
                <c:manualLayout>
                  <c:x val="0.29882915428001455"/>
                  <c:y val="-0.24905456420080146"/>
                </c:manualLayout>
              </c:layout>
              <c:showLegendKey val="1"/>
              <c:showVal val="1"/>
              <c:showCatName val="1"/>
              <c:showSerName val="0"/>
              <c:showPercent val="0"/>
              <c:showBubbleSize val="0"/>
              <c:extLst>
                <c:ext xmlns:c15="http://schemas.microsoft.com/office/drawing/2012/chart" uri="{CE6537A1-D6FC-4f65-9D91-7224C49458BB}">
                  <c15:layout/>
                </c:ext>
              </c:extLst>
            </c:dLbl>
            <c:dLbl>
              <c:idx val="12"/>
              <c:layout>
                <c:manualLayout>
                  <c:x val="0.47574057380721235"/>
                  <c:y val="-0.17932448721368036"/>
                </c:manualLayout>
              </c:layout>
              <c:showLegendKey val="1"/>
              <c:showVal val="1"/>
              <c:showCatName val="1"/>
              <c:showSerName val="0"/>
              <c:showPercent val="0"/>
              <c:showBubbleSize val="0"/>
              <c:extLst>
                <c:ext xmlns:c15="http://schemas.microsoft.com/office/drawing/2012/chart" uri="{CE6537A1-D6FC-4f65-9D91-7224C49458BB}">
                  <c15:layout/>
                </c:ext>
              </c:extLst>
            </c:dLbl>
            <c:dLbl>
              <c:idx val="13"/>
              <c:layout>
                <c:manualLayout>
                  <c:x val="0.40204688456897986"/>
                  <c:y val="-1.4231570503152007E-2"/>
                </c:manualLayout>
              </c:layout>
              <c:tx>
                <c:rich>
                  <a:bodyPr/>
                  <a:lstStyle/>
                  <a:p>
                    <a:r>
                      <a:rPr lang="ru-RU"/>
                      <a:t>ГП с долей расходов меньше одного процента;  2,7</a:t>
                    </a:r>
                  </a:p>
                </c:rich>
              </c:tx>
              <c:showLegendKey val="1"/>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диагр!$A$1:$A$14</c:f>
              <c:strCache>
                <c:ptCount val="14"/>
                <c:pt idx="0">
                  <c:v>ГП "Развитие  образования"</c:v>
                </c:pt>
                <c:pt idx="1">
                  <c:v>ГП  "Развитие здравоохранения"</c:v>
                </c:pt>
                <c:pt idx="2">
                  <c:v>ГП "Социальная поддержка населения"</c:v>
                </c:pt>
                <c:pt idx="3">
                  <c:v>ГП "Развитие транспортного комплекса"</c:v>
                </c:pt>
                <c:pt idx="4">
                  <c:v>ГП "Обеспечение доступным жильем и качественными услугами ЖКХ населения"</c:v>
                </c:pt>
                <c:pt idx="5">
                  <c:v>Непрограммные расходы</c:v>
                </c:pt>
                <c:pt idx="6">
                  <c:v>ГП "Экономическое развитие и инновационная экономика"</c:v>
                </c:pt>
                <c:pt idx="7">
                  <c:v>ГП "Развитие физической культуры и спорта"</c:v>
                </c:pt>
                <c:pt idx="8">
                  <c:v>ГП "Информационное общество"</c:v>
                </c:pt>
                <c:pt idx="9">
                  <c:v>ГП "Развитие сельского хозяйства"</c:v>
                </c:pt>
                <c:pt idx="10">
                  <c:v>ГП "Защита населения и территории от ЧС"</c:v>
                </c:pt>
                <c:pt idx="11">
                  <c:v>ГП "Развитие культуры"</c:v>
                </c:pt>
                <c:pt idx="12">
                  <c:v>ГП "Содействие занятости населения"</c:v>
                </c:pt>
                <c:pt idx="13">
                  <c:v>ГП с долей расходов меньше 1 % </c:v>
                </c:pt>
              </c:strCache>
            </c:strRef>
          </c:cat>
          <c:val>
            <c:numRef>
              <c:f>диагр!$B$1:$B$14</c:f>
              <c:numCache>
                <c:formatCode>#,##0.0</c:formatCode>
                <c:ptCount val="14"/>
                <c:pt idx="0">
                  <c:v>21.7</c:v>
                </c:pt>
                <c:pt idx="1">
                  <c:v>19.100000000000001</c:v>
                </c:pt>
                <c:pt idx="2">
                  <c:v>16.3</c:v>
                </c:pt>
                <c:pt idx="3">
                  <c:v>13</c:v>
                </c:pt>
                <c:pt idx="4">
                  <c:v>10.4</c:v>
                </c:pt>
                <c:pt idx="5">
                  <c:v>4.2</c:v>
                </c:pt>
                <c:pt idx="6">
                  <c:v>3.5</c:v>
                </c:pt>
                <c:pt idx="7">
                  <c:v>2.7</c:v>
                </c:pt>
                <c:pt idx="8">
                  <c:v>1.4</c:v>
                </c:pt>
                <c:pt idx="9">
                  <c:v>1.4</c:v>
                </c:pt>
                <c:pt idx="10">
                  <c:v>1.3</c:v>
                </c:pt>
                <c:pt idx="11">
                  <c:v>1.2</c:v>
                </c:pt>
                <c:pt idx="12">
                  <c:v>1.1000000000000001</c:v>
                </c:pt>
                <c:pt idx="13">
                  <c:v>2.7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18265231771517E-2"/>
          <c:y val="6.2861869313482213E-2"/>
          <c:w val="0.91031641362260873"/>
          <c:h val="0.81822994210090982"/>
        </c:manualLayout>
      </c:layout>
      <c:lineChart>
        <c:grouping val="standard"/>
        <c:varyColors val="0"/>
        <c:ser>
          <c:idx val="0"/>
          <c:order val="0"/>
          <c:dLbls>
            <c:dLbl>
              <c:idx val="0"/>
              <c:layout>
                <c:manualLayout>
                  <c:x val="-4.5796614134808622E-2"/>
                  <c:y val="5.746594220854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902359188606679E-2"/>
                  <c:y val="8.5760992034804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930642291239506E-2"/>
                  <c:y val="5.99516747751444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35130791564282E-2"/>
                  <c:y val="7.16972232510168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472755458305128E-2"/>
                  <c:y val="6.0530429300562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557678529420443E-2"/>
                  <c:y val="5.42613332753695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25454792369521E-2"/>
                  <c:y val="6.28618693134822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3610176213511919E-2"/>
                  <c:y val="4.81389535304711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2957704023154547E-2"/>
                  <c:y val="7.24348766071643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1851396004627619E-2"/>
                  <c:y val="6.4681798488073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1379536497656773E-2"/>
                  <c:y val="5.14475765440849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3435646718904774E-4"/>
                  <c:y val="6.80305254356895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Лист1!$D$7:$D$18</c:f>
              <c:strCache>
                <c:ptCount val="12"/>
                <c:pt idx="0">
                  <c:v>2017 год </c:v>
                </c:pt>
                <c:pt idx="1">
                  <c:v>2018 год</c:v>
                </c:pt>
                <c:pt idx="2">
                  <c:v>2019 год</c:v>
                </c:pt>
                <c:pt idx="3">
                  <c:v>2020 год</c:v>
                </c:pt>
                <c:pt idx="4">
                  <c:v>2021 год</c:v>
                </c:pt>
                <c:pt idx="5">
                  <c:v>2022 год</c:v>
                </c:pt>
                <c:pt idx="6">
                  <c:v>2023 год </c:v>
                </c:pt>
                <c:pt idx="7">
                  <c:v>2024 год</c:v>
                </c:pt>
                <c:pt idx="8">
                  <c:v>2025 год</c:v>
                </c:pt>
                <c:pt idx="9">
                  <c:v>2026 год</c:v>
                </c:pt>
                <c:pt idx="10">
                  <c:v>2027 год </c:v>
                </c:pt>
                <c:pt idx="11">
                  <c:v>2028 год</c:v>
                </c:pt>
              </c:strCache>
            </c:strRef>
          </c:cat>
          <c:val>
            <c:numRef>
              <c:f>Лист1!$E$7:$E$18</c:f>
              <c:numCache>
                <c:formatCode>0.0</c:formatCode>
                <c:ptCount val="12"/>
                <c:pt idx="0" formatCode="General">
                  <c:v>4384.3</c:v>
                </c:pt>
                <c:pt idx="1">
                  <c:v>5203.3</c:v>
                </c:pt>
                <c:pt idx="2">
                  <c:v>3422.3</c:v>
                </c:pt>
                <c:pt idx="3">
                  <c:v>5031.3999999999996</c:v>
                </c:pt>
                <c:pt idx="4">
                  <c:v>6653.3</c:v>
                </c:pt>
                <c:pt idx="5">
                  <c:v>7154.7</c:v>
                </c:pt>
                <c:pt idx="6">
                  <c:v>7356.1</c:v>
                </c:pt>
                <c:pt idx="7">
                  <c:v>7257.6</c:v>
                </c:pt>
                <c:pt idx="8">
                  <c:v>7576.7</c:v>
                </c:pt>
                <c:pt idx="9">
                  <c:v>7602.9</c:v>
                </c:pt>
                <c:pt idx="10">
                  <c:v>7329.1</c:v>
                </c:pt>
                <c:pt idx="11">
                  <c:v>6755.2</c:v>
                </c:pt>
              </c:numCache>
            </c:numRef>
          </c:val>
          <c:smooth val="0"/>
        </c:ser>
        <c:dLbls>
          <c:showLegendKey val="0"/>
          <c:showVal val="0"/>
          <c:showCatName val="0"/>
          <c:showSerName val="0"/>
          <c:showPercent val="0"/>
          <c:showBubbleSize val="0"/>
        </c:dLbls>
        <c:marker val="1"/>
        <c:smooth val="0"/>
        <c:axId val="48917888"/>
        <c:axId val="48940160"/>
      </c:lineChart>
      <c:dateAx>
        <c:axId val="48917888"/>
        <c:scaling>
          <c:orientation val="minMax"/>
        </c:scaling>
        <c:delete val="0"/>
        <c:axPos val="b"/>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40160"/>
        <c:crosses val="autoZero"/>
        <c:auto val="0"/>
        <c:lblOffset val="100"/>
        <c:baseTimeUnit val="days"/>
      </c:dateAx>
      <c:valAx>
        <c:axId val="4894016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178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5747109981158311"/>
          <c:y val="4.6296296296296294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356739579088507"/>
          <c:y val="0.2074074074074074"/>
          <c:w val="0.81841619234156671"/>
          <c:h val="0.62851851851851848"/>
        </c:manualLayout>
      </c:layout>
      <c:barChart>
        <c:barDir val="col"/>
        <c:grouping val="clustered"/>
        <c:varyColors val="0"/>
        <c:ser>
          <c:idx val="0"/>
          <c:order val="0"/>
          <c:tx>
            <c:strRef>
              <c:f>'основные показ.'!$E$1</c:f>
              <c:strCache>
                <c:ptCount val="1"/>
                <c:pt idx="0">
                  <c:v>Индекс потребительских цен</c:v>
                </c:pt>
              </c:strCache>
            </c:strRef>
          </c:tx>
          <c:spPr>
            <a:solidFill>
              <a:schemeClr val="accent5">
                <a:lumMod val="50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показ.'!$D$2:$D$7</c:f>
              <c:strCache>
                <c:ptCount val="6"/>
                <c:pt idx="0">
                  <c:v>2016 год</c:v>
                </c:pt>
                <c:pt idx="1">
                  <c:v>2017 год</c:v>
                </c:pt>
                <c:pt idx="2">
                  <c:v>2018 год</c:v>
                </c:pt>
                <c:pt idx="3">
                  <c:v>2019 год</c:v>
                </c:pt>
                <c:pt idx="4">
                  <c:v>2020 год</c:v>
                </c:pt>
                <c:pt idx="5">
                  <c:v>2021 год</c:v>
                </c:pt>
              </c:strCache>
            </c:strRef>
          </c:cat>
          <c:val>
            <c:numRef>
              <c:f>'основные показ.'!$E$2:$E$7</c:f>
              <c:numCache>
                <c:formatCode>0.00</c:formatCode>
                <c:ptCount val="6"/>
                <c:pt idx="0">
                  <c:v>6.44</c:v>
                </c:pt>
                <c:pt idx="1">
                  <c:v>3.1</c:v>
                </c:pt>
                <c:pt idx="2">
                  <c:v>3</c:v>
                </c:pt>
                <c:pt idx="3">
                  <c:v>3.8</c:v>
                </c:pt>
                <c:pt idx="4">
                  <c:v>3.7</c:v>
                </c:pt>
                <c:pt idx="5">
                  <c:v>3.9</c:v>
                </c:pt>
              </c:numCache>
            </c:numRef>
          </c:val>
        </c:ser>
        <c:dLbls>
          <c:showLegendKey val="0"/>
          <c:showVal val="0"/>
          <c:showCatName val="0"/>
          <c:showSerName val="0"/>
          <c:showPercent val="0"/>
          <c:showBubbleSize val="0"/>
        </c:dLbls>
        <c:gapWidth val="150"/>
        <c:axId val="131566976"/>
        <c:axId val="131490944"/>
      </c:barChart>
      <c:catAx>
        <c:axId val="1315669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1490944"/>
        <c:crosses val="autoZero"/>
        <c:auto val="1"/>
        <c:lblAlgn val="ctr"/>
        <c:lblOffset val="100"/>
        <c:noMultiLvlLbl val="0"/>
      </c:catAx>
      <c:valAx>
        <c:axId val="131490944"/>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156697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1865945582424972"/>
          <c:y val="0.27254901960784311"/>
          <c:w val="0.82914600087800416"/>
          <c:h val="0.55372549019607842"/>
        </c:manualLayout>
      </c:layout>
      <c:barChart>
        <c:barDir val="col"/>
        <c:grouping val="clustered"/>
        <c:varyColors val="0"/>
        <c:ser>
          <c:idx val="0"/>
          <c:order val="0"/>
          <c:tx>
            <c:strRef>
              <c:f>'основные показ.'!$H$1</c:f>
              <c:strCache>
                <c:ptCount val="1"/>
                <c:pt idx="0">
                  <c:v>Индекс промышленного производства</c:v>
                </c:pt>
              </c:strCache>
            </c:strRef>
          </c:tx>
          <c:spPr>
            <a:solidFill>
              <a:schemeClr val="bg1">
                <a:lumMod val="6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показ.'!$G$2:$G$6</c:f>
              <c:strCache>
                <c:ptCount val="5"/>
                <c:pt idx="0">
                  <c:v>2017 год</c:v>
                </c:pt>
                <c:pt idx="1">
                  <c:v>2018 год</c:v>
                </c:pt>
                <c:pt idx="2">
                  <c:v>2019 год</c:v>
                </c:pt>
                <c:pt idx="3">
                  <c:v>2020 год</c:v>
                </c:pt>
                <c:pt idx="4">
                  <c:v>2021 год</c:v>
                </c:pt>
              </c:strCache>
            </c:strRef>
          </c:cat>
          <c:val>
            <c:numRef>
              <c:f>'основные показ.'!$H$2:$H$6</c:f>
              <c:numCache>
                <c:formatCode>General</c:formatCode>
                <c:ptCount val="5"/>
                <c:pt idx="0">
                  <c:v>16.7</c:v>
                </c:pt>
                <c:pt idx="1">
                  <c:v>12.4</c:v>
                </c:pt>
                <c:pt idx="2">
                  <c:v>1.6</c:v>
                </c:pt>
                <c:pt idx="3">
                  <c:v>1.6</c:v>
                </c:pt>
                <c:pt idx="4">
                  <c:v>1.6</c:v>
                </c:pt>
              </c:numCache>
            </c:numRef>
          </c:val>
        </c:ser>
        <c:dLbls>
          <c:showLegendKey val="0"/>
          <c:showVal val="0"/>
          <c:showCatName val="0"/>
          <c:showSerName val="0"/>
          <c:showPercent val="0"/>
          <c:showBubbleSize val="0"/>
        </c:dLbls>
        <c:gapWidth val="150"/>
        <c:axId val="134342144"/>
        <c:axId val="134343680"/>
      </c:barChart>
      <c:catAx>
        <c:axId val="13434214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343680"/>
        <c:crosses val="autoZero"/>
        <c:auto val="1"/>
        <c:lblAlgn val="ctr"/>
        <c:lblOffset val="100"/>
        <c:noMultiLvlLbl val="0"/>
      </c:catAx>
      <c:valAx>
        <c:axId val="1343436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34214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3707633420822396"/>
          <c:y val="2.7777777777777776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7911175576737118"/>
          <c:y val="0.20504648074369189"/>
          <c:w val="0.77264263019754109"/>
          <c:h val="0.7365205843293493"/>
        </c:manualLayout>
      </c:layout>
      <c:barChart>
        <c:barDir val="col"/>
        <c:grouping val="clustered"/>
        <c:varyColors val="0"/>
        <c:ser>
          <c:idx val="0"/>
          <c:order val="0"/>
          <c:tx>
            <c:strRef>
              <c:f>'основные показ.'!$K$1</c:f>
              <c:strCache>
                <c:ptCount val="1"/>
                <c:pt idx="0">
                  <c:v>Индекс физического объема инвестиций в основной капитал</c:v>
                </c:pt>
              </c:strCache>
            </c:strRef>
          </c:tx>
          <c:spPr>
            <a:solidFill>
              <a:schemeClr val="accent5">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показ.'!$J$2:$J$7</c:f>
              <c:strCache>
                <c:ptCount val="6"/>
                <c:pt idx="0">
                  <c:v>2016 год</c:v>
                </c:pt>
                <c:pt idx="1">
                  <c:v>2017 год</c:v>
                </c:pt>
                <c:pt idx="2">
                  <c:v>2018 год</c:v>
                </c:pt>
                <c:pt idx="3">
                  <c:v>2019 год</c:v>
                </c:pt>
                <c:pt idx="4">
                  <c:v>2020 год</c:v>
                </c:pt>
                <c:pt idx="5">
                  <c:v>2021 год</c:v>
                </c:pt>
              </c:strCache>
            </c:strRef>
          </c:cat>
          <c:val>
            <c:numRef>
              <c:f>'основные показ.'!$K$2:$K$7</c:f>
              <c:numCache>
                <c:formatCode>0.00</c:formatCode>
                <c:ptCount val="6"/>
                <c:pt idx="0">
                  <c:v>-17.2</c:v>
                </c:pt>
                <c:pt idx="1">
                  <c:v>-5.3</c:v>
                </c:pt>
                <c:pt idx="2">
                  <c:v>0</c:v>
                </c:pt>
                <c:pt idx="3">
                  <c:v>0</c:v>
                </c:pt>
                <c:pt idx="4">
                  <c:v>0.01</c:v>
                </c:pt>
                <c:pt idx="5">
                  <c:v>0.01</c:v>
                </c:pt>
              </c:numCache>
            </c:numRef>
          </c:val>
        </c:ser>
        <c:dLbls>
          <c:showLegendKey val="0"/>
          <c:showVal val="0"/>
          <c:showCatName val="0"/>
          <c:showSerName val="0"/>
          <c:showPercent val="0"/>
          <c:showBubbleSize val="0"/>
        </c:dLbls>
        <c:gapWidth val="150"/>
        <c:axId val="133782912"/>
        <c:axId val="133788800"/>
      </c:barChart>
      <c:catAx>
        <c:axId val="1337829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788800"/>
        <c:crosses val="autoZero"/>
        <c:auto val="1"/>
        <c:lblAlgn val="ctr"/>
        <c:lblOffset val="100"/>
        <c:noMultiLvlLbl val="0"/>
      </c:catAx>
      <c:valAx>
        <c:axId val="133788800"/>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78291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2914407320706534"/>
          <c:y val="0.18888888888888886"/>
          <c:w val="0.83583794599932437"/>
          <c:h val="0.76018518518518507"/>
        </c:manualLayout>
      </c:layout>
      <c:barChart>
        <c:barDir val="col"/>
        <c:grouping val="clustered"/>
        <c:varyColors val="0"/>
        <c:ser>
          <c:idx val="0"/>
          <c:order val="0"/>
          <c:tx>
            <c:strRef>
              <c:f>'основные показ.'!$B$10</c:f>
              <c:strCache>
                <c:ptCount val="1"/>
                <c:pt idx="0">
                  <c:v>Оборот розничной торговли</c:v>
                </c:pt>
              </c:strCache>
            </c:strRef>
          </c:tx>
          <c:spPr>
            <a:solidFill>
              <a:schemeClr val="accent4">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показ.'!$A$11:$A$16</c:f>
              <c:strCache>
                <c:ptCount val="6"/>
                <c:pt idx="0">
                  <c:v>2016 год</c:v>
                </c:pt>
                <c:pt idx="1">
                  <c:v>2017 год</c:v>
                </c:pt>
                <c:pt idx="2">
                  <c:v>2018 год</c:v>
                </c:pt>
                <c:pt idx="3">
                  <c:v>2019 год</c:v>
                </c:pt>
                <c:pt idx="4">
                  <c:v>2020 год</c:v>
                </c:pt>
                <c:pt idx="5">
                  <c:v>2021 год</c:v>
                </c:pt>
              </c:strCache>
            </c:strRef>
          </c:cat>
          <c:val>
            <c:numRef>
              <c:f>'основные показ.'!$B$11:$B$16</c:f>
              <c:numCache>
                <c:formatCode>0.00</c:formatCode>
                <c:ptCount val="6"/>
                <c:pt idx="0">
                  <c:v>-3.3</c:v>
                </c:pt>
                <c:pt idx="1">
                  <c:v>3.2</c:v>
                </c:pt>
                <c:pt idx="2">
                  <c:v>3.2</c:v>
                </c:pt>
                <c:pt idx="3">
                  <c:v>3.2</c:v>
                </c:pt>
                <c:pt idx="4">
                  <c:v>3.3</c:v>
                </c:pt>
                <c:pt idx="5">
                  <c:v>3.5</c:v>
                </c:pt>
              </c:numCache>
            </c:numRef>
          </c:val>
        </c:ser>
        <c:dLbls>
          <c:showLegendKey val="0"/>
          <c:showVal val="0"/>
          <c:showCatName val="0"/>
          <c:showSerName val="0"/>
          <c:showPercent val="0"/>
          <c:showBubbleSize val="0"/>
        </c:dLbls>
        <c:gapWidth val="150"/>
        <c:axId val="134555136"/>
        <c:axId val="134556672"/>
      </c:barChart>
      <c:catAx>
        <c:axId val="1345551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556672"/>
        <c:crosses val="autoZero"/>
        <c:auto val="1"/>
        <c:lblAlgn val="ctr"/>
        <c:lblOffset val="100"/>
        <c:noMultiLvlLbl val="0"/>
      </c:catAx>
      <c:valAx>
        <c:axId val="134556672"/>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555136"/>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6400594504000254"/>
          <c:y val="0.18425925925925923"/>
          <c:w val="0.80788160516080065"/>
          <c:h val="0.76481481481481484"/>
        </c:manualLayout>
      </c:layout>
      <c:barChart>
        <c:barDir val="col"/>
        <c:grouping val="clustered"/>
        <c:varyColors val="0"/>
        <c:ser>
          <c:idx val="0"/>
          <c:order val="0"/>
          <c:tx>
            <c:strRef>
              <c:f>'основные показ.'!$E$10</c:f>
              <c:strCache>
                <c:ptCount val="1"/>
                <c:pt idx="0">
                  <c:v>Объем платных услуг населению</c:v>
                </c:pt>
              </c:strCache>
            </c:strRef>
          </c:tx>
          <c:spPr>
            <a:solidFill>
              <a:srgbClr val="00B0F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показ.'!$D$11:$D$16</c:f>
              <c:strCache>
                <c:ptCount val="6"/>
                <c:pt idx="0">
                  <c:v>2016 год</c:v>
                </c:pt>
                <c:pt idx="1">
                  <c:v>2017 год</c:v>
                </c:pt>
                <c:pt idx="2">
                  <c:v>2018 год</c:v>
                </c:pt>
                <c:pt idx="3">
                  <c:v>2019 год</c:v>
                </c:pt>
                <c:pt idx="4">
                  <c:v>2020 год</c:v>
                </c:pt>
                <c:pt idx="5">
                  <c:v>2021 год</c:v>
                </c:pt>
              </c:strCache>
            </c:strRef>
          </c:cat>
          <c:val>
            <c:numRef>
              <c:f>'основные показ.'!$E$11:$E$16</c:f>
              <c:numCache>
                <c:formatCode>0.00</c:formatCode>
                <c:ptCount val="6"/>
                <c:pt idx="0">
                  <c:v>-15.1</c:v>
                </c:pt>
                <c:pt idx="1">
                  <c:v>3.5</c:v>
                </c:pt>
                <c:pt idx="2">
                  <c:v>3.5</c:v>
                </c:pt>
                <c:pt idx="3">
                  <c:v>2.9</c:v>
                </c:pt>
                <c:pt idx="4">
                  <c:v>3</c:v>
                </c:pt>
                <c:pt idx="5">
                  <c:v>3.1</c:v>
                </c:pt>
              </c:numCache>
            </c:numRef>
          </c:val>
        </c:ser>
        <c:dLbls>
          <c:showLegendKey val="0"/>
          <c:showVal val="0"/>
          <c:showCatName val="0"/>
          <c:showSerName val="0"/>
          <c:showPercent val="0"/>
          <c:showBubbleSize val="0"/>
        </c:dLbls>
        <c:gapWidth val="150"/>
        <c:axId val="134860800"/>
        <c:axId val="134862336"/>
      </c:barChart>
      <c:catAx>
        <c:axId val="1348608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862336"/>
        <c:crosses val="autoZero"/>
        <c:auto val="1"/>
        <c:lblAlgn val="ctr"/>
        <c:lblOffset val="100"/>
        <c:noMultiLvlLbl val="0"/>
      </c:catAx>
      <c:valAx>
        <c:axId val="134862336"/>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86080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79339580544399E-2"/>
          <c:y val="5.7791531406241096E-2"/>
          <c:w val="0.84824075117896292"/>
          <c:h val="0.8291087551356825"/>
        </c:manualLayout>
      </c:layout>
      <c:barChart>
        <c:barDir val="col"/>
        <c:grouping val="clustered"/>
        <c:varyColors val="0"/>
        <c:ser>
          <c:idx val="0"/>
          <c:order val="0"/>
          <c:tx>
            <c:strRef>
              <c:f>диагр!$A$4</c:f>
              <c:strCache>
                <c:ptCount val="1"/>
                <c:pt idx="0">
                  <c:v>Доходы</c:v>
                </c:pt>
              </c:strCache>
            </c:strRef>
          </c:tx>
          <c:invertIfNegative val="0"/>
          <c:dLbls>
            <c:dLbl>
              <c:idx val="0"/>
              <c:layout>
                <c:manualLayout>
                  <c:x val="0"/>
                  <c:y val="-1.95872618021514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05645974814218E-2"/>
                  <c:y val="-5.59636051490041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34921078978947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752796641895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307513870997256E-2"/>
                  <c:y val="2.232266129801537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диагр!$B$3:$F$3</c:f>
              <c:strCache>
                <c:ptCount val="5"/>
                <c:pt idx="0">
                  <c:v>2017 год (факт)</c:v>
                </c:pt>
                <c:pt idx="1">
                  <c:v>2018 год (план)</c:v>
                </c:pt>
                <c:pt idx="2">
                  <c:v>2019 год (прогноз)</c:v>
                </c:pt>
                <c:pt idx="3">
                  <c:v>2020 год (прогноз)</c:v>
                </c:pt>
                <c:pt idx="4">
                  <c:v>2021 год (прогноз)</c:v>
                </c:pt>
              </c:strCache>
            </c:strRef>
          </c:cat>
          <c:val>
            <c:numRef>
              <c:f>диагр!$B$4:$F$4</c:f>
              <c:numCache>
                <c:formatCode>#,##0.0</c:formatCode>
                <c:ptCount val="5"/>
                <c:pt idx="0">
                  <c:v>99739.199999999997</c:v>
                </c:pt>
                <c:pt idx="1">
                  <c:v>103801.3</c:v>
                </c:pt>
                <c:pt idx="2">
                  <c:v>101400.3</c:v>
                </c:pt>
                <c:pt idx="3">
                  <c:v>100212.6</c:v>
                </c:pt>
                <c:pt idx="4">
                  <c:v>95104</c:v>
                </c:pt>
              </c:numCache>
            </c:numRef>
          </c:val>
        </c:ser>
        <c:ser>
          <c:idx val="1"/>
          <c:order val="1"/>
          <c:tx>
            <c:strRef>
              <c:f>диагр!$A$5</c:f>
              <c:strCache>
                <c:ptCount val="1"/>
                <c:pt idx="0">
                  <c:v>Расходы</c:v>
                </c:pt>
              </c:strCache>
            </c:strRef>
          </c:tx>
          <c:invertIfNegative val="0"/>
          <c:dLbls>
            <c:dLbl>
              <c:idx val="0"/>
              <c:layout>
                <c:manualLayout>
                  <c:x val="2.3833134651196009E-2"/>
                  <c:y val="5.596457996232489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646998600789887E-3"/>
                  <c:y val="-1.67890815447012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917598880631909E-3"/>
                  <c:y val="-1.95872618021514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037639832094786E-2"/>
                  <c:y val="-2.5183622317051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05645974814218E-2"/>
                  <c:y val="-3.07799828319523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диагр!$B$3:$F$3</c:f>
              <c:strCache>
                <c:ptCount val="5"/>
                <c:pt idx="0">
                  <c:v>2017 год (факт)</c:v>
                </c:pt>
                <c:pt idx="1">
                  <c:v>2018 год (план)</c:v>
                </c:pt>
                <c:pt idx="2">
                  <c:v>2019 год (прогноз)</c:v>
                </c:pt>
                <c:pt idx="3">
                  <c:v>2020 год (прогноз)</c:v>
                </c:pt>
                <c:pt idx="4">
                  <c:v>2021 год (прогноз)</c:v>
                </c:pt>
              </c:strCache>
            </c:strRef>
          </c:cat>
          <c:val>
            <c:numRef>
              <c:f>диагр!$B$5:$F$5</c:f>
              <c:numCache>
                <c:formatCode>#,##0.0</c:formatCode>
                <c:ptCount val="5"/>
                <c:pt idx="0">
                  <c:v>95295.8</c:v>
                </c:pt>
                <c:pt idx="1">
                  <c:v>106198.9</c:v>
                </c:pt>
                <c:pt idx="2">
                  <c:v>104612.6</c:v>
                </c:pt>
                <c:pt idx="3">
                  <c:v>101868.5</c:v>
                </c:pt>
                <c:pt idx="4">
                  <c:v>96629.6</c:v>
                </c:pt>
              </c:numCache>
            </c:numRef>
          </c:val>
        </c:ser>
        <c:ser>
          <c:idx val="2"/>
          <c:order val="2"/>
          <c:tx>
            <c:strRef>
              <c:f>диагр!$A$6</c:f>
              <c:strCache>
                <c:ptCount val="1"/>
                <c:pt idx="0">
                  <c:v>Профицит (+), Дефицит (-)</c:v>
                </c:pt>
              </c:strCache>
            </c:strRef>
          </c:tx>
          <c:invertIfNegative val="0"/>
          <c:dLbls>
            <c:dLbl>
              <c:idx val="0"/>
              <c:layout>
                <c:manualLayout>
                  <c:x val="2.0070406542489781E-2"/>
                  <c:y val="-8.111550131120174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диагр!$B$3:$F$3</c:f>
              <c:strCache>
                <c:ptCount val="5"/>
                <c:pt idx="0">
                  <c:v>2017 год (факт)</c:v>
                </c:pt>
                <c:pt idx="1">
                  <c:v>2018 год (план)</c:v>
                </c:pt>
                <c:pt idx="2">
                  <c:v>2019 год (прогноз)</c:v>
                </c:pt>
                <c:pt idx="3">
                  <c:v>2020 год (прогноз)</c:v>
                </c:pt>
                <c:pt idx="4">
                  <c:v>2021 год (прогноз)</c:v>
                </c:pt>
              </c:strCache>
            </c:strRef>
          </c:cat>
          <c:val>
            <c:numRef>
              <c:f>диагр!$B$6:$F$6</c:f>
              <c:numCache>
                <c:formatCode>#,##0.0</c:formatCode>
                <c:ptCount val="5"/>
                <c:pt idx="0">
                  <c:v>4443.3999999999942</c:v>
                </c:pt>
                <c:pt idx="1">
                  <c:v>-2397.5999999999913</c:v>
                </c:pt>
                <c:pt idx="2">
                  <c:v>-3212.3000000000029</c:v>
                </c:pt>
                <c:pt idx="3">
                  <c:v>-1655.8999999999942</c:v>
                </c:pt>
                <c:pt idx="4">
                  <c:v>-1525.6000000000058</c:v>
                </c:pt>
              </c:numCache>
            </c:numRef>
          </c:val>
        </c:ser>
        <c:dLbls>
          <c:showLegendKey val="0"/>
          <c:showVal val="0"/>
          <c:showCatName val="0"/>
          <c:showSerName val="0"/>
          <c:showPercent val="0"/>
          <c:showBubbleSize val="0"/>
        </c:dLbls>
        <c:gapWidth val="150"/>
        <c:axId val="130283008"/>
        <c:axId val="130284544"/>
      </c:barChart>
      <c:catAx>
        <c:axId val="130283008"/>
        <c:scaling>
          <c:orientation val="minMax"/>
        </c:scaling>
        <c:delete val="0"/>
        <c:axPos val="b"/>
        <c:numFmt formatCode="General" sourceLinked="0"/>
        <c:majorTickMark val="out"/>
        <c:minorTickMark val="none"/>
        <c:tickLblPos val="low"/>
        <c:txPr>
          <a:bodyPr/>
          <a:lstStyle/>
          <a:p>
            <a:pPr>
              <a:defRPr b="1">
                <a:latin typeface="Times New Roman" panose="02020603050405020304" pitchFamily="18" charset="0"/>
                <a:cs typeface="Times New Roman" panose="02020603050405020304" pitchFamily="18" charset="0"/>
              </a:defRPr>
            </a:pPr>
            <a:endParaRPr lang="ru-RU"/>
          </a:p>
        </c:txPr>
        <c:crossAx val="130284544"/>
        <c:crosses val="autoZero"/>
        <c:auto val="1"/>
        <c:lblAlgn val="ctr"/>
        <c:lblOffset val="100"/>
        <c:noMultiLvlLbl val="0"/>
      </c:catAx>
      <c:valAx>
        <c:axId val="130284544"/>
        <c:scaling>
          <c:orientation val="minMax"/>
        </c:scaling>
        <c:delete val="1"/>
        <c:axPos val="l"/>
        <c:majorGridlines/>
        <c:numFmt formatCode="#,##0.0" sourceLinked="1"/>
        <c:majorTickMark val="out"/>
        <c:minorTickMark val="none"/>
        <c:tickLblPos val="nextTo"/>
        <c:crossAx val="130283008"/>
        <c:crosses val="autoZero"/>
        <c:crossBetween val="between"/>
      </c:valAx>
      <c:spPr>
        <a:noFill/>
      </c:spPr>
    </c:plotArea>
    <c:legend>
      <c:legendPos val="r"/>
      <c:layout>
        <c:manualLayout>
          <c:xMode val="edge"/>
          <c:yMode val="edge"/>
          <c:x val="0.84006142799686934"/>
          <c:y val="0.41011011169806799"/>
          <c:w val="0.15993854828131854"/>
          <c:h val="0.2846334908115399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52399219328348E-2"/>
          <c:y val="2.7834078879674925E-2"/>
          <c:w val="0.90080269874241181"/>
          <c:h val="0.66120409926732338"/>
        </c:manualLayout>
      </c:layout>
      <c:bar3DChart>
        <c:barDir val="col"/>
        <c:grouping val="clustered"/>
        <c:varyColors val="0"/>
        <c:ser>
          <c:idx val="0"/>
          <c:order val="0"/>
          <c:tx>
            <c:strRef>
              <c:f>'диаграмма '!$B$1</c:f>
              <c:strCache>
                <c:ptCount val="1"/>
                <c:pt idx="0">
                  <c:v>Налоговые и неналоговые доходы (млн рублей)</c:v>
                </c:pt>
              </c:strCache>
            </c:strRef>
          </c:tx>
          <c:spPr>
            <a:solidFill>
              <a:schemeClr val="tx2">
                <a:lumMod val="60000"/>
                <a:lumOff val="40000"/>
              </a:schemeClr>
            </a:solidFill>
          </c:spPr>
          <c:invertIfNegative val="0"/>
          <c:dLbls>
            <c:dLbl>
              <c:idx val="0"/>
              <c:tx>
                <c:rich>
                  <a:bodyPr/>
                  <a:lstStyle/>
                  <a:p>
                    <a:r>
                      <a:rPr lang="en-US"/>
                      <a:t>75712,5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962621607782525E-3"/>
                  <c:y val="-1.05820105820105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'диаграмма '!$A$2:$A$6</c:f>
              <c:strCache>
                <c:ptCount val="5"/>
                <c:pt idx="0">
                  <c:v>Поступило в 2017 году</c:v>
                </c:pt>
                <c:pt idx="1">
                  <c:v>Утверждено на 2018 год</c:v>
                </c:pt>
                <c:pt idx="2">
                  <c:v>Проект на 2019 год</c:v>
                </c:pt>
                <c:pt idx="3">
                  <c:v>Проект на 2020 год</c:v>
                </c:pt>
                <c:pt idx="4">
                  <c:v>Проект на 2021 год</c:v>
                </c:pt>
              </c:strCache>
            </c:strRef>
          </c:cat>
          <c:val>
            <c:numRef>
              <c:f>'диаграмма '!$B$2:$B$6</c:f>
              <c:numCache>
                <c:formatCode>0.0</c:formatCode>
                <c:ptCount val="5"/>
                <c:pt idx="0">
                  <c:v>75712.600000000006</c:v>
                </c:pt>
                <c:pt idx="1">
                  <c:v>78262.399999999994</c:v>
                </c:pt>
                <c:pt idx="2">
                  <c:v>82990.8</c:v>
                </c:pt>
                <c:pt idx="3">
                  <c:v>84650.7</c:v>
                </c:pt>
                <c:pt idx="4">
                  <c:v>86414.9</c:v>
                </c:pt>
              </c:numCache>
            </c:numRef>
          </c:val>
        </c:ser>
        <c:ser>
          <c:idx val="1"/>
          <c:order val="1"/>
          <c:tx>
            <c:strRef>
              <c:f>'диаграмма '!$C$1</c:f>
              <c:strCache>
                <c:ptCount val="1"/>
                <c:pt idx="0">
                  <c:v>Безвозмездные поступления от других бюджетов бюджетной системы РФ (млн рублей)</c:v>
                </c:pt>
              </c:strCache>
            </c:strRef>
          </c:tx>
          <c:spPr>
            <a:solidFill>
              <a:schemeClr val="bg1">
                <a:lumMod val="65000"/>
              </a:schemeClr>
            </a:solidFill>
          </c:spPr>
          <c:invertIfNegative val="0"/>
          <c:dLbls>
            <c:dLbl>
              <c:idx val="0"/>
              <c:layout>
                <c:manualLayout>
                  <c:x val="2.0481310803891449E-2"/>
                  <c:y val="-1.7636684303350969E-2"/>
                </c:manualLayout>
              </c:layout>
              <c:tx>
                <c:rich>
                  <a:bodyPr/>
                  <a:lstStyle/>
                  <a:p>
                    <a:r>
                      <a:rPr lang="en-US"/>
                      <a:t>24026,7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597481766392105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719780995117548E-2"/>
                  <c:y val="-2.46913580246913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395442505170726E-2"/>
                  <c:y val="-2.11640211640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677939451116996E-2"/>
                  <c:y val="-5.969003874515685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'!$A$2:$A$6</c:f>
              <c:strCache>
                <c:ptCount val="5"/>
                <c:pt idx="0">
                  <c:v>Поступило в 2017 году</c:v>
                </c:pt>
                <c:pt idx="1">
                  <c:v>Утверждено на 2018 год</c:v>
                </c:pt>
                <c:pt idx="2">
                  <c:v>Проект на 2019 год</c:v>
                </c:pt>
                <c:pt idx="3">
                  <c:v>Проект на 2020 год</c:v>
                </c:pt>
                <c:pt idx="4">
                  <c:v>Проект на 2021 год</c:v>
                </c:pt>
              </c:strCache>
            </c:strRef>
          </c:cat>
          <c:val>
            <c:numRef>
              <c:f>'диаграмма '!$C$2:$C$6</c:f>
              <c:numCache>
                <c:formatCode>0.0</c:formatCode>
                <c:ptCount val="5"/>
                <c:pt idx="0">
                  <c:v>24026.6</c:v>
                </c:pt>
                <c:pt idx="1">
                  <c:v>25538.9</c:v>
                </c:pt>
                <c:pt idx="2">
                  <c:v>18409.5</c:v>
                </c:pt>
                <c:pt idx="3">
                  <c:v>15561.9</c:v>
                </c:pt>
                <c:pt idx="4">
                  <c:v>8689.1</c:v>
                </c:pt>
              </c:numCache>
            </c:numRef>
          </c:val>
        </c:ser>
        <c:dLbls>
          <c:showLegendKey val="0"/>
          <c:showVal val="0"/>
          <c:showCatName val="0"/>
          <c:showSerName val="0"/>
          <c:showPercent val="0"/>
          <c:showBubbleSize val="0"/>
        </c:dLbls>
        <c:gapWidth val="150"/>
        <c:shape val="cylinder"/>
        <c:axId val="135058560"/>
        <c:axId val="135060096"/>
        <c:axId val="0"/>
      </c:bar3DChart>
      <c:catAx>
        <c:axId val="13505856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5060096"/>
        <c:crosses val="autoZero"/>
        <c:auto val="1"/>
        <c:lblAlgn val="ctr"/>
        <c:lblOffset val="100"/>
        <c:noMultiLvlLbl val="0"/>
      </c:catAx>
      <c:valAx>
        <c:axId val="135060096"/>
        <c:scaling>
          <c:orientation val="minMax"/>
        </c:scaling>
        <c:delete val="0"/>
        <c:axPos val="l"/>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5058560"/>
        <c:crosses val="autoZero"/>
        <c:crossBetween val="between"/>
      </c:valAx>
      <c:spPr>
        <a:noFill/>
        <a:ln w="25400">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perspective val="30"/>
    </c:view3D>
    <c:floor>
      <c:thickness val="0"/>
    </c:floor>
    <c:sideWall>
      <c:thickness val="0"/>
    </c:sideWall>
    <c:backWall>
      <c:thickness val="0"/>
    </c:backWall>
    <c:plotArea>
      <c:layout>
        <c:manualLayout>
          <c:layoutTarget val="inner"/>
          <c:xMode val="edge"/>
          <c:yMode val="edge"/>
          <c:x val="0.17071668611517019"/>
          <c:y val="0.13842429179111232"/>
          <c:w val="0.71790181654924712"/>
          <c:h val="0.70953440210021901"/>
        </c:manualLayout>
      </c:layout>
      <c:pie3DChart>
        <c:varyColors val="1"/>
        <c:ser>
          <c:idx val="0"/>
          <c:order val="0"/>
          <c:explosion val="9"/>
          <c:dLbls>
            <c:dLbl>
              <c:idx val="0"/>
              <c:layout>
                <c:manualLayout>
                  <c:x val="-5.628992637602543E-2"/>
                  <c:y val="-0.1736092583629445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1080478257974763"/>
                  <c:y val="-0.15316318218843333"/>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6663578647530503"/>
                  <c:y val="-7.377912392040932E-2"/>
                </c:manualLayout>
              </c:layout>
              <c:tx>
                <c:rich>
                  <a:bodyPr/>
                  <a:lstStyle/>
                  <a:p>
                    <a:r>
                      <a:rPr lang="ru-RU"/>
                      <a:t>Средства массовой информации; 0,37%</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2100775677023014"/>
                  <c:y val="1.1562943989166161E-2"/>
                </c:manualLayout>
              </c:layout>
              <c:tx>
                <c:rich>
                  <a:bodyPr/>
                  <a:lstStyle/>
                  <a:p>
                    <a:r>
                      <a:rPr lang="ru-RU" sz="900">
                        <a:latin typeface="Times New Roman" panose="02020603050405020304" pitchFamily="18" charset="0"/>
                        <a:cs typeface="Times New Roman" panose="02020603050405020304" pitchFamily="18" charset="0"/>
                      </a:rPr>
                      <a:t> Физическая культура и спорт; </a:t>
                    </a:r>
                  </a:p>
                  <a:p>
                    <a:r>
                      <a:rPr lang="ru-RU" sz="900">
                        <a:latin typeface="Times New Roman" panose="02020603050405020304" pitchFamily="18" charset="0"/>
                        <a:cs typeface="Times New Roman" panose="02020603050405020304" pitchFamily="18" charset="0"/>
                      </a:rPr>
                      <a:t>2,68%</a:t>
                    </a:r>
                    <a:endParaRPr lang="ru-RU"/>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7.8021789332408218E-4"/>
                  <c:y val="0.22065168203299926"/>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1.7543859649122806E-2"/>
                  <c:y val="5.090148635134501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8.2776626605884793E-2"/>
                  <c:y val="6.44723398571052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10111671175519957"/>
                  <c:y val="8.806238369824194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6.5789485044461431E-3"/>
                  <c:y val="0.12726557294659804"/>
                </c:manualLayout>
              </c:layou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
                  <c:y val="-0.10605226960110037"/>
                </c:manualLayout>
              </c:layout>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3.328129544554595E-2"/>
                  <c:y val="-2.5826456850315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0.25342276140716058"/>
                  <c:y val="-4.4953310746201701E-2"/>
                </c:manualLayout>
              </c:layout>
              <c:tx>
                <c:rich>
                  <a:bodyPr/>
                  <a:lstStyle/>
                  <a:p>
                    <a:r>
                      <a:rPr lang="ru-RU"/>
                      <a:t>Национальная безопасность и правоохр.деят-ть; 1,37%</a:t>
                    </a:r>
                  </a:p>
                </c:rich>
              </c:tx>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0.18789707361346189"/>
                  <c:y val="-0.16786783773467598"/>
                </c:manualLayout>
              </c:layout>
              <c:showLegendKey val="0"/>
              <c:showVal val="1"/>
              <c:showCatName val="1"/>
              <c:showSerName val="0"/>
              <c:showPercent val="0"/>
              <c:showBubbleSize val="0"/>
              <c:extLst>
                <c:ext xmlns:c15="http://schemas.microsoft.com/office/drawing/2012/chart" uri="{CE6537A1-D6FC-4f65-9D91-7224C49458BB}">
                  <c15:layout/>
                </c:ext>
              </c:extLst>
            </c:dLbl>
            <c:dLbl>
              <c:idx val="13"/>
              <c:layout>
                <c:manualLayout>
                  <c:x val="-0.12631382525782409"/>
                  <c:y val="-0.15747756043238223"/>
                </c:manualLayout>
              </c:layout>
              <c:tx>
                <c:rich>
                  <a:bodyPr/>
                  <a:lstStyle/>
                  <a:p>
                    <a:r>
                      <a:rPr lang="ru-RU"/>
                      <a:t>Общегосударствен-ные вопросы; 5,07%</a:t>
                    </a:r>
                  </a:p>
                </c:rich>
              </c:tx>
              <c:showLegendKey val="0"/>
              <c:showVal val="1"/>
              <c:showCatName val="1"/>
              <c:showSerName val="0"/>
              <c:showPercent val="0"/>
              <c:showBubbleSize val="0"/>
              <c:extLst>
                <c:ext xmlns:c15="http://schemas.microsoft.com/office/drawing/2012/chart" uri="{CE6537A1-D6FC-4f65-9D91-7224C49458BB}">
                  <c15:layout/>
                </c:ext>
              </c:extLst>
            </c:dLbl>
            <c:dLbl>
              <c:idx val="16"/>
              <c:layout>
                <c:manualLayout>
                  <c:x val="-1.1987629500093279E-2"/>
                  <c:y val="-9.4631914703327422E-2"/>
                </c:manualLayout>
              </c:layout>
              <c:showLegendKey val="0"/>
              <c:showVal val="1"/>
              <c:showCatName val="1"/>
              <c:showSerName val="0"/>
              <c:showPercent val="0"/>
              <c:showBubbleSize val="0"/>
              <c:extLst>
                <c:ext xmlns:c15="http://schemas.microsoft.com/office/drawing/2012/chart" uri="{CE6537A1-D6FC-4f65-9D91-7224C49458BB}"/>
              </c:extLst>
            </c:dLbl>
            <c:dLbl>
              <c:idx val="17"/>
              <c:layout>
                <c:manualLayout>
                  <c:x val="-0.10638944750356266"/>
                  <c:y val="-0.16792604469267866"/>
                </c:manualLayout>
              </c:layout>
              <c:showLegendKey val="0"/>
              <c:showVal val="1"/>
              <c:showCatName val="1"/>
              <c:showSerName val="0"/>
              <c:showPercent val="0"/>
              <c:showBubbleSize val="0"/>
              <c:extLst>
                <c:ext xmlns:c15="http://schemas.microsoft.com/office/drawing/2012/chart" uri="{CE6537A1-D6FC-4f65-9D91-7224C49458BB}"/>
              </c:extLst>
            </c:dLbl>
            <c:dLbl>
              <c:idx val="19"/>
              <c:layout>
                <c:manualLayout>
                  <c:x val="3.8871529581229788E-2"/>
                  <c:y val="-1.103130525675901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Лист1!$A$6:$N$6</c:f>
              <c:strCache>
                <c:ptCount val="14"/>
                <c:pt idx="0">
                  <c:v>Межбюджетные трансферты</c:v>
                </c:pt>
                <c:pt idx="1">
                  <c:v>Обслуживание гос. и муницип. долга</c:v>
                </c:pt>
                <c:pt idx="2">
                  <c:v>Средства массовой информации </c:v>
                </c:pt>
                <c:pt idx="3">
                  <c:v>Физическая культура и спорт</c:v>
                </c:pt>
                <c:pt idx="4">
                  <c:v>Социальная политика</c:v>
                </c:pt>
                <c:pt idx="5">
                  <c:v>Здравоохранение</c:v>
                </c:pt>
                <c:pt idx="6">
                  <c:v>Культура, кинематография</c:v>
                </c:pt>
                <c:pt idx="7">
                  <c:v>Образование</c:v>
                </c:pt>
                <c:pt idx="8">
                  <c:v>Охрана окружающей среды</c:v>
                </c:pt>
                <c:pt idx="9">
                  <c:v>Жилищно-коммунальное хозяйство</c:v>
                </c:pt>
                <c:pt idx="10">
                  <c:v>Национальная экономика</c:v>
                </c:pt>
                <c:pt idx="11">
                  <c:v>Национальная безопасность и правоохр.деят-ть</c:v>
                </c:pt>
                <c:pt idx="12">
                  <c:v>Национальная оборона</c:v>
                </c:pt>
                <c:pt idx="13">
                  <c:v>Общегосударственные вопросы</c:v>
                </c:pt>
              </c:strCache>
            </c:strRef>
          </c:cat>
          <c:val>
            <c:numRef>
              <c:f>Лист1!$A$7:$N$7</c:f>
              <c:numCache>
                <c:formatCode>0.00%</c:formatCode>
                <c:ptCount val="14"/>
                <c:pt idx="0">
                  <c:v>1.89E-2</c:v>
                </c:pt>
                <c:pt idx="1">
                  <c:v>3.8E-3</c:v>
                </c:pt>
                <c:pt idx="2">
                  <c:v>3.7000000000000002E-3</c:v>
                </c:pt>
                <c:pt idx="3">
                  <c:v>2.6800000000000001E-2</c:v>
                </c:pt>
                <c:pt idx="4">
                  <c:v>0.30459999999999998</c:v>
                </c:pt>
                <c:pt idx="5">
                  <c:v>7.3499999999999996E-2</c:v>
                </c:pt>
                <c:pt idx="6">
                  <c:v>9.2999999999999992E-3</c:v>
                </c:pt>
                <c:pt idx="7">
                  <c:v>0.21360000000000001</c:v>
                </c:pt>
                <c:pt idx="8">
                  <c:v>4.5999999999999999E-3</c:v>
                </c:pt>
                <c:pt idx="9">
                  <c:v>9.5399999999999999E-2</c:v>
                </c:pt>
                <c:pt idx="10">
                  <c:v>0.1812</c:v>
                </c:pt>
                <c:pt idx="11">
                  <c:v>1.3599999999999999E-2</c:v>
                </c:pt>
                <c:pt idx="12">
                  <c:v>2.0000000000000001E-4</c:v>
                </c:pt>
                <c:pt idx="13">
                  <c:v>5.0700000000000002E-2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F09BB-2DD3-4182-B63C-C46F1E4D6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11939</TotalTime>
  <Pages>191</Pages>
  <Words>68990</Words>
  <Characters>393249</Characters>
  <Application>Microsoft Office Word</Application>
  <DocSecurity>0</DocSecurity>
  <Lines>3277</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П. Алышева</dc:creator>
  <cp:keywords/>
  <dc:description/>
  <cp:lastModifiedBy>Наталья П. Алышева</cp:lastModifiedBy>
  <cp:revision>734</cp:revision>
  <cp:lastPrinted>2018-11-06T03:23:00Z</cp:lastPrinted>
  <dcterms:created xsi:type="dcterms:W3CDTF">2013-10-31T03:22:00Z</dcterms:created>
  <dcterms:modified xsi:type="dcterms:W3CDTF">2018-11-06T04:09:00Z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-1394236192</vt:i4>
  </property>
</Properties>
</file>