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8" w:rsidRPr="00550DF5" w:rsidRDefault="00C859E8" w:rsidP="00550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1108B" w:rsidRPr="0011108B" w:rsidRDefault="00FD66FA" w:rsidP="001110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108B" w:rsidRPr="0011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08B" w:rsidRPr="0011108B">
        <w:rPr>
          <w:rFonts w:ascii="Times New Roman" w:hAnsi="Times New Roman" w:cs="Times New Roman"/>
          <w:b/>
          <w:sz w:val="28"/>
          <w:szCs w:val="28"/>
        </w:rPr>
        <w:t>принятых мерах по</w:t>
      </w:r>
      <w:r w:rsidR="0011108B" w:rsidRPr="0011108B">
        <w:rPr>
          <w:rFonts w:ascii="Times New Roman" w:hAnsi="Times New Roman" w:cs="Times New Roman"/>
          <w:b/>
          <w:sz w:val="28"/>
          <w:szCs w:val="28"/>
        </w:rPr>
        <w:t xml:space="preserve"> проведенно</w:t>
      </w:r>
      <w:r w:rsidR="0011108B" w:rsidRPr="0011108B">
        <w:rPr>
          <w:rFonts w:ascii="Times New Roman" w:hAnsi="Times New Roman" w:cs="Times New Roman"/>
          <w:b/>
          <w:sz w:val="28"/>
          <w:szCs w:val="28"/>
        </w:rPr>
        <w:t>му</w:t>
      </w:r>
      <w:r w:rsidR="0011108B" w:rsidRPr="0011108B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совместно с тринадцатью контрольно-счетными органами муниципальных образований Приморского края совместного контрольного мероприятия "Реализация подпрограммы "Формирование современной городской среды муниципальных образований Приморского края на 2017 год"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2013 - 2020 годы (2017 год); государственной программы Приморского края "Формирование современной городской среды муниципальных образований Приморского края"</w:t>
      </w:r>
    </w:p>
    <w:p w:rsidR="00C859E8" w:rsidRPr="00C859E8" w:rsidRDefault="00C859E8" w:rsidP="0011108B">
      <w:pPr>
        <w:spacing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859E8">
        <w:rPr>
          <w:rFonts w:ascii="Times New Roman" w:hAnsi="Times New Roman" w:cs="Times New Roman"/>
          <w:sz w:val="27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8"/>
        </w:rPr>
        <w:t>___</w:t>
      </w:r>
    </w:p>
    <w:p w:rsidR="00C859E8" w:rsidRPr="00FC5080" w:rsidRDefault="00C859E8" w:rsidP="0060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9B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 w:rsidR="0011108B" w:rsidRPr="0056559B">
        <w:rPr>
          <w:rFonts w:ascii="Times New Roman" w:hAnsi="Times New Roman" w:cs="Times New Roman"/>
          <w:sz w:val="28"/>
          <w:szCs w:val="28"/>
        </w:rPr>
        <w:t>5</w:t>
      </w:r>
      <w:r w:rsidRPr="0056559B">
        <w:rPr>
          <w:rFonts w:ascii="Times New Roman" w:hAnsi="Times New Roman" w:cs="Times New Roman"/>
          <w:sz w:val="28"/>
          <w:szCs w:val="28"/>
        </w:rPr>
        <w:t>.</w:t>
      </w:r>
      <w:r w:rsidR="00550DF5" w:rsidRPr="0056559B">
        <w:rPr>
          <w:rFonts w:ascii="Times New Roman" w:hAnsi="Times New Roman" w:cs="Times New Roman"/>
          <w:sz w:val="28"/>
          <w:szCs w:val="28"/>
        </w:rPr>
        <w:t>2</w:t>
      </w:r>
      <w:r w:rsidRPr="0056559B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</w:t>
      </w:r>
      <w:r w:rsidR="00550DF5" w:rsidRPr="0056559B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2019</w:t>
      </w:r>
      <w:r w:rsidRPr="0056559B">
        <w:rPr>
          <w:rFonts w:ascii="Times New Roman" w:hAnsi="Times New Roman" w:cs="Times New Roman"/>
          <w:sz w:val="28"/>
          <w:szCs w:val="28"/>
        </w:rPr>
        <w:t xml:space="preserve"> год в период </w:t>
      </w:r>
      <w:r w:rsidR="0011108B" w:rsidRPr="0056559B">
        <w:rPr>
          <w:rFonts w:ascii="Times New Roman" w:hAnsi="Times New Roman" w:cs="Times New Roman"/>
          <w:sz w:val="28"/>
          <w:szCs w:val="28"/>
        </w:rPr>
        <w:t>апрель</w:t>
      </w:r>
      <w:r w:rsidR="00606344" w:rsidRPr="0056559B">
        <w:rPr>
          <w:rFonts w:ascii="Times New Roman" w:hAnsi="Times New Roman" w:cs="Times New Roman"/>
          <w:sz w:val="28"/>
          <w:szCs w:val="28"/>
        </w:rPr>
        <w:t>-июль 2019 года.</w:t>
      </w:r>
      <w:r w:rsidRPr="0056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9B" w:rsidRDefault="0011108B" w:rsidP="004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6559B">
        <w:rPr>
          <w:rFonts w:ascii="Times New Roman" w:hAnsi="Times New Roman" w:cs="Times New Roman"/>
          <w:sz w:val="28"/>
          <w:szCs w:val="28"/>
        </w:rPr>
        <w:t xml:space="preserve">анализа предоставленных материалов и подтверждающих документов коллегия решила </w:t>
      </w:r>
      <w:r w:rsidRPr="0011108B">
        <w:rPr>
          <w:rFonts w:ascii="Times New Roman" w:hAnsi="Times New Roman" w:cs="Times New Roman"/>
          <w:sz w:val="28"/>
          <w:szCs w:val="28"/>
        </w:rPr>
        <w:t>снять с контроля исполнение</w:t>
      </w:r>
      <w:r w:rsidR="0056559B">
        <w:rPr>
          <w:rFonts w:ascii="Times New Roman" w:hAnsi="Times New Roman" w:cs="Times New Roman"/>
          <w:sz w:val="28"/>
          <w:szCs w:val="28"/>
        </w:rPr>
        <w:t xml:space="preserve"> 6</w:t>
      </w:r>
      <w:r w:rsidRPr="0011108B">
        <w:rPr>
          <w:rFonts w:ascii="Times New Roman" w:hAnsi="Times New Roman" w:cs="Times New Roman"/>
          <w:sz w:val="28"/>
          <w:szCs w:val="28"/>
        </w:rPr>
        <w:t xml:space="preserve"> пунктов представления Контрольно-</w:t>
      </w:r>
      <w:r w:rsidR="0056559B">
        <w:rPr>
          <w:rFonts w:ascii="Times New Roman" w:hAnsi="Times New Roman" w:cs="Times New Roman"/>
          <w:sz w:val="28"/>
          <w:szCs w:val="28"/>
        </w:rPr>
        <w:t xml:space="preserve">счетной палаты Приморского края, </w:t>
      </w:r>
      <w:r w:rsidRPr="0011108B">
        <w:rPr>
          <w:rFonts w:ascii="Times New Roman" w:hAnsi="Times New Roman" w:cs="Times New Roman"/>
          <w:sz w:val="28"/>
          <w:szCs w:val="28"/>
        </w:rPr>
        <w:t xml:space="preserve">исполненных департаментом по жилищно-коммунальному хозяйству и топливным ресурсам Приморского </w:t>
      </w:r>
      <w:proofErr w:type="gramStart"/>
      <w:r w:rsidRPr="0011108B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56559B">
        <w:rPr>
          <w:rFonts w:ascii="Times New Roman" w:hAnsi="Times New Roman" w:cs="Times New Roman"/>
          <w:sz w:val="28"/>
          <w:szCs w:val="28"/>
        </w:rPr>
        <w:t xml:space="preserve"> а полном объёме.</w:t>
      </w:r>
    </w:p>
    <w:p w:rsidR="0011108B" w:rsidRPr="0011108B" w:rsidRDefault="0056559B" w:rsidP="0056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108B" w:rsidRPr="0011108B">
        <w:rPr>
          <w:rFonts w:ascii="Times New Roman" w:hAnsi="Times New Roman" w:cs="Times New Roman"/>
          <w:sz w:val="28"/>
          <w:szCs w:val="28"/>
        </w:rPr>
        <w:t xml:space="preserve">родлить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1108B" w:rsidRPr="0011108B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108B" w:rsidRPr="0011108B">
        <w:rPr>
          <w:rFonts w:ascii="Times New Roman" w:hAnsi="Times New Roman" w:cs="Times New Roman"/>
          <w:sz w:val="28"/>
          <w:szCs w:val="28"/>
        </w:rPr>
        <w:t xml:space="preserve">запросить у департамента по жилищно-коммунальному хозяйству и топливным ресурсам Приморского края подписанные дополнительные соглашения к соглашениям с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108B" w:rsidRPr="0011108B">
        <w:rPr>
          <w:rFonts w:ascii="Times New Roman" w:hAnsi="Times New Roman" w:cs="Times New Roman"/>
          <w:sz w:val="28"/>
          <w:szCs w:val="28"/>
        </w:rPr>
        <w:t xml:space="preserve"> объектами совместного контрольного мероприятия о предоставлении субсидий и направить их для проверки контрольно-счетным органам муниципальных образований участникам совместного контрольного мероприятия, поручив информировать Контрольно-счетную палату Приморского края об исполнении пункта </w:t>
      </w:r>
      <w:r>
        <w:rPr>
          <w:rFonts w:ascii="Times New Roman" w:hAnsi="Times New Roman" w:cs="Times New Roman"/>
          <w:sz w:val="28"/>
          <w:szCs w:val="28"/>
        </w:rPr>
        <w:t>представления.</w:t>
      </w:r>
      <w:r w:rsidR="0011108B" w:rsidRPr="0011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8B" w:rsidRPr="0011108B" w:rsidRDefault="0011108B" w:rsidP="00111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883" w:rsidRPr="00913883" w:rsidRDefault="00913883" w:rsidP="009138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883" w:rsidRPr="00913883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C1" w:rsidRDefault="005A7BC1" w:rsidP="00F961B4">
      <w:pPr>
        <w:spacing w:after="0" w:line="240" w:lineRule="auto"/>
      </w:pPr>
      <w:r>
        <w:separator/>
      </w:r>
    </w:p>
  </w:endnote>
  <w:end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C1" w:rsidRDefault="005A7BC1" w:rsidP="00F961B4">
      <w:pPr>
        <w:spacing w:after="0" w:line="240" w:lineRule="auto"/>
      </w:pPr>
      <w:r>
        <w:separator/>
      </w:r>
    </w:p>
  </w:footnote>
  <w:foot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859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1108B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00382"/>
    <w:rsid w:val="00423EE6"/>
    <w:rsid w:val="00437350"/>
    <w:rsid w:val="00437DD1"/>
    <w:rsid w:val="004521EF"/>
    <w:rsid w:val="00466EAB"/>
    <w:rsid w:val="00476573"/>
    <w:rsid w:val="00491908"/>
    <w:rsid w:val="00512D87"/>
    <w:rsid w:val="005141E7"/>
    <w:rsid w:val="0051488C"/>
    <w:rsid w:val="00516FF2"/>
    <w:rsid w:val="00533905"/>
    <w:rsid w:val="00533BD7"/>
    <w:rsid w:val="00541FCC"/>
    <w:rsid w:val="00550DF5"/>
    <w:rsid w:val="00551A84"/>
    <w:rsid w:val="00552BB2"/>
    <w:rsid w:val="0056559B"/>
    <w:rsid w:val="005720B1"/>
    <w:rsid w:val="005A7BC1"/>
    <w:rsid w:val="005C731F"/>
    <w:rsid w:val="005F1784"/>
    <w:rsid w:val="006007E5"/>
    <w:rsid w:val="00606344"/>
    <w:rsid w:val="00610E4D"/>
    <w:rsid w:val="00623432"/>
    <w:rsid w:val="0062643D"/>
    <w:rsid w:val="006314DB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0722B"/>
    <w:rsid w:val="008174DE"/>
    <w:rsid w:val="00824615"/>
    <w:rsid w:val="00830B8D"/>
    <w:rsid w:val="00850C55"/>
    <w:rsid w:val="008B5D54"/>
    <w:rsid w:val="00913883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B407D0"/>
    <w:rsid w:val="00B60616"/>
    <w:rsid w:val="00B66E15"/>
    <w:rsid w:val="00B7642D"/>
    <w:rsid w:val="00B9245F"/>
    <w:rsid w:val="00BA2377"/>
    <w:rsid w:val="00BD44C0"/>
    <w:rsid w:val="00BE4F6B"/>
    <w:rsid w:val="00C34738"/>
    <w:rsid w:val="00C40F93"/>
    <w:rsid w:val="00C859E8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961B4"/>
    <w:rsid w:val="00FC5080"/>
    <w:rsid w:val="00FD66FA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9D52-50A5-4ED3-B0BA-17959B4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65C-2073-4484-826B-8E5BEE9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2019-10-10T04:21:00Z</cp:lastPrinted>
  <dcterms:created xsi:type="dcterms:W3CDTF">2019-10-09T04:06:00Z</dcterms:created>
  <dcterms:modified xsi:type="dcterms:W3CDTF">2019-10-10T04:33:00Z</dcterms:modified>
</cp:coreProperties>
</file>