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A8" w:rsidRDefault="00FA2AA8" w:rsidP="00F77E00">
      <w:pPr>
        <w:ind w:firstLine="709"/>
        <w:jc w:val="center"/>
        <w:rPr>
          <w:b/>
          <w:sz w:val="28"/>
          <w:szCs w:val="28"/>
        </w:rPr>
      </w:pPr>
      <w:r w:rsidRPr="009A6187">
        <w:rPr>
          <w:b/>
          <w:sz w:val="28"/>
          <w:szCs w:val="28"/>
        </w:rPr>
        <w:t>Результаты аудита в сфере закупок товаров, работ, услуг для обеспечения государственных нужд Приморского края, осуществленного Контрольно-счетной палатой Приморского края</w:t>
      </w:r>
    </w:p>
    <w:p w:rsidR="00F77E00" w:rsidRPr="009A6187" w:rsidRDefault="00F77E00" w:rsidP="00F77E00">
      <w:pPr>
        <w:ind w:firstLine="709"/>
        <w:jc w:val="center"/>
        <w:rPr>
          <w:b/>
          <w:sz w:val="28"/>
          <w:szCs w:val="28"/>
        </w:rPr>
      </w:pPr>
    </w:p>
    <w:p w:rsidR="00EF138F" w:rsidRPr="009A6187" w:rsidRDefault="009C31A4" w:rsidP="00F77E00">
      <w:pPr>
        <w:ind w:firstLine="709"/>
        <w:contextualSpacing/>
        <w:rPr>
          <w:sz w:val="28"/>
          <w:szCs w:val="28"/>
        </w:rPr>
      </w:pPr>
      <w:r w:rsidRPr="008E5D85">
        <w:rPr>
          <w:sz w:val="28"/>
          <w:szCs w:val="28"/>
        </w:rPr>
        <w:t>Обобщенная информация подготовлена в соответствии со статьей 98 Федерального закона от 05</w:t>
      </w:r>
      <w:r>
        <w:rPr>
          <w:sz w:val="28"/>
          <w:szCs w:val="28"/>
        </w:rPr>
        <w:t>.04.</w:t>
      </w:r>
      <w:r w:rsidRPr="008E5D85">
        <w:rPr>
          <w:sz w:val="28"/>
          <w:szCs w:val="28"/>
        </w:rPr>
        <w:t xml:space="preserve">2013 </w:t>
      </w:r>
      <w:r w:rsidR="00F06482">
        <w:rPr>
          <w:sz w:val="28"/>
          <w:szCs w:val="28"/>
        </w:rPr>
        <w:t>№ </w:t>
      </w:r>
      <w:r w:rsidRPr="008E5D85">
        <w:rPr>
          <w:sz w:val="28"/>
          <w:szCs w:val="28"/>
        </w:rPr>
        <w:t>44-ФЗ «О контрактной системе в сфере закупок товаров, работ, услуг для обеспечения государственных и муниципальных нужд»</w:t>
      </w:r>
      <w:r>
        <w:rPr>
          <w:sz w:val="28"/>
          <w:szCs w:val="28"/>
        </w:rPr>
        <w:t xml:space="preserve"> по результатам контрольных и экспертно-аналитических мероприятий</w:t>
      </w:r>
      <w:r w:rsidRPr="008E5D85">
        <w:rPr>
          <w:sz w:val="28"/>
          <w:szCs w:val="28"/>
        </w:rPr>
        <w:t>,</w:t>
      </w:r>
      <w:r>
        <w:rPr>
          <w:sz w:val="28"/>
          <w:szCs w:val="28"/>
        </w:rPr>
        <w:t xml:space="preserve"> проведенных Контрольно-счетной палатой </w:t>
      </w:r>
      <w:r w:rsidR="00246450">
        <w:rPr>
          <w:sz w:val="28"/>
          <w:szCs w:val="28"/>
        </w:rPr>
        <w:t xml:space="preserve">Приморского края </w:t>
      </w:r>
      <w:r>
        <w:rPr>
          <w:sz w:val="28"/>
          <w:szCs w:val="28"/>
        </w:rPr>
        <w:t>в соответствии с планом работы на 2019 год.</w:t>
      </w:r>
    </w:p>
    <w:p w:rsidR="00AF78EB" w:rsidRDefault="00F77E00" w:rsidP="00F77E00">
      <w:pPr>
        <w:ind w:firstLine="709"/>
        <w:contextualSpacing/>
        <w:rPr>
          <w:bCs/>
          <w:sz w:val="28"/>
          <w:szCs w:val="28"/>
        </w:rPr>
      </w:pPr>
      <w:r>
        <w:rPr>
          <w:bCs/>
          <w:sz w:val="28"/>
          <w:szCs w:val="28"/>
        </w:rPr>
        <w:t>При подготовке</w:t>
      </w:r>
      <w:r w:rsidR="00AF78EB" w:rsidRPr="00A0243C">
        <w:rPr>
          <w:bCs/>
          <w:sz w:val="28"/>
          <w:szCs w:val="28"/>
        </w:rPr>
        <w:t xml:space="preserve"> </w:t>
      </w:r>
      <w:r>
        <w:rPr>
          <w:bCs/>
          <w:sz w:val="28"/>
          <w:szCs w:val="28"/>
        </w:rPr>
        <w:t xml:space="preserve">обобщенной информации </w:t>
      </w:r>
      <w:r w:rsidR="00AF78EB" w:rsidRPr="00A0243C">
        <w:rPr>
          <w:bCs/>
          <w:sz w:val="28"/>
          <w:szCs w:val="28"/>
        </w:rPr>
        <w:t>использован</w:t>
      </w:r>
      <w:r w:rsidR="00AF78EB">
        <w:rPr>
          <w:bCs/>
          <w:sz w:val="28"/>
          <w:szCs w:val="28"/>
        </w:rPr>
        <w:t>ы</w:t>
      </w:r>
      <w:r w:rsidR="00AF78EB" w:rsidRPr="00A0243C">
        <w:rPr>
          <w:bCs/>
          <w:sz w:val="28"/>
          <w:szCs w:val="28"/>
        </w:rPr>
        <w:t xml:space="preserve"> </w:t>
      </w:r>
      <w:r w:rsidR="00AF78EB" w:rsidRPr="00A2422B">
        <w:rPr>
          <w:bCs/>
          <w:sz w:val="28"/>
          <w:szCs w:val="28"/>
        </w:rPr>
        <w:t>Рекомендации</w:t>
      </w:r>
      <w:r w:rsidR="00AF78EB">
        <w:rPr>
          <w:bCs/>
          <w:sz w:val="28"/>
          <w:szCs w:val="28"/>
        </w:rPr>
        <w:t xml:space="preserve"> </w:t>
      </w:r>
      <w:r w:rsidR="00AF78EB" w:rsidRPr="00A2422B">
        <w:rPr>
          <w:bCs/>
          <w:sz w:val="28"/>
          <w:szCs w:val="28"/>
        </w:rPr>
        <w:t xml:space="preserve">по структуре представления обобщенной информации </w:t>
      </w:r>
      <w:r w:rsidR="00AF78EB">
        <w:rPr>
          <w:bCs/>
          <w:sz w:val="28"/>
          <w:szCs w:val="28"/>
        </w:rPr>
        <w:t xml:space="preserve">о </w:t>
      </w:r>
      <w:r w:rsidR="00AF78EB" w:rsidRPr="00A2422B">
        <w:rPr>
          <w:bCs/>
          <w:sz w:val="28"/>
          <w:szCs w:val="28"/>
        </w:rPr>
        <w:t>резу</w:t>
      </w:r>
      <w:r w:rsidR="00AF78EB">
        <w:rPr>
          <w:bCs/>
          <w:sz w:val="28"/>
          <w:szCs w:val="28"/>
        </w:rPr>
        <w:t xml:space="preserve">льтатах аудита в сфере закупок </w:t>
      </w:r>
      <w:r w:rsidR="00AF78EB" w:rsidRPr="00A2422B">
        <w:rPr>
          <w:bCs/>
          <w:sz w:val="28"/>
          <w:szCs w:val="28"/>
        </w:rPr>
        <w:t>регионального органа аудита в сфере закупок</w:t>
      </w:r>
      <w:r w:rsidR="00AF78EB">
        <w:rPr>
          <w:bCs/>
          <w:sz w:val="28"/>
          <w:szCs w:val="28"/>
        </w:rPr>
        <w:t xml:space="preserve">, одобренные </w:t>
      </w:r>
      <w:r w:rsidR="00AF78EB" w:rsidRPr="00A2422B">
        <w:rPr>
          <w:bCs/>
          <w:sz w:val="28"/>
          <w:szCs w:val="28"/>
        </w:rPr>
        <w:t>решением Совета контрольно-счетных органов при Счет</w:t>
      </w:r>
      <w:r w:rsidR="00AF78EB">
        <w:rPr>
          <w:bCs/>
          <w:sz w:val="28"/>
          <w:szCs w:val="28"/>
        </w:rPr>
        <w:t>ной палате Российской Федерации от 14.12.</w:t>
      </w:r>
      <w:r w:rsidR="00AF78EB" w:rsidRPr="00A2422B">
        <w:rPr>
          <w:bCs/>
          <w:sz w:val="28"/>
          <w:szCs w:val="28"/>
        </w:rPr>
        <w:t xml:space="preserve">2017 </w:t>
      </w:r>
      <w:r w:rsidR="00AF78EB">
        <w:rPr>
          <w:bCs/>
          <w:sz w:val="28"/>
          <w:szCs w:val="28"/>
        </w:rPr>
        <w:t>(с изм. от 20.12.</w:t>
      </w:r>
      <w:r w:rsidR="00AF78EB" w:rsidRPr="00A2422B">
        <w:rPr>
          <w:bCs/>
          <w:sz w:val="28"/>
          <w:szCs w:val="28"/>
        </w:rPr>
        <w:t>2018</w:t>
      </w:r>
      <w:r w:rsidR="00AF78EB">
        <w:rPr>
          <w:bCs/>
          <w:sz w:val="28"/>
          <w:szCs w:val="28"/>
        </w:rPr>
        <w:t xml:space="preserve">), </w:t>
      </w:r>
      <w:r w:rsidR="00AF78EB" w:rsidRPr="00A0243C">
        <w:rPr>
          <w:bCs/>
          <w:sz w:val="28"/>
          <w:szCs w:val="28"/>
        </w:rPr>
        <w:t xml:space="preserve">информация, предоставленная </w:t>
      </w:r>
      <w:r w:rsidR="00AF78EB">
        <w:rPr>
          <w:bCs/>
          <w:sz w:val="28"/>
          <w:szCs w:val="28"/>
        </w:rPr>
        <w:t>по запросу Контрольно-счетной палаты Приморского края м</w:t>
      </w:r>
      <w:r w:rsidR="00AF78EB" w:rsidRPr="00A0243C">
        <w:rPr>
          <w:bCs/>
          <w:sz w:val="28"/>
          <w:szCs w:val="28"/>
        </w:rPr>
        <w:t>инистерством по регулированию контрактной системы в сфере закупок Приморского края</w:t>
      </w:r>
      <w:r w:rsidR="00AF78EB">
        <w:rPr>
          <w:bCs/>
          <w:sz w:val="28"/>
          <w:szCs w:val="28"/>
        </w:rPr>
        <w:t xml:space="preserve">, </w:t>
      </w:r>
      <w:r w:rsidR="00AF78EB" w:rsidRPr="00A0243C">
        <w:rPr>
          <w:bCs/>
          <w:sz w:val="28"/>
          <w:szCs w:val="28"/>
        </w:rPr>
        <w:t>материалы  контрольных мероприятий, в программы которых включены отдельные вопросы аудита в сфере закупок</w:t>
      </w:r>
      <w:r w:rsidR="00AF78EB">
        <w:rPr>
          <w:bCs/>
          <w:sz w:val="28"/>
          <w:szCs w:val="28"/>
        </w:rPr>
        <w:t xml:space="preserve">, информация, предоставленная правовым </w:t>
      </w:r>
      <w:r w:rsidR="00AF78EB" w:rsidRPr="00D4067E">
        <w:rPr>
          <w:bCs/>
          <w:sz w:val="28"/>
          <w:szCs w:val="28"/>
        </w:rPr>
        <w:t xml:space="preserve">департаментом </w:t>
      </w:r>
      <w:r w:rsidR="00AF78EB" w:rsidRPr="00D4067E">
        <w:rPr>
          <w:sz w:val="28"/>
          <w:szCs w:val="28"/>
        </w:rPr>
        <w:t xml:space="preserve">администрации Приморского края, </w:t>
      </w:r>
      <w:r w:rsidR="00246450">
        <w:rPr>
          <w:sz w:val="28"/>
          <w:szCs w:val="28"/>
        </w:rPr>
        <w:t>п</w:t>
      </w:r>
      <w:r w:rsidR="00AF78EB" w:rsidRPr="00D4067E">
        <w:rPr>
          <w:sz w:val="28"/>
          <w:szCs w:val="28"/>
        </w:rPr>
        <w:t>рокуратурой Приморского края</w:t>
      </w:r>
      <w:r w:rsidR="00AF78EB" w:rsidRPr="00D4067E">
        <w:rPr>
          <w:bCs/>
          <w:sz w:val="28"/>
          <w:szCs w:val="28"/>
        </w:rPr>
        <w:t>.</w:t>
      </w:r>
    </w:p>
    <w:p w:rsidR="00FA2AA8" w:rsidRPr="009A6187" w:rsidRDefault="00FA2AA8" w:rsidP="00F77E00">
      <w:pPr>
        <w:ind w:firstLine="709"/>
        <w:contextualSpacing/>
        <w:rPr>
          <w:sz w:val="28"/>
          <w:szCs w:val="28"/>
        </w:rPr>
      </w:pPr>
      <w:r w:rsidRPr="009A6187">
        <w:rPr>
          <w:sz w:val="28"/>
          <w:szCs w:val="28"/>
        </w:rPr>
        <w:t xml:space="preserve">В 2019 году Контрольно-счетной палатой </w:t>
      </w:r>
      <w:r w:rsidR="00891432" w:rsidRPr="009A6187">
        <w:rPr>
          <w:sz w:val="28"/>
          <w:szCs w:val="28"/>
        </w:rPr>
        <w:t>Приморского края (далее</w:t>
      </w:r>
      <w:r w:rsidR="00246450">
        <w:rPr>
          <w:sz w:val="28"/>
          <w:szCs w:val="28"/>
        </w:rPr>
        <w:t xml:space="preserve"> –</w:t>
      </w:r>
      <w:r w:rsidR="00891432" w:rsidRPr="009A6187">
        <w:rPr>
          <w:sz w:val="28"/>
          <w:szCs w:val="28"/>
        </w:rPr>
        <w:t>Контрольно</w:t>
      </w:r>
      <w:r w:rsidR="000E4C09" w:rsidRPr="009A6187">
        <w:rPr>
          <w:sz w:val="28"/>
          <w:szCs w:val="28"/>
        </w:rPr>
        <w:t>-</w:t>
      </w:r>
      <w:r w:rsidR="00891432" w:rsidRPr="009A6187">
        <w:rPr>
          <w:sz w:val="28"/>
          <w:szCs w:val="28"/>
        </w:rPr>
        <w:t xml:space="preserve">счетная палата) </w:t>
      </w:r>
      <w:r w:rsidRPr="009A6187">
        <w:rPr>
          <w:sz w:val="28"/>
          <w:szCs w:val="28"/>
        </w:rPr>
        <w:t xml:space="preserve">проведено </w:t>
      </w:r>
      <w:r w:rsidR="000C38CE">
        <w:rPr>
          <w:sz w:val="28"/>
          <w:szCs w:val="28"/>
        </w:rPr>
        <w:t>10</w:t>
      </w:r>
      <w:r w:rsidRPr="009A6187">
        <w:rPr>
          <w:sz w:val="28"/>
          <w:szCs w:val="28"/>
        </w:rPr>
        <w:t xml:space="preserve"> тематических контрольных мероприятий, в программы которых включены отдельные вопросы аудита в сфере закупок.</w:t>
      </w:r>
    </w:p>
    <w:p w:rsidR="00891432" w:rsidRDefault="00891432" w:rsidP="00F77E00">
      <w:pPr>
        <w:ind w:firstLine="709"/>
        <w:contextualSpacing/>
        <w:rPr>
          <w:sz w:val="28"/>
          <w:szCs w:val="28"/>
        </w:rPr>
      </w:pPr>
      <w:r w:rsidRPr="009A6187">
        <w:rPr>
          <w:sz w:val="28"/>
          <w:szCs w:val="28"/>
        </w:rPr>
        <w:t>Тематические контрольные мероприятия проведены в соответствии с планом работы Контрольно-счетной палаты,</w:t>
      </w:r>
      <w:r w:rsidR="00B769B6" w:rsidRPr="009A6187">
        <w:rPr>
          <w:sz w:val="28"/>
          <w:szCs w:val="28"/>
        </w:rPr>
        <w:t xml:space="preserve"> утвержденным приказом председателя Контрольно</w:t>
      </w:r>
      <w:r w:rsidR="00F06482">
        <w:rPr>
          <w:sz w:val="28"/>
          <w:szCs w:val="28"/>
        </w:rPr>
        <w:t>-счетной палаты от 25.12.2018 № </w:t>
      </w:r>
      <w:r w:rsidR="00B769B6" w:rsidRPr="009A6187">
        <w:rPr>
          <w:sz w:val="28"/>
          <w:szCs w:val="28"/>
        </w:rPr>
        <w:t>131-П (ред.1</w:t>
      </w:r>
      <w:r w:rsidR="00DA01CC">
        <w:rPr>
          <w:sz w:val="28"/>
          <w:szCs w:val="28"/>
        </w:rPr>
        <w:t>6</w:t>
      </w:r>
      <w:r w:rsidR="00B769B6" w:rsidRPr="009A6187">
        <w:rPr>
          <w:sz w:val="28"/>
          <w:szCs w:val="28"/>
        </w:rPr>
        <w:t>.12.2019)</w:t>
      </w:r>
      <w:r w:rsidR="005044E9" w:rsidRPr="009A6187">
        <w:rPr>
          <w:sz w:val="28"/>
          <w:szCs w:val="28"/>
        </w:rPr>
        <w:t xml:space="preserve"> (далее</w:t>
      </w:r>
      <w:r w:rsidR="00246450">
        <w:rPr>
          <w:sz w:val="28"/>
          <w:szCs w:val="28"/>
        </w:rPr>
        <w:t xml:space="preserve"> –</w:t>
      </w:r>
      <w:r w:rsidR="005044E9" w:rsidRPr="009A6187">
        <w:rPr>
          <w:sz w:val="28"/>
          <w:szCs w:val="28"/>
        </w:rPr>
        <w:t xml:space="preserve"> план)</w:t>
      </w:r>
      <w:r w:rsidR="00B769B6" w:rsidRPr="009A6187">
        <w:rPr>
          <w:sz w:val="28"/>
          <w:szCs w:val="28"/>
        </w:rPr>
        <w:t>,</w:t>
      </w:r>
      <w:r w:rsidRPr="009A6187">
        <w:rPr>
          <w:sz w:val="28"/>
          <w:szCs w:val="28"/>
        </w:rPr>
        <w:t xml:space="preserve"> таким </w:t>
      </w:r>
      <w:r w:rsidR="00277A42" w:rsidRPr="009A6187">
        <w:rPr>
          <w:sz w:val="28"/>
          <w:szCs w:val="28"/>
        </w:rPr>
        <w:t xml:space="preserve">образом аудит в сфере закупок </w:t>
      </w:r>
      <w:r w:rsidRPr="009A6187">
        <w:rPr>
          <w:sz w:val="28"/>
          <w:szCs w:val="28"/>
        </w:rPr>
        <w:t>носит плановый характер (100</w:t>
      </w:r>
      <w:r w:rsidR="00F06482">
        <w:rPr>
          <w:sz w:val="28"/>
          <w:szCs w:val="28"/>
        </w:rPr>
        <w:t> </w:t>
      </w:r>
      <w:r w:rsidRPr="009A6187">
        <w:rPr>
          <w:sz w:val="28"/>
          <w:szCs w:val="28"/>
        </w:rPr>
        <w:t>%).</w:t>
      </w:r>
    </w:p>
    <w:p w:rsidR="00AF78EB" w:rsidRPr="009A6187" w:rsidRDefault="00AF78EB" w:rsidP="00F77E00">
      <w:pPr>
        <w:ind w:firstLine="709"/>
        <w:contextualSpacing/>
        <w:rPr>
          <w:sz w:val="28"/>
          <w:szCs w:val="28"/>
        </w:rPr>
      </w:pPr>
      <w:r w:rsidRPr="00E5126B">
        <w:rPr>
          <w:sz w:val="28"/>
          <w:szCs w:val="28"/>
        </w:rPr>
        <w:t>Охвачено проверками 76 заказчиков, в том числе 4 департамента Приморского края</w:t>
      </w:r>
      <w:r w:rsidR="00246450">
        <w:rPr>
          <w:sz w:val="28"/>
          <w:szCs w:val="28"/>
        </w:rPr>
        <w:t>,</w:t>
      </w:r>
      <w:r w:rsidRPr="00E5126B">
        <w:rPr>
          <w:sz w:val="28"/>
          <w:szCs w:val="28"/>
        </w:rPr>
        <w:t xml:space="preserve"> 53 краевых учреждения</w:t>
      </w:r>
      <w:r w:rsidR="00246450">
        <w:rPr>
          <w:sz w:val="28"/>
          <w:szCs w:val="28"/>
        </w:rPr>
        <w:t>,</w:t>
      </w:r>
      <w:r w:rsidRPr="00E5126B">
        <w:rPr>
          <w:sz w:val="28"/>
          <w:szCs w:val="28"/>
        </w:rPr>
        <w:t xml:space="preserve"> 1 краевое государственное унитарное предприятие</w:t>
      </w:r>
      <w:r w:rsidR="00246450">
        <w:rPr>
          <w:sz w:val="28"/>
          <w:szCs w:val="28"/>
        </w:rPr>
        <w:t>,</w:t>
      </w:r>
      <w:r w:rsidRPr="00E5126B">
        <w:rPr>
          <w:sz w:val="28"/>
          <w:szCs w:val="28"/>
        </w:rPr>
        <w:t xml:space="preserve"> 17 органов местного самоуправления</w:t>
      </w:r>
      <w:r w:rsidR="00246450">
        <w:rPr>
          <w:sz w:val="28"/>
          <w:szCs w:val="28"/>
        </w:rPr>
        <w:t>,</w:t>
      </w:r>
      <w:r w:rsidRPr="00E5126B">
        <w:rPr>
          <w:sz w:val="28"/>
          <w:szCs w:val="28"/>
        </w:rPr>
        <w:t xml:space="preserve"> 1 муниципальное казенное учреждение.</w:t>
      </w:r>
    </w:p>
    <w:p w:rsidR="00FA2AA8" w:rsidRPr="009A6187" w:rsidRDefault="00454A63" w:rsidP="00F77E00">
      <w:pPr>
        <w:ind w:firstLine="709"/>
        <w:contextualSpacing/>
        <w:rPr>
          <w:sz w:val="28"/>
          <w:szCs w:val="28"/>
        </w:rPr>
      </w:pPr>
      <w:r w:rsidRPr="009A6187">
        <w:rPr>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w:t>
      </w:r>
      <w:r w:rsidR="00F06482">
        <w:rPr>
          <w:sz w:val="28"/>
          <w:szCs w:val="28"/>
        </w:rPr>
        <w:t>д» (далее – Федеральный закон № </w:t>
      </w:r>
      <w:r w:rsidRPr="009A6187">
        <w:rPr>
          <w:sz w:val="28"/>
          <w:szCs w:val="28"/>
        </w:rPr>
        <w:t xml:space="preserve">44-ФЗ) </w:t>
      </w:r>
      <w:r w:rsidR="00FA2AA8" w:rsidRPr="009A6187">
        <w:rPr>
          <w:sz w:val="28"/>
          <w:szCs w:val="28"/>
        </w:rPr>
        <w:t>6</w:t>
      </w:r>
      <w:r w:rsidRPr="009A6187">
        <w:rPr>
          <w:sz w:val="28"/>
          <w:szCs w:val="28"/>
        </w:rPr>
        <w:t>4</w:t>
      </w:r>
      <w:r w:rsidR="00FA2AA8" w:rsidRPr="009A6187">
        <w:rPr>
          <w:sz w:val="28"/>
          <w:szCs w:val="28"/>
        </w:rPr>
        <w:t xml:space="preserve"> заказчика осуществляли закупки</w:t>
      </w:r>
      <w:r w:rsidRPr="009A6187">
        <w:rPr>
          <w:sz w:val="28"/>
          <w:szCs w:val="28"/>
        </w:rPr>
        <w:t>, в том числе 4 департамента Приморского края, 41 краев</w:t>
      </w:r>
      <w:r w:rsidR="00246450">
        <w:rPr>
          <w:sz w:val="28"/>
          <w:szCs w:val="28"/>
        </w:rPr>
        <w:t>ое учреждение</w:t>
      </w:r>
      <w:r w:rsidRPr="009A6187">
        <w:rPr>
          <w:sz w:val="28"/>
          <w:szCs w:val="28"/>
        </w:rPr>
        <w:t>, 1 краевое государственное унитарное предприятие, 17 органов местного самоуправления, 1 муниципальное казенное учреждение.</w:t>
      </w:r>
    </w:p>
    <w:p w:rsidR="00AF78EB" w:rsidRPr="00E5126B" w:rsidRDefault="00AF78EB" w:rsidP="00F77E00">
      <w:pPr>
        <w:ind w:firstLine="709"/>
        <w:contextualSpacing/>
        <w:rPr>
          <w:sz w:val="28"/>
          <w:szCs w:val="28"/>
        </w:rPr>
      </w:pPr>
      <w:r w:rsidRPr="00E5126B">
        <w:rPr>
          <w:sz w:val="28"/>
          <w:szCs w:val="28"/>
        </w:rPr>
        <w:t xml:space="preserve">12 заказчиков осуществляли закупки в соответствии с Федеральным </w:t>
      </w:r>
      <w:r>
        <w:rPr>
          <w:sz w:val="28"/>
          <w:szCs w:val="28"/>
        </w:rPr>
        <w:t>законом от 18.07.2011 № </w:t>
      </w:r>
      <w:r w:rsidRPr="00E5126B">
        <w:rPr>
          <w:sz w:val="28"/>
          <w:szCs w:val="28"/>
        </w:rPr>
        <w:t xml:space="preserve">223-ФЗ «О закупках товаров, работ, услуг отдельными видами юридических лиц» (далее </w:t>
      </w:r>
      <w:r w:rsidR="00246450">
        <w:rPr>
          <w:sz w:val="28"/>
          <w:szCs w:val="28"/>
        </w:rPr>
        <w:t>–</w:t>
      </w:r>
      <w:r w:rsidRPr="00E5126B">
        <w:rPr>
          <w:sz w:val="28"/>
          <w:szCs w:val="28"/>
        </w:rPr>
        <w:t xml:space="preserve"> Федеральный закон</w:t>
      </w:r>
      <w:r>
        <w:rPr>
          <w:sz w:val="28"/>
          <w:szCs w:val="28"/>
        </w:rPr>
        <w:t xml:space="preserve"> № </w:t>
      </w:r>
      <w:r w:rsidRPr="00E5126B">
        <w:rPr>
          <w:sz w:val="28"/>
          <w:szCs w:val="28"/>
        </w:rPr>
        <w:t>223-ФЗ);</w:t>
      </w:r>
    </w:p>
    <w:p w:rsidR="00AF78EB" w:rsidRPr="00E5126B" w:rsidRDefault="00AF78EB" w:rsidP="00F77E00">
      <w:pPr>
        <w:ind w:firstLine="709"/>
        <w:contextualSpacing/>
        <w:rPr>
          <w:sz w:val="28"/>
          <w:szCs w:val="28"/>
        </w:rPr>
      </w:pPr>
      <w:r w:rsidRPr="00E5126B">
        <w:rPr>
          <w:sz w:val="28"/>
          <w:szCs w:val="28"/>
        </w:rPr>
        <w:lastRenderedPageBreak/>
        <w:t>1 краевое государственное унитарное предприятие осуществляло закупки в соотв</w:t>
      </w:r>
      <w:r w:rsidR="00F06482">
        <w:rPr>
          <w:sz w:val="28"/>
          <w:szCs w:val="28"/>
        </w:rPr>
        <w:t>етствии с Федеральным законом № </w:t>
      </w:r>
      <w:r w:rsidRPr="00E5126B">
        <w:rPr>
          <w:sz w:val="28"/>
          <w:szCs w:val="28"/>
        </w:rPr>
        <w:t>44-ФЗ, а также в соотв</w:t>
      </w:r>
      <w:r w:rsidR="00F06482">
        <w:rPr>
          <w:sz w:val="28"/>
          <w:szCs w:val="28"/>
        </w:rPr>
        <w:t>етствии с Федеральным законом № </w:t>
      </w:r>
      <w:r w:rsidRPr="00E5126B">
        <w:rPr>
          <w:sz w:val="28"/>
          <w:szCs w:val="28"/>
        </w:rPr>
        <w:t>223-ФЗ.</w:t>
      </w:r>
    </w:p>
    <w:p w:rsidR="00C83BBC" w:rsidRDefault="00AF78EB" w:rsidP="00F77E00">
      <w:pPr>
        <w:ind w:firstLine="709"/>
        <w:contextualSpacing/>
        <w:rPr>
          <w:sz w:val="28"/>
          <w:szCs w:val="28"/>
        </w:rPr>
      </w:pPr>
      <w:r w:rsidRPr="00E5126B">
        <w:rPr>
          <w:sz w:val="28"/>
          <w:szCs w:val="28"/>
        </w:rPr>
        <w:t>Проверено 562 закупки на общую сумму 21 602,81 млн рублей.</w:t>
      </w:r>
    </w:p>
    <w:p w:rsidR="00AF78EB" w:rsidRPr="00E5126B" w:rsidRDefault="00AF78EB" w:rsidP="00F77E00">
      <w:pPr>
        <w:ind w:firstLine="709"/>
        <w:contextualSpacing/>
        <w:rPr>
          <w:bCs/>
          <w:sz w:val="28"/>
          <w:szCs w:val="28"/>
        </w:rPr>
      </w:pPr>
      <w:r w:rsidRPr="00E5126B">
        <w:rPr>
          <w:sz w:val="28"/>
          <w:szCs w:val="28"/>
        </w:rPr>
        <w:t xml:space="preserve"> </w:t>
      </w:r>
      <w:r w:rsidRPr="00E5126B">
        <w:rPr>
          <w:bCs/>
          <w:sz w:val="28"/>
          <w:szCs w:val="28"/>
        </w:rPr>
        <w:t xml:space="preserve"> </w:t>
      </w:r>
    </w:p>
    <w:p w:rsidR="00905260" w:rsidRPr="009A6187" w:rsidRDefault="0022738A" w:rsidP="00F77E00">
      <w:pPr>
        <w:pBdr>
          <w:top w:val="nil"/>
          <w:left w:val="nil"/>
          <w:bottom w:val="nil"/>
          <w:right w:val="nil"/>
          <w:between w:val="nil"/>
          <w:bar w:val="nil"/>
        </w:pBdr>
        <w:ind w:firstLine="709"/>
        <w:contextualSpacing/>
        <w:rPr>
          <w:b/>
          <w:sz w:val="28"/>
          <w:szCs w:val="28"/>
        </w:rPr>
      </w:pPr>
      <w:r w:rsidRPr="009A6187">
        <w:rPr>
          <w:b/>
          <w:sz w:val="28"/>
          <w:szCs w:val="28"/>
        </w:rPr>
        <w:t xml:space="preserve">2. </w:t>
      </w:r>
      <w:r w:rsidR="00983F59" w:rsidRPr="009A6187">
        <w:rPr>
          <w:b/>
          <w:sz w:val="28"/>
          <w:szCs w:val="28"/>
        </w:rPr>
        <w:t>Анализ</w:t>
      </w:r>
      <w:r w:rsidR="000E4C09" w:rsidRPr="009A6187">
        <w:rPr>
          <w:b/>
          <w:sz w:val="28"/>
          <w:szCs w:val="28"/>
        </w:rPr>
        <w:t xml:space="preserve"> информаци</w:t>
      </w:r>
      <w:r w:rsidR="00EB38C2" w:rsidRPr="009A6187">
        <w:rPr>
          <w:b/>
          <w:sz w:val="28"/>
          <w:szCs w:val="28"/>
        </w:rPr>
        <w:t>и о</w:t>
      </w:r>
      <w:r w:rsidR="000E4C09" w:rsidRPr="009A6187">
        <w:rPr>
          <w:b/>
          <w:sz w:val="28"/>
          <w:szCs w:val="28"/>
        </w:rPr>
        <w:t xml:space="preserve"> выявленных факт</w:t>
      </w:r>
      <w:r w:rsidR="00EB38C2" w:rsidRPr="009A6187">
        <w:rPr>
          <w:b/>
          <w:sz w:val="28"/>
          <w:szCs w:val="28"/>
        </w:rPr>
        <w:t xml:space="preserve">ах </w:t>
      </w:r>
      <w:r w:rsidRPr="009A6187">
        <w:rPr>
          <w:b/>
          <w:sz w:val="28"/>
          <w:szCs w:val="28"/>
        </w:rPr>
        <w:t xml:space="preserve">отклонений, нарушений и недостатков в сфере закупок, установленных в ходе проводимых </w:t>
      </w:r>
      <w:r w:rsidR="000E4C09" w:rsidRPr="009A6187">
        <w:rPr>
          <w:b/>
          <w:sz w:val="28"/>
          <w:szCs w:val="28"/>
        </w:rPr>
        <w:t xml:space="preserve">контрольных мероприятий </w:t>
      </w:r>
      <w:r w:rsidRPr="009A6187">
        <w:rPr>
          <w:b/>
          <w:sz w:val="28"/>
          <w:szCs w:val="28"/>
        </w:rPr>
        <w:t xml:space="preserve">по плану работы </w:t>
      </w:r>
      <w:r w:rsidR="00F54D4C" w:rsidRPr="009A6187">
        <w:rPr>
          <w:b/>
          <w:sz w:val="28"/>
          <w:szCs w:val="28"/>
        </w:rPr>
        <w:t>Контрольно-счетной палаты</w:t>
      </w:r>
      <w:r w:rsidRPr="009A6187">
        <w:rPr>
          <w:b/>
          <w:sz w:val="28"/>
          <w:szCs w:val="28"/>
        </w:rPr>
        <w:t xml:space="preserve"> на </w:t>
      </w:r>
      <w:r w:rsidR="00F54D4C" w:rsidRPr="009A6187">
        <w:rPr>
          <w:b/>
          <w:sz w:val="28"/>
          <w:szCs w:val="28"/>
        </w:rPr>
        <w:t xml:space="preserve">2019 </w:t>
      </w:r>
      <w:r w:rsidRPr="009A6187">
        <w:rPr>
          <w:b/>
          <w:sz w:val="28"/>
          <w:szCs w:val="28"/>
        </w:rPr>
        <w:t xml:space="preserve">год. </w:t>
      </w:r>
    </w:p>
    <w:p w:rsidR="00AF78EB" w:rsidRPr="00E5126B" w:rsidRDefault="00AF78EB" w:rsidP="00F77E00">
      <w:pPr>
        <w:pBdr>
          <w:top w:val="nil"/>
          <w:left w:val="nil"/>
          <w:bottom w:val="nil"/>
          <w:right w:val="nil"/>
          <w:between w:val="nil"/>
          <w:bar w:val="nil"/>
        </w:pBdr>
        <w:spacing w:after="200"/>
        <w:ind w:firstLine="709"/>
        <w:contextualSpacing/>
        <w:rPr>
          <w:sz w:val="28"/>
          <w:szCs w:val="28"/>
        </w:rPr>
      </w:pPr>
      <w:r w:rsidRPr="00E5126B">
        <w:rPr>
          <w:bCs/>
          <w:sz w:val="28"/>
          <w:szCs w:val="28"/>
        </w:rPr>
        <w:t xml:space="preserve">В ходе проводимых контрольных мероприятий Контрольно-счетной палатой </w:t>
      </w:r>
      <w:r w:rsidRPr="00E5126B">
        <w:rPr>
          <w:sz w:val="28"/>
          <w:szCs w:val="28"/>
        </w:rPr>
        <w:t>установлено, что с нарушениями законодательства о контрактной системе и законодательства о закупках отдельными видами юридических лиц заключены и исполнены 235 контрактов (41,81 % от общего количества проверенных контрактов) на общую сумму 20 858,54 млн рублей (96,55 % от общей суммы проверенных контрактов).</w:t>
      </w:r>
    </w:p>
    <w:p w:rsidR="00AF78EB" w:rsidRPr="00E5126B" w:rsidRDefault="00AF78EB" w:rsidP="00F77E00">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E5126B">
        <w:rPr>
          <w:rFonts w:eastAsia="Calibri"/>
          <w:color w:val="000000"/>
          <w:sz w:val="28"/>
          <w:szCs w:val="28"/>
          <w:u w:color="000000"/>
          <w:bdr w:val="nil"/>
        </w:rPr>
        <w:t>Всего выявлено 340 нарушений законодательства о контрактной системе в сфере закупок и законодательства о закупках отдельными видами юридических лиц, в том числе:</w:t>
      </w:r>
    </w:p>
    <w:p w:rsidR="00AF78EB" w:rsidRPr="00E5126B" w:rsidRDefault="00AF78EB" w:rsidP="00F77E00">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E5126B">
        <w:rPr>
          <w:rFonts w:eastAsia="Calibri"/>
          <w:color w:val="000000"/>
          <w:sz w:val="28"/>
          <w:szCs w:val="28"/>
          <w:u w:color="000000"/>
          <w:bdr w:val="nil"/>
        </w:rPr>
        <w:t>320 нарушений законодательства о контрактной системе в сфере закупок, из них 37 финансовых нарушений на сумму 673</w:t>
      </w:r>
      <w:r>
        <w:rPr>
          <w:rFonts w:eastAsia="Calibri"/>
          <w:color w:val="000000"/>
          <w:sz w:val="28"/>
          <w:szCs w:val="28"/>
          <w:u w:color="000000"/>
          <w:bdr w:val="nil"/>
        </w:rPr>
        <w:t>,099</w:t>
      </w:r>
      <w:r w:rsidRPr="00E5126B">
        <w:rPr>
          <w:rFonts w:eastAsia="Calibri"/>
          <w:color w:val="000000"/>
          <w:sz w:val="28"/>
          <w:szCs w:val="28"/>
          <w:u w:color="000000"/>
          <w:bdr w:val="nil"/>
        </w:rPr>
        <w:t xml:space="preserve"> </w:t>
      </w:r>
      <w:r>
        <w:rPr>
          <w:rFonts w:eastAsia="Calibri"/>
          <w:color w:val="000000"/>
          <w:sz w:val="28"/>
          <w:szCs w:val="28"/>
          <w:u w:color="000000"/>
          <w:bdr w:val="nil"/>
        </w:rPr>
        <w:t>млн</w:t>
      </w:r>
      <w:r w:rsidRPr="00E5126B">
        <w:rPr>
          <w:rFonts w:eastAsia="Calibri"/>
          <w:color w:val="000000"/>
          <w:sz w:val="28"/>
          <w:szCs w:val="28"/>
          <w:u w:color="000000"/>
          <w:bdr w:val="nil"/>
        </w:rPr>
        <w:t xml:space="preserve"> рублей</w:t>
      </w:r>
      <w:r w:rsidR="00246450">
        <w:rPr>
          <w:rFonts w:eastAsia="Calibri"/>
          <w:color w:val="000000"/>
          <w:sz w:val="28"/>
          <w:szCs w:val="28"/>
          <w:u w:color="000000"/>
          <w:bdr w:val="nil"/>
        </w:rPr>
        <w:t>;</w:t>
      </w:r>
    </w:p>
    <w:p w:rsidR="00AF78EB" w:rsidRPr="00E5126B" w:rsidRDefault="00AF78EB" w:rsidP="00F77E00">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E5126B">
        <w:rPr>
          <w:rFonts w:eastAsia="Calibri"/>
          <w:color w:val="000000"/>
          <w:sz w:val="28"/>
          <w:szCs w:val="28"/>
          <w:u w:color="000000"/>
          <w:bdr w:val="nil"/>
        </w:rPr>
        <w:t>20 нарушений законодательства о закупках отдельными видами юридических лиц, из них 14 финансовых нарушений на сумму 3,041 млн рублей.</w:t>
      </w:r>
    </w:p>
    <w:p w:rsidR="00AF78EB" w:rsidRPr="00E5126B" w:rsidRDefault="00AF78EB" w:rsidP="00F77E00">
      <w:pPr>
        <w:ind w:firstLine="709"/>
        <w:contextualSpacing/>
        <w:rPr>
          <w:bCs/>
          <w:sz w:val="28"/>
          <w:szCs w:val="28"/>
        </w:rPr>
      </w:pPr>
      <w:r w:rsidRPr="00E5126B">
        <w:rPr>
          <w:bCs/>
          <w:sz w:val="28"/>
          <w:szCs w:val="28"/>
        </w:rPr>
        <w:t>Количество выявленных нарушений Контрольно-счетной палатой в 2019 году уменьшил</w:t>
      </w:r>
      <w:r>
        <w:rPr>
          <w:bCs/>
          <w:sz w:val="28"/>
          <w:szCs w:val="28"/>
        </w:rPr>
        <w:t>ось</w:t>
      </w:r>
      <w:r w:rsidRPr="00E5126B">
        <w:rPr>
          <w:bCs/>
          <w:sz w:val="28"/>
          <w:szCs w:val="28"/>
        </w:rPr>
        <w:t xml:space="preserve"> по сравнению с 2018 годом в 1,85 раз. Уменьшение количества выявленных Контрольно-счетной палатой нарушений связано</w:t>
      </w:r>
      <w:r w:rsidR="00601CA3">
        <w:rPr>
          <w:bCs/>
          <w:sz w:val="28"/>
          <w:szCs w:val="28"/>
        </w:rPr>
        <w:t xml:space="preserve"> </w:t>
      </w:r>
      <w:r w:rsidR="00246450">
        <w:rPr>
          <w:bCs/>
          <w:sz w:val="28"/>
          <w:szCs w:val="28"/>
        </w:rPr>
        <w:t>в том числе</w:t>
      </w:r>
      <w:r w:rsidRPr="00E5126B">
        <w:rPr>
          <w:bCs/>
          <w:sz w:val="28"/>
          <w:szCs w:val="28"/>
        </w:rPr>
        <w:t xml:space="preserve"> с уменьшением количества проводимых тематических контрольных мероприятий в </w:t>
      </w:r>
      <w:r w:rsidRPr="00AE6B41">
        <w:rPr>
          <w:bCs/>
          <w:sz w:val="28"/>
          <w:szCs w:val="28"/>
        </w:rPr>
        <w:t>1,6 раз</w:t>
      </w:r>
      <w:r w:rsidR="008B71E8" w:rsidRPr="00AE6B41">
        <w:rPr>
          <w:rStyle w:val="ac"/>
          <w:bCs/>
          <w:sz w:val="28"/>
          <w:szCs w:val="28"/>
        </w:rPr>
        <w:footnoteReference w:id="1"/>
      </w:r>
      <w:r w:rsidRPr="00AE6B41">
        <w:rPr>
          <w:bCs/>
          <w:sz w:val="28"/>
          <w:szCs w:val="28"/>
        </w:rPr>
        <w:t>.</w:t>
      </w:r>
    </w:p>
    <w:p w:rsidR="00AF78EB" w:rsidRPr="00E5126B" w:rsidRDefault="00AF78EB" w:rsidP="00F77E00">
      <w:pPr>
        <w:ind w:firstLine="709"/>
        <w:contextualSpacing/>
        <w:rPr>
          <w:bCs/>
          <w:sz w:val="28"/>
          <w:szCs w:val="28"/>
        </w:rPr>
      </w:pPr>
      <w:r w:rsidRPr="00E5126B">
        <w:rPr>
          <w:bCs/>
          <w:sz w:val="28"/>
          <w:szCs w:val="28"/>
        </w:rPr>
        <w:t xml:space="preserve">По результатам контрольных мероприятий заказчикам внесены </w:t>
      </w:r>
      <w:r>
        <w:rPr>
          <w:bCs/>
          <w:sz w:val="28"/>
          <w:szCs w:val="28"/>
        </w:rPr>
        <w:t>26</w:t>
      </w:r>
      <w:r w:rsidRPr="00E5126B">
        <w:rPr>
          <w:bCs/>
          <w:sz w:val="28"/>
          <w:szCs w:val="28"/>
        </w:rPr>
        <w:t xml:space="preserve"> представлени</w:t>
      </w:r>
      <w:r>
        <w:rPr>
          <w:bCs/>
          <w:sz w:val="28"/>
          <w:szCs w:val="28"/>
        </w:rPr>
        <w:t>й</w:t>
      </w:r>
      <w:r w:rsidRPr="00E5126B">
        <w:rPr>
          <w:bCs/>
          <w:sz w:val="28"/>
          <w:szCs w:val="28"/>
        </w:rPr>
        <w:t xml:space="preserve"> Контрольно-счетной палаты, материалы проверок направлены в органы, осуществляющие контроль в сфере закупок, в том числе в правовой департамент Администрации Приморского края в отношении 16 заказчиков, а также в правоохранительные органы, в том числе в </w:t>
      </w:r>
      <w:r w:rsidR="00246450">
        <w:rPr>
          <w:bCs/>
          <w:sz w:val="28"/>
          <w:szCs w:val="28"/>
        </w:rPr>
        <w:t>п</w:t>
      </w:r>
      <w:r w:rsidRPr="00E5126B">
        <w:rPr>
          <w:bCs/>
          <w:sz w:val="28"/>
          <w:szCs w:val="28"/>
        </w:rPr>
        <w:t>рокуратуру Приморского края в отношении 4 заказчиков.</w:t>
      </w:r>
    </w:p>
    <w:p w:rsidR="00AF78EB" w:rsidRPr="00E5126B" w:rsidRDefault="00AF78EB" w:rsidP="00F77E00">
      <w:pPr>
        <w:ind w:firstLine="709"/>
        <w:contextualSpacing/>
        <w:rPr>
          <w:bCs/>
          <w:sz w:val="28"/>
          <w:szCs w:val="28"/>
        </w:rPr>
      </w:pPr>
      <w:r w:rsidRPr="00E5126B">
        <w:rPr>
          <w:bCs/>
          <w:sz w:val="28"/>
          <w:szCs w:val="28"/>
        </w:rPr>
        <w:t>На основании материалов, направленных Контрольно-счетной палат</w:t>
      </w:r>
      <w:r w:rsidR="00246450">
        <w:rPr>
          <w:bCs/>
          <w:sz w:val="28"/>
          <w:szCs w:val="28"/>
        </w:rPr>
        <w:t>ой</w:t>
      </w:r>
      <w:r w:rsidRPr="00E5126B">
        <w:rPr>
          <w:bCs/>
          <w:sz w:val="28"/>
          <w:szCs w:val="28"/>
        </w:rPr>
        <w:t>, органами, осуществляющими контроль в сфере закупок, проводились внеплановые проверки, в ходе которых выявленные Контрольно-счетной палатой нарушения подтвержден</w:t>
      </w:r>
      <w:r w:rsidR="00601CA3">
        <w:rPr>
          <w:bCs/>
          <w:sz w:val="28"/>
          <w:szCs w:val="28"/>
        </w:rPr>
        <w:t>ы</w:t>
      </w:r>
      <w:r w:rsidRPr="00E5126B">
        <w:rPr>
          <w:bCs/>
          <w:sz w:val="28"/>
          <w:szCs w:val="28"/>
        </w:rPr>
        <w:t>, устан</w:t>
      </w:r>
      <w:r w:rsidR="00601CA3">
        <w:rPr>
          <w:bCs/>
          <w:sz w:val="28"/>
          <w:szCs w:val="28"/>
        </w:rPr>
        <w:t>о</w:t>
      </w:r>
      <w:r w:rsidRPr="00E5126B">
        <w:rPr>
          <w:bCs/>
          <w:sz w:val="28"/>
          <w:szCs w:val="28"/>
        </w:rPr>
        <w:t>вл</w:t>
      </w:r>
      <w:r w:rsidR="00601CA3">
        <w:rPr>
          <w:bCs/>
          <w:sz w:val="28"/>
          <w:szCs w:val="28"/>
        </w:rPr>
        <w:t>ены</w:t>
      </w:r>
      <w:r w:rsidRPr="00E5126B">
        <w:rPr>
          <w:bCs/>
          <w:sz w:val="28"/>
          <w:szCs w:val="28"/>
        </w:rPr>
        <w:t xml:space="preserve"> нарушения законодательства о контрактной системе и законодательства о закупках отдельными видами юридических лиц, виновные лица привле</w:t>
      </w:r>
      <w:r w:rsidR="00601CA3">
        <w:rPr>
          <w:bCs/>
          <w:sz w:val="28"/>
          <w:szCs w:val="28"/>
        </w:rPr>
        <w:t>чены</w:t>
      </w:r>
      <w:r w:rsidRPr="00E5126B">
        <w:rPr>
          <w:bCs/>
          <w:sz w:val="28"/>
          <w:szCs w:val="28"/>
        </w:rPr>
        <w:t xml:space="preserve"> к административной ответственности, предусмотренной Кодексом </w:t>
      </w:r>
      <w:r w:rsidR="00601CA3">
        <w:rPr>
          <w:bCs/>
          <w:sz w:val="28"/>
          <w:szCs w:val="28"/>
        </w:rPr>
        <w:t>Р</w:t>
      </w:r>
      <w:r w:rsidRPr="00E5126B">
        <w:rPr>
          <w:bCs/>
          <w:sz w:val="28"/>
          <w:szCs w:val="28"/>
        </w:rPr>
        <w:t xml:space="preserve">оссийской </w:t>
      </w:r>
      <w:r w:rsidR="00601CA3">
        <w:rPr>
          <w:bCs/>
          <w:sz w:val="28"/>
          <w:szCs w:val="28"/>
        </w:rPr>
        <w:t>Ф</w:t>
      </w:r>
      <w:r w:rsidRPr="00E5126B">
        <w:rPr>
          <w:bCs/>
          <w:sz w:val="28"/>
          <w:szCs w:val="28"/>
        </w:rPr>
        <w:t xml:space="preserve">едерации об административных правонарушениях. </w:t>
      </w:r>
    </w:p>
    <w:p w:rsidR="00AE6B41" w:rsidRDefault="00AF78EB" w:rsidP="00AE6B41">
      <w:pPr>
        <w:ind w:firstLine="709"/>
        <w:contextualSpacing/>
        <w:rPr>
          <w:bCs/>
          <w:sz w:val="28"/>
          <w:szCs w:val="28"/>
        </w:rPr>
      </w:pPr>
      <w:r w:rsidRPr="00E5126B">
        <w:rPr>
          <w:bCs/>
          <w:sz w:val="28"/>
          <w:szCs w:val="28"/>
        </w:rPr>
        <w:t xml:space="preserve">По результатам контроля в сфере закупок составлено 25 протоколов об административных правонарушениях, к административной ответственности привлечено 18 должностных лиц с назначением административного наказания в виде административных штрафов на общую сумму </w:t>
      </w:r>
      <w:r>
        <w:rPr>
          <w:bCs/>
          <w:sz w:val="28"/>
          <w:szCs w:val="28"/>
        </w:rPr>
        <w:t>0,</w:t>
      </w:r>
      <w:r w:rsidRPr="00E5126B">
        <w:rPr>
          <w:bCs/>
          <w:sz w:val="28"/>
          <w:szCs w:val="28"/>
        </w:rPr>
        <w:t xml:space="preserve">46 </w:t>
      </w:r>
      <w:r>
        <w:rPr>
          <w:bCs/>
          <w:sz w:val="28"/>
          <w:szCs w:val="28"/>
        </w:rPr>
        <w:t>млн</w:t>
      </w:r>
      <w:r w:rsidRPr="00E5126B">
        <w:rPr>
          <w:bCs/>
          <w:sz w:val="28"/>
          <w:szCs w:val="28"/>
        </w:rPr>
        <w:t xml:space="preserve"> </w:t>
      </w:r>
      <w:r w:rsidRPr="00AE6B41">
        <w:rPr>
          <w:bCs/>
          <w:sz w:val="28"/>
          <w:szCs w:val="28"/>
        </w:rPr>
        <w:t>рублей</w:t>
      </w:r>
      <w:r w:rsidR="008B71E8" w:rsidRPr="00AE6B41">
        <w:rPr>
          <w:rStyle w:val="ac"/>
          <w:bCs/>
          <w:sz w:val="28"/>
          <w:szCs w:val="28"/>
        </w:rPr>
        <w:footnoteReference w:id="2"/>
      </w:r>
      <w:r w:rsidRPr="00AE6B41">
        <w:rPr>
          <w:bCs/>
          <w:sz w:val="28"/>
          <w:szCs w:val="28"/>
        </w:rPr>
        <w:t>.</w:t>
      </w:r>
    </w:p>
    <w:p w:rsidR="000E4C09" w:rsidRPr="00AE6B41" w:rsidRDefault="00905260" w:rsidP="00AE6B41">
      <w:pPr>
        <w:ind w:firstLine="709"/>
        <w:contextualSpacing/>
        <w:rPr>
          <w:bCs/>
          <w:sz w:val="28"/>
          <w:szCs w:val="28"/>
        </w:rPr>
      </w:pPr>
      <w:r w:rsidRPr="009A6187">
        <w:rPr>
          <w:rFonts w:eastAsia="Calibri"/>
          <w:color w:val="000000"/>
          <w:sz w:val="28"/>
          <w:szCs w:val="28"/>
          <w:u w:color="000000"/>
          <w:bdr w:val="nil"/>
        </w:rPr>
        <w:t>Распределение количества нарушений законодательства о контрактной системе в сфере закупок, выявленных Контрольно-счетной палатой, по этапам осуществления закупок представлено на рисунке 1.</w:t>
      </w:r>
    </w:p>
    <w:p w:rsidR="00C83BBC" w:rsidRPr="009A6187" w:rsidRDefault="00C83BBC" w:rsidP="00F77E00">
      <w:pPr>
        <w:pBdr>
          <w:top w:val="nil"/>
          <w:left w:val="nil"/>
          <w:bottom w:val="nil"/>
          <w:right w:val="nil"/>
          <w:between w:val="nil"/>
          <w:bar w:val="nil"/>
        </w:pBdr>
        <w:ind w:firstLine="709"/>
        <w:contextualSpacing/>
        <w:rPr>
          <w:rFonts w:eastAsia="Calibri"/>
          <w:color w:val="000000"/>
          <w:sz w:val="28"/>
          <w:szCs w:val="28"/>
          <w:u w:color="000000"/>
          <w:bdr w:val="nil"/>
        </w:rPr>
      </w:pPr>
    </w:p>
    <w:p w:rsidR="00905260" w:rsidRPr="009A6187" w:rsidRDefault="00905260" w:rsidP="009A6187">
      <w:pPr>
        <w:pBdr>
          <w:top w:val="nil"/>
          <w:left w:val="nil"/>
          <w:bottom w:val="nil"/>
          <w:right w:val="nil"/>
          <w:between w:val="nil"/>
          <w:bar w:val="nil"/>
        </w:pBdr>
        <w:spacing w:line="360" w:lineRule="auto"/>
        <w:ind w:firstLine="709"/>
        <w:contextualSpacing/>
        <w:rPr>
          <w:rFonts w:eastAsia="Calibri"/>
          <w:color w:val="000000"/>
          <w:sz w:val="28"/>
          <w:szCs w:val="28"/>
          <w:u w:color="000000"/>
          <w:bdr w:val="nil"/>
        </w:rPr>
      </w:pPr>
      <w:r w:rsidRPr="009A6187">
        <w:rPr>
          <w:rFonts w:eastAsia="Calibri"/>
          <w:noProof/>
          <w:color w:val="000000"/>
          <w:sz w:val="28"/>
          <w:szCs w:val="28"/>
          <w:u w:color="000000"/>
          <w:bdr w:val="nil"/>
        </w:rPr>
        <w:drawing>
          <wp:inline distT="0" distB="0" distL="0" distR="0" wp14:anchorId="035960A2" wp14:editId="16DCEB1D">
            <wp:extent cx="5559425" cy="3009900"/>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2AA8" w:rsidRPr="009A6187" w:rsidRDefault="00FA2AA8" w:rsidP="00C83BBC">
      <w:pPr>
        <w:pBdr>
          <w:top w:val="nil"/>
          <w:left w:val="nil"/>
          <w:bottom w:val="nil"/>
          <w:right w:val="nil"/>
          <w:between w:val="nil"/>
          <w:bar w:val="nil"/>
        </w:pBdr>
        <w:ind w:firstLine="709"/>
        <w:contextualSpacing/>
        <w:rPr>
          <w:sz w:val="28"/>
          <w:szCs w:val="28"/>
        </w:rPr>
      </w:pPr>
      <w:r w:rsidRPr="009A6187">
        <w:rPr>
          <w:rFonts w:eastAsia="Calibri"/>
          <w:color w:val="000000"/>
          <w:sz w:val="28"/>
          <w:szCs w:val="28"/>
          <w:u w:color="000000"/>
          <w:bdr w:val="nil"/>
        </w:rPr>
        <w:t>Наибольшее количество нарушений законодательства о контрактной системе допущено КГОБУ «Владивостокская КШИ №</w:t>
      </w:r>
      <w:r w:rsidR="0020004E">
        <w:rPr>
          <w:rFonts w:eastAsia="Calibri"/>
          <w:color w:val="000000"/>
          <w:sz w:val="28"/>
          <w:szCs w:val="28"/>
          <w:u w:color="000000"/>
          <w:bdr w:val="nil"/>
        </w:rPr>
        <w:t xml:space="preserve"> </w:t>
      </w:r>
      <w:r w:rsidRPr="009A6187">
        <w:rPr>
          <w:rFonts w:eastAsia="Calibri"/>
          <w:color w:val="000000"/>
          <w:sz w:val="28"/>
          <w:szCs w:val="28"/>
          <w:u w:color="000000"/>
          <w:bdr w:val="nil"/>
        </w:rPr>
        <w:t>1» (196</w:t>
      </w:r>
      <w:r w:rsidR="0020004E">
        <w:rPr>
          <w:rFonts w:eastAsia="Calibri"/>
          <w:color w:val="000000"/>
          <w:sz w:val="28"/>
          <w:szCs w:val="28"/>
          <w:u w:color="000000"/>
          <w:bdr w:val="nil"/>
        </w:rPr>
        <w:t>,</w:t>
      </w:r>
      <w:r w:rsidRPr="009A6187">
        <w:rPr>
          <w:rFonts w:eastAsia="Calibri"/>
          <w:color w:val="000000"/>
          <w:sz w:val="28"/>
          <w:szCs w:val="28"/>
          <w:u w:color="000000"/>
          <w:bdr w:val="nil"/>
        </w:rPr>
        <w:t xml:space="preserve"> или 61,25 % от общего количества нарушений, из</w:t>
      </w:r>
      <w:r w:rsidR="009B3DAD">
        <w:rPr>
          <w:rFonts w:eastAsia="Calibri"/>
          <w:color w:val="000000"/>
          <w:sz w:val="28"/>
          <w:szCs w:val="28"/>
          <w:u w:color="000000"/>
          <w:bdr w:val="nil"/>
        </w:rPr>
        <w:t xml:space="preserve"> них 1 финансовое нарушение на 520 тыс. </w:t>
      </w:r>
      <w:r w:rsidRPr="009A6187">
        <w:rPr>
          <w:rFonts w:eastAsia="Calibri"/>
          <w:color w:val="000000"/>
          <w:sz w:val="28"/>
          <w:szCs w:val="28"/>
          <w:u w:color="000000"/>
          <w:bdr w:val="nil"/>
        </w:rPr>
        <w:t>рублей</w:t>
      </w:r>
      <w:r w:rsidRPr="009A6187">
        <w:rPr>
          <w:sz w:val="28"/>
          <w:szCs w:val="28"/>
        </w:rPr>
        <w:t>.</w:t>
      </w:r>
    </w:p>
    <w:p w:rsidR="009B3DAD" w:rsidRDefault="009C019C" w:rsidP="00C83BBC">
      <w:pPr>
        <w:pBdr>
          <w:top w:val="nil"/>
          <w:left w:val="nil"/>
          <w:bottom w:val="nil"/>
          <w:right w:val="nil"/>
          <w:between w:val="nil"/>
          <w:bar w:val="nil"/>
        </w:pBdr>
        <w:ind w:firstLine="709"/>
        <w:contextualSpacing/>
        <w:rPr>
          <w:sz w:val="28"/>
          <w:szCs w:val="28"/>
        </w:rPr>
      </w:pPr>
      <w:r w:rsidRPr="009A6187">
        <w:rPr>
          <w:sz w:val="28"/>
          <w:szCs w:val="28"/>
        </w:rPr>
        <w:t xml:space="preserve">Администрациями </w:t>
      </w:r>
      <w:r w:rsidR="00644DFD" w:rsidRPr="009A6187">
        <w:rPr>
          <w:sz w:val="28"/>
          <w:szCs w:val="28"/>
        </w:rPr>
        <w:t xml:space="preserve">Дальнегорского, </w:t>
      </w:r>
      <w:r w:rsidRPr="009A6187">
        <w:rPr>
          <w:sz w:val="28"/>
          <w:szCs w:val="28"/>
        </w:rPr>
        <w:t>Лесозаводского, Партизанского городских округов, городского округа Спасск-Дальний, Золотодолинского и Чугуевского сельских поселений в</w:t>
      </w:r>
      <w:r w:rsidR="00FA2AA8" w:rsidRPr="009A6187">
        <w:rPr>
          <w:sz w:val="28"/>
          <w:szCs w:val="28"/>
        </w:rPr>
        <w:t xml:space="preserve"> ходе </w:t>
      </w:r>
      <w:r w:rsidR="00044037" w:rsidRPr="009A6187">
        <w:rPr>
          <w:sz w:val="28"/>
          <w:szCs w:val="28"/>
        </w:rPr>
        <w:t xml:space="preserve">реализация подпрограммы «Формирование современной городской среды муниципальных образований Приморского края на 2017 год»,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w:t>
      </w:r>
      <w:r w:rsidR="0020004E">
        <w:rPr>
          <w:sz w:val="28"/>
          <w:szCs w:val="28"/>
        </w:rPr>
        <w:t>-</w:t>
      </w:r>
      <w:r w:rsidR="00044037" w:rsidRPr="009A6187">
        <w:rPr>
          <w:sz w:val="28"/>
          <w:szCs w:val="28"/>
        </w:rPr>
        <w:t xml:space="preserve"> 2020 годы (2017 год), государственной программы Приморского края «Формирование современной городской среды муниципальных образований Приморского края» на 2018 </w:t>
      </w:r>
      <w:r w:rsidR="0020004E">
        <w:rPr>
          <w:sz w:val="28"/>
          <w:szCs w:val="28"/>
        </w:rPr>
        <w:t>-</w:t>
      </w:r>
      <w:r w:rsidR="00044037" w:rsidRPr="009A6187">
        <w:rPr>
          <w:sz w:val="28"/>
          <w:szCs w:val="28"/>
        </w:rPr>
        <w:t xml:space="preserve"> 2024 годы» </w:t>
      </w:r>
      <w:r w:rsidRPr="009A6187">
        <w:rPr>
          <w:sz w:val="28"/>
          <w:szCs w:val="28"/>
        </w:rPr>
        <w:t xml:space="preserve">допущено </w:t>
      </w:r>
      <w:r w:rsidR="00F8051D" w:rsidRPr="009A6187">
        <w:rPr>
          <w:sz w:val="28"/>
          <w:szCs w:val="28"/>
        </w:rPr>
        <w:t>36</w:t>
      </w:r>
      <w:r w:rsidR="009D5508" w:rsidRPr="009A6187">
        <w:rPr>
          <w:sz w:val="28"/>
          <w:szCs w:val="28"/>
        </w:rPr>
        <w:t xml:space="preserve"> нарушений</w:t>
      </w:r>
      <w:r w:rsidR="0020004E">
        <w:rPr>
          <w:sz w:val="28"/>
          <w:szCs w:val="28"/>
        </w:rPr>
        <w:t>,</w:t>
      </w:r>
      <w:r w:rsidR="008E31F5">
        <w:rPr>
          <w:sz w:val="28"/>
          <w:szCs w:val="28"/>
        </w:rPr>
        <w:t xml:space="preserve"> или 11,25 </w:t>
      </w:r>
      <w:r w:rsidR="00F8051D" w:rsidRPr="009A6187">
        <w:rPr>
          <w:sz w:val="28"/>
          <w:szCs w:val="28"/>
        </w:rPr>
        <w:t>% от общего количества нарушений, из которых 31</w:t>
      </w:r>
      <w:r w:rsidR="008E31F5">
        <w:rPr>
          <w:sz w:val="28"/>
          <w:szCs w:val="28"/>
        </w:rPr>
        <w:t xml:space="preserve"> финансовое нарушение</w:t>
      </w:r>
      <w:r w:rsidR="0020004E">
        <w:rPr>
          <w:sz w:val="28"/>
          <w:szCs w:val="28"/>
        </w:rPr>
        <w:t>,</w:t>
      </w:r>
      <w:r w:rsidR="008E31F5">
        <w:rPr>
          <w:sz w:val="28"/>
          <w:szCs w:val="28"/>
        </w:rPr>
        <w:t xml:space="preserve"> или 83,78 </w:t>
      </w:r>
      <w:r w:rsidR="00F8051D" w:rsidRPr="009A6187">
        <w:rPr>
          <w:sz w:val="28"/>
          <w:szCs w:val="28"/>
        </w:rPr>
        <w:t xml:space="preserve">% от общего числа </w:t>
      </w:r>
      <w:r w:rsidR="00FC4630">
        <w:rPr>
          <w:sz w:val="28"/>
          <w:szCs w:val="28"/>
        </w:rPr>
        <w:t xml:space="preserve">выявленных </w:t>
      </w:r>
      <w:r w:rsidR="00F8051D" w:rsidRPr="009A6187">
        <w:rPr>
          <w:sz w:val="28"/>
          <w:szCs w:val="28"/>
        </w:rPr>
        <w:t xml:space="preserve">финансовых нарушений </w:t>
      </w:r>
      <w:r w:rsidR="009B3DAD">
        <w:rPr>
          <w:sz w:val="28"/>
          <w:szCs w:val="28"/>
        </w:rPr>
        <w:t>на общую сумму 3450 тыс. рублей.</w:t>
      </w:r>
    </w:p>
    <w:p w:rsidR="00FA2AA8" w:rsidRPr="009A6187" w:rsidRDefault="00B80F61" w:rsidP="00C83BBC">
      <w:pPr>
        <w:pBdr>
          <w:top w:val="nil"/>
          <w:left w:val="nil"/>
          <w:bottom w:val="nil"/>
          <w:right w:val="nil"/>
          <w:between w:val="nil"/>
          <w:bar w:val="nil"/>
        </w:pBdr>
        <w:ind w:firstLine="709"/>
        <w:contextualSpacing/>
        <w:rPr>
          <w:sz w:val="28"/>
          <w:szCs w:val="28"/>
        </w:rPr>
      </w:pPr>
      <w:r w:rsidRPr="009A6187">
        <w:rPr>
          <w:sz w:val="28"/>
          <w:szCs w:val="28"/>
        </w:rPr>
        <w:t xml:space="preserve">В ходе закупки оборудования, необходимого </w:t>
      </w:r>
      <w:r w:rsidR="00044037" w:rsidRPr="009A6187">
        <w:rPr>
          <w:sz w:val="28"/>
          <w:szCs w:val="28"/>
        </w:rPr>
        <w:t>для проведения модернизации материально-технической базы системы среднего профессионального образования, проводим</w:t>
      </w:r>
      <w:r w:rsidR="009D5508" w:rsidRPr="009A6187">
        <w:rPr>
          <w:sz w:val="28"/>
          <w:szCs w:val="28"/>
        </w:rPr>
        <w:t>ой</w:t>
      </w:r>
      <w:r w:rsidR="00044037" w:rsidRPr="009A6187">
        <w:rPr>
          <w:sz w:val="28"/>
          <w:szCs w:val="28"/>
        </w:rPr>
        <w:t xml:space="preserve"> в центрах экономического роста Приморского края </w:t>
      </w:r>
      <w:r w:rsidR="0020004E">
        <w:rPr>
          <w:sz w:val="28"/>
          <w:szCs w:val="28"/>
        </w:rPr>
        <w:t>в 2018 году</w:t>
      </w:r>
      <w:r w:rsidRPr="009A6187">
        <w:rPr>
          <w:sz w:val="28"/>
          <w:szCs w:val="28"/>
        </w:rPr>
        <w:t xml:space="preserve"> КГБ ПОУ «КМТ», КГБ ПОУ «УАПК», КГБ ПОУ «ЧСК» были допущены 24 нарушения</w:t>
      </w:r>
      <w:r w:rsidR="0020004E">
        <w:rPr>
          <w:sz w:val="28"/>
          <w:szCs w:val="28"/>
        </w:rPr>
        <w:t>,</w:t>
      </w:r>
      <w:r w:rsidRPr="009A6187">
        <w:rPr>
          <w:sz w:val="28"/>
          <w:szCs w:val="28"/>
        </w:rPr>
        <w:t xml:space="preserve"> или 7,5 % от общего числа нарушений, из которых 1 нарушение финансовое на общую сумму в размере 22,061 тыс. рублей.</w:t>
      </w:r>
    </w:p>
    <w:p w:rsidR="00B80F61" w:rsidRPr="009A6187" w:rsidRDefault="00044037" w:rsidP="00C83BBC">
      <w:pPr>
        <w:pBdr>
          <w:top w:val="nil"/>
          <w:left w:val="nil"/>
          <w:bottom w:val="nil"/>
          <w:right w:val="nil"/>
          <w:between w:val="nil"/>
          <w:bar w:val="nil"/>
        </w:pBdr>
        <w:ind w:firstLine="709"/>
        <w:contextualSpacing/>
        <w:rPr>
          <w:sz w:val="28"/>
          <w:szCs w:val="28"/>
        </w:rPr>
      </w:pPr>
      <w:r w:rsidRPr="009A6187">
        <w:rPr>
          <w:sz w:val="28"/>
          <w:szCs w:val="28"/>
        </w:rPr>
        <w:t xml:space="preserve">В рамках реализации подпрограммы «Совершенствование медицинской помощи, укрепление здоровья населения и формирования здорового образа жизни» государственной программы Приморского края «Развитие здравоохранения Приморского края» на 2013 </w:t>
      </w:r>
      <w:r w:rsidR="0020004E">
        <w:rPr>
          <w:sz w:val="28"/>
          <w:szCs w:val="28"/>
        </w:rPr>
        <w:t>-</w:t>
      </w:r>
      <w:r w:rsidRPr="009A6187">
        <w:rPr>
          <w:sz w:val="28"/>
          <w:szCs w:val="28"/>
        </w:rPr>
        <w:t xml:space="preserve"> 2020 годы» д</w:t>
      </w:r>
      <w:r w:rsidR="00B80F61" w:rsidRPr="009A6187">
        <w:rPr>
          <w:sz w:val="28"/>
          <w:szCs w:val="28"/>
        </w:rPr>
        <w:t>епартаментом здравоохранения Приморского края</w:t>
      </w:r>
      <w:r w:rsidR="008E31F5">
        <w:rPr>
          <w:sz w:val="28"/>
          <w:szCs w:val="28"/>
        </w:rPr>
        <w:t xml:space="preserve"> допущено 17 нарушений</w:t>
      </w:r>
      <w:r w:rsidR="0020004E">
        <w:rPr>
          <w:sz w:val="28"/>
          <w:szCs w:val="28"/>
        </w:rPr>
        <w:t>,</w:t>
      </w:r>
      <w:r w:rsidR="008E31F5">
        <w:rPr>
          <w:sz w:val="28"/>
          <w:szCs w:val="28"/>
        </w:rPr>
        <w:t xml:space="preserve"> или 5,31 </w:t>
      </w:r>
      <w:r w:rsidR="00B80F61" w:rsidRPr="009A6187">
        <w:rPr>
          <w:sz w:val="28"/>
          <w:szCs w:val="28"/>
        </w:rPr>
        <w:t xml:space="preserve">% от общего числа </w:t>
      </w:r>
      <w:r w:rsidR="009B3DAD">
        <w:rPr>
          <w:sz w:val="28"/>
          <w:szCs w:val="28"/>
        </w:rPr>
        <w:t xml:space="preserve">выявленных </w:t>
      </w:r>
      <w:r w:rsidR="00B80F61" w:rsidRPr="009A6187">
        <w:rPr>
          <w:sz w:val="28"/>
          <w:szCs w:val="28"/>
        </w:rPr>
        <w:t>нарушений.</w:t>
      </w:r>
    </w:p>
    <w:p w:rsidR="0022738A" w:rsidRDefault="00044037" w:rsidP="00C83BBC">
      <w:pPr>
        <w:pBdr>
          <w:top w:val="nil"/>
          <w:left w:val="nil"/>
          <w:bottom w:val="nil"/>
          <w:right w:val="nil"/>
          <w:between w:val="nil"/>
          <w:bar w:val="nil"/>
        </w:pBdr>
        <w:ind w:firstLine="709"/>
        <w:contextualSpacing/>
        <w:rPr>
          <w:sz w:val="28"/>
          <w:szCs w:val="28"/>
        </w:rPr>
      </w:pPr>
      <w:r w:rsidRPr="009A6187">
        <w:rPr>
          <w:sz w:val="28"/>
          <w:szCs w:val="28"/>
        </w:rPr>
        <w:t xml:space="preserve">В ходе осуществления закупочной деятельности </w:t>
      </w:r>
      <w:r w:rsidR="00263A8E" w:rsidRPr="009A6187">
        <w:rPr>
          <w:sz w:val="28"/>
          <w:szCs w:val="28"/>
        </w:rPr>
        <w:t>КГОБУ «Коррекционная школа-интернат VI вида»,</w:t>
      </w:r>
      <w:r w:rsidR="00263A8E" w:rsidRPr="009A6187">
        <w:t xml:space="preserve"> </w:t>
      </w:r>
      <w:r w:rsidR="00263A8E" w:rsidRPr="009A6187">
        <w:rPr>
          <w:sz w:val="28"/>
          <w:szCs w:val="28"/>
        </w:rPr>
        <w:t>КГОБУ «Коррекционная школа-интернат III-IV видов»,</w:t>
      </w:r>
      <w:r w:rsidR="00263A8E" w:rsidRPr="009A6187">
        <w:t xml:space="preserve"> </w:t>
      </w:r>
      <w:r w:rsidR="00263A8E" w:rsidRPr="009A6187">
        <w:rPr>
          <w:sz w:val="28"/>
          <w:szCs w:val="28"/>
        </w:rPr>
        <w:t>КГОБУ «Владивостокская КШ II вида»,</w:t>
      </w:r>
      <w:r w:rsidR="00263A8E" w:rsidRPr="009A6187">
        <w:t xml:space="preserve"> </w:t>
      </w:r>
      <w:r w:rsidR="00263A8E" w:rsidRPr="009A6187">
        <w:rPr>
          <w:sz w:val="28"/>
          <w:szCs w:val="28"/>
        </w:rPr>
        <w:t>КГОБУ «Владивостокская КШ-ДС VII вида» были допущены 12 нарушений</w:t>
      </w:r>
      <w:r w:rsidR="0020004E">
        <w:rPr>
          <w:sz w:val="28"/>
          <w:szCs w:val="28"/>
        </w:rPr>
        <w:t>,</w:t>
      </w:r>
      <w:r w:rsidR="00263A8E" w:rsidRPr="009A6187">
        <w:rPr>
          <w:sz w:val="28"/>
          <w:szCs w:val="28"/>
        </w:rPr>
        <w:t xml:space="preserve"> или 3,75</w:t>
      </w:r>
      <w:r w:rsidR="0020004E">
        <w:rPr>
          <w:sz w:val="28"/>
          <w:szCs w:val="28"/>
        </w:rPr>
        <w:t> </w:t>
      </w:r>
      <w:r w:rsidR="00263A8E" w:rsidRPr="009A6187">
        <w:rPr>
          <w:sz w:val="28"/>
          <w:szCs w:val="28"/>
        </w:rPr>
        <w:t xml:space="preserve">% от общего числа </w:t>
      </w:r>
      <w:r w:rsidR="009D5508" w:rsidRPr="009A6187">
        <w:rPr>
          <w:sz w:val="28"/>
          <w:szCs w:val="28"/>
        </w:rPr>
        <w:t xml:space="preserve">выявленных </w:t>
      </w:r>
      <w:r w:rsidR="00263A8E" w:rsidRPr="009A6187">
        <w:rPr>
          <w:sz w:val="28"/>
          <w:szCs w:val="28"/>
        </w:rPr>
        <w:t>нарушений</w:t>
      </w:r>
      <w:r w:rsidRPr="009A6187">
        <w:rPr>
          <w:sz w:val="28"/>
          <w:szCs w:val="28"/>
        </w:rPr>
        <w:t>.</w:t>
      </w:r>
    </w:p>
    <w:p w:rsidR="00F77E00" w:rsidRPr="003946F3" w:rsidRDefault="00F77E00" w:rsidP="00C83BBC">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3946F3">
        <w:rPr>
          <w:rFonts w:eastAsia="Calibri"/>
          <w:color w:val="000000"/>
          <w:sz w:val="28"/>
          <w:szCs w:val="28"/>
          <w:u w:color="000000"/>
          <w:bdr w:val="nil"/>
        </w:rPr>
        <w:t>Наиболее типичные нарушения законодательства о закупках товаров, работ, услуг отдельными видами юридических лиц:</w:t>
      </w:r>
    </w:p>
    <w:p w:rsidR="00F77E00" w:rsidRPr="003946F3" w:rsidRDefault="00F77E00" w:rsidP="00C83BBC">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3946F3">
        <w:rPr>
          <w:rFonts w:eastAsia="Calibri"/>
          <w:color w:val="000000"/>
          <w:sz w:val="28"/>
          <w:szCs w:val="28"/>
          <w:u w:color="000000"/>
          <w:bdr w:val="nil"/>
        </w:rPr>
        <w:t xml:space="preserve">в нарушение условий договоров заказчиком не оплачены расходы подрядчикам </w:t>
      </w:r>
      <w:r w:rsidR="0020004E">
        <w:rPr>
          <w:rFonts w:eastAsia="Calibri"/>
          <w:color w:val="000000"/>
          <w:sz w:val="28"/>
          <w:szCs w:val="28"/>
          <w:u w:color="000000"/>
          <w:bdr w:val="nil"/>
        </w:rPr>
        <w:t>–</w:t>
      </w:r>
      <w:r w:rsidRPr="003946F3">
        <w:rPr>
          <w:rFonts w:eastAsia="Calibri"/>
          <w:color w:val="000000"/>
          <w:sz w:val="28"/>
          <w:szCs w:val="28"/>
          <w:u w:color="000000"/>
          <w:bdr w:val="nil"/>
        </w:rPr>
        <w:t>14 нарушений на сумму 3,041 млн рублей (70 %);</w:t>
      </w:r>
    </w:p>
    <w:p w:rsidR="00C83BBC" w:rsidRPr="00F77E00" w:rsidRDefault="00F77E00" w:rsidP="00AE6B41">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3946F3">
        <w:rPr>
          <w:rFonts w:eastAsia="Calibri"/>
          <w:color w:val="000000"/>
          <w:sz w:val="28"/>
          <w:szCs w:val="28"/>
          <w:u w:color="000000"/>
          <w:bdr w:val="nil"/>
        </w:rPr>
        <w:t xml:space="preserve">неразмещение (размещение с нарушением установленного срока) заказчиками в единой информационной системе плана закупки товаров, работ, услуг </w:t>
      </w:r>
      <w:r w:rsidR="0020004E">
        <w:rPr>
          <w:rFonts w:eastAsia="Calibri"/>
          <w:color w:val="000000"/>
          <w:sz w:val="28"/>
          <w:szCs w:val="28"/>
          <w:u w:color="000000"/>
          <w:bdr w:val="nil"/>
        </w:rPr>
        <w:t>–</w:t>
      </w:r>
      <w:r w:rsidRPr="003946F3">
        <w:rPr>
          <w:rFonts w:eastAsia="Calibri"/>
          <w:color w:val="000000"/>
          <w:sz w:val="28"/>
          <w:szCs w:val="28"/>
          <w:u w:color="000000"/>
          <w:bdr w:val="nil"/>
        </w:rPr>
        <w:t xml:space="preserve"> 4 нарушения (20 %).</w:t>
      </w:r>
    </w:p>
    <w:p w:rsidR="009A6187" w:rsidRPr="009A6187" w:rsidRDefault="00C83BBC" w:rsidP="00C83BBC">
      <w:pPr>
        <w:ind w:firstLine="709"/>
        <w:contextualSpacing/>
        <w:rPr>
          <w:b/>
          <w:sz w:val="28"/>
          <w:szCs w:val="28"/>
        </w:rPr>
      </w:pPr>
      <w:r>
        <w:rPr>
          <w:b/>
          <w:sz w:val="28"/>
          <w:szCs w:val="28"/>
        </w:rPr>
        <w:t>3</w:t>
      </w:r>
      <w:r w:rsidR="0022738A" w:rsidRPr="009A6187">
        <w:rPr>
          <w:b/>
          <w:sz w:val="28"/>
          <w:szCs w:val="28"/>
        </w:rPr>
        <w:t xml:space="preserve">. </w:t>
      </w:r>
      <w:r w:rsidR="0036037E">
        <w:rPr>
          <w:b/>
          <w:sz w:val="28"/>
          <w:szCs w:val="28"/>
        </w:rPr>
        <w:t>Анализ причин</w:t>
      </w:r>
      <w:r w:rsidR="0022738A" w:rsidRPr="009A6187">
        <w:rPr>
          <w:b/>
          <w:sz w:val="28"/>
          <w:szCs w:val="28"/>
        </w:rPr>
        <w:t xml:space="preserve"> выявленных отклонений, нарушений</w:t>
      </w:r>
      <w:r w:rsidR="009A6187" w:rsidRPr="009A6187">
        <w:rPr>
          <w:b/>
          <w:sz w:val="28"/>
          <w:szCs w:val="28"/>
        </w:rPr>
        <w:t xml:space="preserve"> законодательства в сфере закупок</w:t>
      </w:r>
      <w:r w:rsidR="0022738A" w:rsidRPr="009A6187">
        <w:rPr>
          <w:b/>
          <w:sz w:val="28"/>
          <w:szCs w:val="28"/>
        </w:rPr>
        <w:t xml:space="preserve"> и предложения по </w:t>
      </w:r>
      <w:r w:rsidR="009A6187" w:rsidRPr="009A6187">
        <w:rPr>
          <w:b/>
          <w:sz w:val="28"/>
          <w:szCs w:val="28"/>
        </w:rPr>
        <w:t xml:space="preserve">совершенствованию </w:t>
      </w:r>
      <w:r w:rsidR="009A6187">
        <w:rPr>
          <w:b/>
          <w:sz w:val="28"/>
          <w:szCs w:val="28"/>
        </w:rPr>
        <w:t>контрактной системы.</w:t>
      </w:r>
    </w:p>
    <w:p w:rsidR="00C83BBC" w:rsidRDefault="00D050AF" w:rsidP="00591C2E">
      <w:pPr>
        <w:ind w:firstLine="709"/>
        <w:contextualSpacing/>
        <w:rPr>
          <w:sz w:val="28"/>
          <w:szCs w:val="28"/>
        </w:rPr>
      </w:pPr>
      <w:r w:rsidRPr="009A6187">
        <w:rPr>
          <w:sz w:val="28"/>
          <w:szCs w:val="28"/>
        </w:rPr>
        <w:t>В результате анализа выявленных нарушений Контрольно-счетная палата пришла к выводу, что основными причинами нарушений законодательства о контрактной системе является с</w:t>
      </w:r>
      <w:r w:rsidR="00966192" w:rsidRPr="009A6187">
        <w:rPr>
          <w:sz w:val="28"/>
          <w:szCs w:val="28"/>
        </w:rPr>
        <w:t>ложность правового регулирования</w:t>
      </w:r>
      <w:r w:rsidR="009B3DAD">
        <w:rPr>
          <w:sz w:val="28"/>
          <w:szCs w:val="28"/>
        </w:rPr>
        <w:t xml:space="preserve"> закупочной деятельности</w:t>
      </w:r>
      <w:r w:rsidR="0020004E">
        <w:rPr>
          <w:sz w:val="28"/>
          <w:szCs w:val="28"/>
        </w:rPr>
        <w:t>,</w:t>
      </w:r>
      <w:r w:rsidR="001F1D7D" w:rsidRPr="009A6187">
        <w:rPr>
          <w:sz w:val="28"/>
          <w:szCs w:val="28"/>
        </w:rPr>
        <w:t xml:space="preserve"> постоянное изменение законодательства о контрактной системе</w:t>
      </w:r>
      <w:r w:rsidR="0020004E">
        <w:rPr>
          <w:sz w:val="28"/>
          <w:szCs w:val="28"/>
        </w:rPr>
        <w:t>,</w:t>
      </w:r>
      <w:r w:rsidR="001F1D7D" w:rsidRPr="009A6187">
        <w:rPr>
          <w:sz w:val="28"/>
          <w:szCs w:val="28"/>
        </w:rPr>
        <w:t xml:space="preserve"> недостаточная квалификация </w:t>
      </w:r>
      <w:r w:rsidR="009B3DAD">
        <w:rPr>
          <w:sz w:val="28"/>
          <w:szCs w:val="28"/>
        </w:rPr>
        <w:t>специалистов</w:t>
      </w:r>
      <w:r w:rsidR="0044497E" w:rsidRPr="009A6187">
        <w:rPr>
          <w:sz w:val="28"/>
          <w:szCs w:val="28"/>
        </w:rPr>
        <w:t>, осуществляющих закупки</w:t>
      </w:r>
      <w:r w:rsidR="0020004E">
        <w:rPr>
          <w:sz w:val="28"/>
          <w:szCs w:val="28"/>
        </w:rPr>
        <w:t>,</w:t>
      </w:r>
      <w:r w:rsidR="0044497E" w:rsidRPr="009A6187">
        <w:rPr>
          <w:sz w:val="28"/>
          <w:szCs w:val="28"/>
        </w:rPr>
        <w:t xml:space="preserve"> </w:t>
      </w:r>
      <w:r w:rsidR="007C639F" w:rsidRPr="009A6187">
        <w:rPr>
          <w:sz w:val="28"/>
          <w:szCs w:val="28"/>
        </w:rPr>
        <w:t>высокий уровень нагрузки на специалистов, выражающийся в совмещении различных по сфере деятельности профессиональных обязанностей</w:t>
      </w:r>
      <w:r w:rsidR="0020004E">
        <w:rPr>
          <w:sz w:val="28"/>
          <w:szCs w:val="28"/>
        </w:rPr>
        <w:t>,</w:t>
      </w:r>
      <w:r w:rsidR="006A01BB" w:rsidRPr="009A6187">
        <w:t xml:space="preserve"> </w:t>
      </w:r>
      <w:r w:rsidR="006A01BB" w:rsidRPr="009A6187">
        <w:rPr>
          <w:sz w:val="28"/>
          <w:szCs w:val="28"/>
        </w:rPr>
        <w:t>отсутствие надлежащего ведомственного контроля за соблюдением подведомственными учреждениями законодательства в сфере закупок законодательства</w:t>
      </w:r>
      <w:r w:rsidR="006F18C4">
        <w:rPr>
          <w:sz w:val="28"/>
          <w:szCs w:val="28"/>
        </w:rPr>
        <w:t>.</w:t>
      </w:r>
    </w:p>
    <w:p w:rsidR="00591C2E" w:rsidRDefault="00591C2E" w:rsidP="00591C2E">
      <w:pPr>
        <w:ind w:firstLine="709"/>
        <w:contextualSpacing/>
        <w:rPr>
          <w:sz w:val="28"/>
          <w:szCs w:val="28"/>
        </w:rPr>
      </w:pPr>
      <w:r>
        <w:rPr>
          <w:rFonts w:eastAsia="Calibri"/>
          <w:color w:val="000000"/>
          <w:sz w:val="28"/>
          <w:szCs w:val="28"/>
          <w:u w:color="000000"/>
          <w:bdr w:val="nil"/>
        </w:rPr>
        <w:t>По результатам экспертно-аналитического мероприятия в отчете КСП</w:t>
      </w:r>
      <w:r>
        <w:rPr>
          <w:rFonts w:eastAsia="Calibri"/>
          <w:color w:val="000000"/>
          <w:sz w:val="28"/>
          <w:szCs w:val="28"/>
          <w:u w:color="000000"/>
          <w:bdr w:val="nil"/>
        </w:rPr>
        <w:t xml:space="preserve"> </w:t>
      </w:r>
      <w:r>
        <w:rPr>
          <w:sz w:val="28"/>
          <w:szCs w:val="28"/>
        </w:rPr>
        <w:t xml:space="preserve">В целях недопущения нарушений </w:t>
      </w:r>
      <w:r w:rsidRPr="00424688">
        <w:rPr>
          <w:bCs/>
          <w:sz w:val="28"/>
          <w:szCs w:val="28"/>
        </w:rPr>
        <w:t>законодат</w:t>
      </w:r>
      <w:r>
        <w:rPr>
          <w:bCs/>
          <w:sz w:val="28"/>
          <w:szCs w:val="28"/>
        </w:rPr>
        <w:t xml:space="preserve">ельства о контрактной системе </w:t>
      </w:r>
      <w:r w:rsidRPr="007F5BF5">
        <w:rPr>
          <w:sz w:val="28"/>
          <w:szCs w:val="28"/>
        </w:rPr>
        <w:t>и законодательства о закупках отдельными видами юридических лиц</w:t>
      </w:r>
      <w:r w:rsidR="006C6181">
        <w:rPr>
          <w:sz w:val="28"/>
          <w:szCs w:val="28"/>
        </w:rPr>
        <w:t xml:space="preserve"> </w:t>
      </w:r>
      <w:r w:rsidR="006C6181">
        <w:rPr>
          <w:sz w:val="28"/>
          <w:szCs w:val="28"/>
        </w:rPr>
        <w:t>руководителям и сотрудникам контрактных служб (контрактным управляющим) краевых организаций</w:t>
      </w:r>
      <w:r>
        <w:rPr>
          <w:rFonts w:eastAsia="Calibri"/>
          <w:color w:val="000000"/>
          <w:sz w:val="28"/>
          <w:szCs w:val="28"/>
          <w:u w:color="000000"/>
          <w:bdr w:val="nil"/>
        </w:rPr>
        <w:t xml:space="preserve"> </w:t>
      </w:r>
      <w:r w:rsidR="006C6181">
        <w:rPr>
          <w:rFonts w:eastAsia="Calibri"/>
          <w:color w:val="000000"/>
          <w:sz w:val="28"/>
          <w:szCs w:val="28"/>
          <w:u w:color="000000"/>
          <w:bdr w:val="nil"/>
        </w:rPr>
        <w:t>направлены</w:t>
      </w:r>
      <w:r>
        <w:rPr>
          <w:rFonts w:eastAsia="Calibri"/>
          <w:color w:val="000000"/>
          <w:sz w:val="28"/>
          <w:szCs w:val="28"/>
          <w:u w:color="000000"/>
          <w:bdr w:val="nil"/>
        </w:rPr>
        <w:t xml:space="preserve"> предложения</w:t>
      </w:r>
      <w:r>
        <w:rPr>
          <w:sz w:val="28"/>
          <w:szCs w:val="28"/>
        </w:rPr>
        <w:t>:</w:t>
      </w:r>
      <w:r>
        <w:rPr>
          <w:sz w:val="28"/>
          <w:szCs w:val="28"/>
        </w:rPr>
        <w:t xml:space="preserve"> </w:t>
      </w:r>
    </w:p>
    <w:p w:rsidR="00591C2E" w:rsidRDefault="006C6181" w:rsidP="00591C2E">
      <w:pPr>
        <w:tabs>
          <w:tab w:val="left" w:pos="900"/>
        </w:tabs>
        <w:ind w:firstLine="709"/>
        <w:rPr>
          <w:bCs/>
          <w:sz w:val="28"/>
          <w:szCs w:val="28"/>
        </w:rPr>
      </w:pPr>
      <w:r>
        <w:rPr>
          <w:bCs/>
          <w:sz w:val="28"/>
          <w:szCs w:val="28"/>
        </w:rPr>
        <w:t>- у</w:t>
      </w:r>
      <w:r w:rsidR="00591C2E">
        <w:rPr>
          <w:bCs/>
          <w:sz w:val="28"/>
          <w:szCs w:val="28"/>
        </w:rPr>
        <w:t>силить</w:t>
      </w:r>
      <w:r w:rsidR="00591C2E" w:rsidRPr="007E4EFF">
        <w:rPr>
          <w:bCs/>
          <w:sz w:val="28"/>
          <w:szCs w:val="28"/>
        </w:rPr>
        <w:t xml:space="preserve"> ведомственн</w:t>
      </w:r>
      <w:r w:rsidR="00591C2E">
        <w:rPr>
          <w:bCs/>
          <w:sz w:val="28"/>
          <w:szCs w:val="28"/>
        </w:rPr>
        <w:t>ый</w:t>
      </w:r>
      <w:r w:rsidR="00591C2E" w:rsidRPr="007E4EFF">
        <w:rPr>
          <w:bCs/>
          <w:sz w:val="28"/>
          <w:szCs w:val="28"/>
        </w:rPr>
        <w:t xml:space="preserve"> контрол</w:t>
      </w:r>
      <w:r w:rsidR="00591C2E">
        <w:rPr>
          <w:bCs/>
          <w:sz w:val="28"/>
          <w:szCs w:val="28"/>
        </w:rPr>
        <w:t>ь</w:t>
      </w:r>
      <w:r w:rsidR="00591C2E" w:rsidRPr="007E4EFF">
        <w:rPr>
          <w:bCs/>
          <w:sz w:val="28"/>
          <w:szCs w:val="28"/>
        </w:rPr>
        <w:t xml:space="preserve"> в сфере закупок в отношении объекта проверки</w:t>
      </w:r>
      <w:r w:rsidR="00591C2E">
        <w:rPr>
          <w:bCs/>
          <w:sz w:val="28"/>
          <w:szCs w:val="28"/>
        </w:rPr>
        <w:t xml:space="preserve"> (подведомственного учреждения);</w:t>
      </w:r>
    </w:p>
    <w:p w:rsidR="00591C2E" w:rsidRPr="007E4EFF" w:rsidRDefault="006C6181" w:rsidP="00591C2E">
      <w:pPr>
        <w:tabs>
          <w:tab w:val="left" w:pos="900"/>
        </w:tabs>
        <w:ind w:firstLine="709"/>
        <w:rPr>
          <w:bCs/>
          <w:sz w:val="28"/>
          <w:szCs w:val="28"/>
        </w:rPr>
      </w:pPr>
      <w:r>
        <w:rPr>
          <w:bCs/>
          <w:sz w:val="28"/>
          <w:szCs w:val="28"/>
        </w:rPr>
        <w:t>- о</w:t>
      </w:r>
      <w:r w:rsidR="00591C2E">
        <w:rPr>
          <w:bCs/>
          <w:sz w:val="28"/>
          <w:szCs w:val="28"/>
        </w:rPr>
        <w:t>беспечить</w:t>
      </w:r>
      <w:r w:rsidR="00591C2E" w:rsidRPr="007E4EFF">
        <w:rPr>
          <w:bCs/>
          <w:sz w:val="28"/>
          <w:szCs w:val="28"/>
        </w:rPr>
        <w:t xml:space="preserve"> на постоянной основе повыш</w:t>
      </w:r>
      <w:r w:rsidR="00591C2E">
        <w:rPr>
          <w:bCs/>
          <w:sz w:val="28"/>
          <w:szCs w:val="28"/>
        </w:rPr>
        <w:t>ение</w:t>
      </w:r>
      <w:r w:rsidR="00591C2E" w:rsidRPr="007E4EFF">
        <w:rPr>
          <w:bCs/>
          <w:sz w:val="28"/>
          <w:szCs w:val="28"/>
        </w:rPr>
        <w:t xml:space="preserve"> квалификаци</w:t>
      </w:r>
      <w:r w:rsidR="00591C2E">
        <w:rPr>
          <w:bCs/>
          <w:sz w:val="28"/>
          <w:szCs w:val="28"/>
        </w:rPr>
        <w:t>и</w:t>
      </w:r>
      <w:r w:rsidR="00591C2E" w:rsidRPr="007E4EFF">
        <w:rPr>
          <w:bCs/>
          <w:sz w:val="28"/>
          <w:szCs w:val="28"/>
        </w:rPr>
        <w:t xml:space="preserve"> сотрудников контрактн</w:t>
      </w:r>
      <w:r w:rsidR="00591C2E">
        <w:rPr>
          <w:bCs/>
          <w:sz w:val="28"/>
          <w:szCs w:val="28"/>
        </w:rPr>
        <w:t>ых</w:t>
      </w:r>
      <w:r w:rsidR="00591C2E" w:rsidRPr="007E4EFF">
        <w:rPr>
          <w:bCs/>
          <w:sz w:val="28"/>
          <w:szCs w:val="28"/>
        </w:rPr>
        <w:t xml:space="preserve"> служб (контрактных управляющих);</w:t>
      </w:r>
    </w:p>
    <w:p w:rsidR="00591C2E" w:rsidRDefault="006C6181" w:rsidP="00591C2E">
      <w:pPr>
        <w:tabs>
          <w:tab w:val="left" w:pos="900"/>
        </w:tabs>
        <w:ind w:firstLine="709"/>
        <w:rPr>
          <w:bCs/>
          <w:sz w:val="28"/>
          <w:szCs w:val="28"/>
        </w:rPr>
      </w:pPr>
      <w:r>
        <w:rPr>
          <w:bCs/>
          <w:sz w:val="28"/>
          <w:szCs w:val="28"/>
        </w:rPr>
        <w:t>-</w:t>
      </w:r>
      <w:r w:rsidR="00591C2E">
        <w:rPr>
          <w:bCs/>
          <w:sz w:val="28"/>
          <w:szCs w:val="28"/>
        </w:rPr>
        <w:t> </w:t>
      </w:r>
      <w:r>
        <w:rPr>
          <w:bCs/>
          <w:sz w:val="28"/>
          <w:szCs w:val="28"/>
        </w:rPr>
        <w:t>п</w:t>
      </w:r>
      <w:r w:rsidR="00591C2E" w:rsidRPr="007E4EFF">
        <w:rPr>
          <w:bCs/>
          <w:sz w:val="28"/>
          <w:szCs w:val="28"/>
        </w:rPr>
        <w:t>овыш</w:t>
      </w:r>
      <w:r w:rsidR="00591C2E">
        <w:rPr>
          <w:bCs/>
          <w:sz w:val="28"/>
          <w:szCs w:val="28"/>
        </w:rPr>
        <w:t>ать</w:t>
      </w:r>
      <w:r w:rsidR="00591C2E" w:rsidRPr="007E4EFF">
        <w:rPr>
          <w:bCs/>
          <w:sz w:val="28"/>
          <w:szCs w:val="28"/>
        </w:rPr>
        <w:t xml:space="preserve"> уров</w:t>
      </w:r>
      <w:r w:rsidR="00591C2E">
        <w:rPr>
          <w:bCs/>
          <w:sz w:val="28"/>
          <w:szCs w:val="28"/>
        </w:rPr>
        <w:t xml:space="preserve">ень </w:t>
      </w:r>
      <w:r w:rsidR="00591C2E" w:rsidRPr="007E4EFF">
        <w:rPr>
          <w:bCs/>
          <w:sz w:val="28"/>
          <w:szCs w:val="28"/>
        </w:rPr>
        <w:t>исполнительной дисциплины должностных лиц, осуществляющих полномочия в сфере закупок;</w:t>
      </w:r>
    </w:p>
    <w:p w:rsidR="00591C2E" w:rsidRDefault="006C6181" w:rsidP="00591C2E">
      <w:pPr>
        <w:tabs>
          <w:tab w:val="left" w:pos="900"/>
        </w:tabs>
        <w:ind w:firstLine="709"/>
        <w:rPr>
          <w:sz w:val="28"/>
          <w:szCs w:val="28"/>
        </w:rPr>
      </w:pPr>
      <w:r>
        <w:rPr>
          <w:bCs/>
          <w:sz w:val="28"/>
          <w:szCs w:val="28"/>
        </w:rPr>
        <w:t>-</w:t>
      </w:r>
      <w:r w:rsidR="00591C2E">
        <w:rPr>
          <w:bCs/>
          <w:sz w:val="28"/>
          <w:szCs w:val="28"/>
        </w:rPr>
        <w:t> </w:t>
      </w:r>
      <w:r>
        <w:rPr>
          <w:bCs/>
          <w:sz w:val="28"/>
          <w:szCs w:val="28"/>
        </w:rPr>
        <w:t>п</w:t>
      </w:r>
      <w:bookmarkStart w:id="0" w:name="_GoBack"/>
      <w:bookmarkEnd w:id="0"/>
      <w:r w:rsidR="00591C2E">
        <w:rPr>
          <w:bCs/>
          <w:sz w:val="28"/>
          <w:szCs w:val="28"/>
        </w:rPr>
        <w:t xml:space="preserve">роводить мониторинг и применять в работе при осуществлении закупочной деятельности </w:t>
      </w:r>
      <w:r w:rsidR="00591C2E" w:rsidRPr="007E4EFF">
        <w:rPr>
          <w:bCs/>
          <w:sz w:val="28"/>
          <w:szCs w:val="28"/>
        </w:rPr>
        <w:t>внесенны</w:t>
      </w:r>
      <w:r w:rsidR="00591C2E">
        <w:rPr>
          <w:bCs/>
          <w:sz w:val="28"/>
          <w:szCs w:val="28"/>
        </w:rPr>
        <w:t>е</w:t>
      </w:r>
      <w:r w:rsidR="00591C2E" w:rsidRPr="007E4EFF">
        <w:rPr>
          <w:bCs/>
          <w:sz w:val="28"/>
          <w:szCs w:val="28"/>
        </w:rPr>
        <w:t xml:space="preserve"> изменения в законодательство о контрактной системе</w:t>
      </w:r>
      <w:r w:rsidR="00591C2E">
        <w:rPr>
          <w:bCs/>
          <w:sz w:val="28"/>
          <w:szCs w:val="28"/>
        </w:rPr>
        <w:t xml:space="preserve"> </w:t>
      </w:r>
      <w:r w:rsidR="00591C2E" w:rsidRPr="007F5BF5">
        <w:rPr>
          <w:sz w:val="28"/>
          <w:szCs w:val="28"/>
        </w:rPr>
        <w:t>и законодательств</w:t>
      </w:r>
      <w:r w:rsidR="00591C2E">
        <w:rPr>
          <w:sz w:val="28"/>
          <w:szCs w:val="28"/>
        </w:rPr>
        <w:t xml:space="preserve">о </w:t>
      </w:r>
      <w:r w:rsidR="00591C2E" w:rsidRPr="007F5BF5">
        <w:rPr>
          <w:sz w:val="28"/>
          <w:szCs w:val="28"/>
        </w:rPr>
        <w:t>о закупках отдельными видами юридических лиц</w:t>
      </w:r>
      <w:r w:rsidR="00591C2E">
        <w:rPr>
          <w:sz w:val="28"/>
          <w:szCs w:val="28"/>
        </w:rPr>
        <w:t>.</w:t>
      </w:r>
    </w:p>
    <w:p w:rsidR="00C83BBC" w:rsidRPr="009A6187" w:rsidRDefault="00C83BBC" w:rsidP="00C83BBC">
      <w:pPr>
        <w:ind w:firstLine="709"/>
        <w:contextualSpacing/>
        <w:rPr>
          <w:sz w:val="28"/>
          <w:szCs w:val="28"/>
        </w:rPr>
      </w:pPr>
    </w:p>
    <w:sectPr w:rsidR="00C83BBC" w:rsidRPr="009A6187" w:rsidSect="00AE6B41">
      <w:headerReference w:type="default" r:id="rId9"/>
      <w:type w:val="continuous"/>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9C" w:rsidRDefault="003A279C" w:rsidP="00FE01E1">
      <w:r>
        <w:separator/>
      </w:r>
    </w:p>
  </w:endnote>
  <w:endnote w:type="continuationSeparator" w:id="0">
    <w:p w:rsidR="003A279C" w:rsidRDefault="003A279C" w:rsidP="00FE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9C" w:rsidRDefault="003A279C" w:rsidP="00FE01E1">
      <w:r>
        <w:separator/>
      </w:r>
    </w:p>
  </w:footnote>
  <w:footnote w:type="continuationSeparator" w:id="0">
    <w:p w:rsidR="003A279C" w:rsidRDefault="003A279C" w:rsidP="00FE01E1">
      <w:r>
        <w:continuationSeparator/>
      </w:r>
    </w:p>
  </w:footnote>
  <w:footnote w:id="1">
    <w:p w:rsidR="008B71E8" w:rsidRDefault="008B71E8" w:rsidP="00AE6B41">
      <w:pPr>
        <w:pStyle w:val="aa"/>
        <w:jc w:val="both"/>
      </w:pPr>
      <w:r>
        <w:rPr>
          <w:rStyle w:val="ac"/>
        </w:rPr>
        <w:footnoteRef/>
      </w:r>
      <w:r w:rsidRPr="000C6E32">
        <w:t>Сведения предоставлены правовым департаментом администрации Приморского края от 27.11.2019 №</w:t>
      </w:r>
      <w:r>
        <w:t> </w:t>
      </w:r>
      <w:r w:rsidRPr="000C6E32">
        <w:t>31/4510, Прокуратурой Приморского края от 02.12.2019 № 7/3-9-2019.</w:t>
      </w:r>
    </w:p>
  </w:footnote>
  <w:footnote w:id="2">
    <w:p w:rsidR="008B71E8" w:rsidRDefault="00AE6B41" w:rsidP="00AE6B41">
      <w:pPr>
        <w:pStyle w:val="aa"/>
        <w:jc w:val="both"/>
      </w:pPr>
      <w:r>
        <w:rPr>
          <w:rStyle w:val="ac"/>
        </w:rPr>
        <w:footnoteRef/>
      </w:r>
      <w:r w:rsidR="008B71E8" w:rsidRPr="008B71E8">
        <w:t>Сведения предоставлены правовым департаментом администрации Приморского края от 27.11.2019 №</w:t>
      </w:r>
      <w:r w:rsidR="008B71E8">
        <w:t> </w:t>
      </w:r>
      <w:r w:rsidR="008B71E8" w:rsidRPr="008B71E8">
        <w:t>31/4510, прокуратурой Приморского края от 02.12.2019 № 7/3-9-2019.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062657"/>
      <w:docPartObj>
        <w:docPartGallery w:val="Page Numbers (Top of Page)"/>
        <w:docPartUnique/>
      </w:docPartObj>
    </w:sdtPr>
    <w:sdtEndPr/>
    <w:sdtContent>
      <w:p w:rsidR="00A12FAB" w:rsidRDefault="00A12FAB">
        <w:pPr>
          <w:pStyle w:val="af1"/>
          <w:jc w:val="center"/>
          <w:rPr>
            <w:noProof/>
          </w:rPr>
        </w:pPr>
        <w:r>
          <w:fldChar w:fldCharType="begin"/>
        </w:r>
        <w:r>
          <w:instrText xml:space="preserve"> PAGE   \* MERGEFORMAT </w:instrText>
        </w:r>
        <w:r>
          <w:fldChar w:fldCharType="separate"/>
        </w:r>
        <w:r w:rsidR="001E3AA2">
          <w:rPr>
            <w:noProof/>
          </w:rPr>
          <w:t>5</w:t>
        </w:r>
        <w:r>
          <w:rPr>
            <w:noProof/>
          </w:rPr>
          <w:fldChar w:fldCharType="end"/>
        </w:r>
      </w:p>
      <w:p w:rsidR="00A12FAB" w:rsidRDefault="001E3AA2">
        <w:pPr>
          <w:pStyle w:val="af1"/>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6CF6"/>
    <w:multiLevelType w:val="hybridMultilevel"/>
    <w:tmpl w:val="EF5E96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214DE"/>
    <w:multiLevelType w:val="hybridMultilevel"/>
    <w:tmpl w:val="ADFC4FAE"/>
    <w:lvl w:ilvl="0" w:tplc="BEF42BA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E87A15"/>
    <w:multiLevelType w:val="multilevel"/>
    <w:tmpl w:val="A202C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1E5395"/>
    <w:multiLevelType w:val="hybridMultilevel"/>
    <w:tmpl w:val="13E2308E"/>
    <w:lvl w:ilvl="0" w:tplc="C79E9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F4236F"/>
    <w:multiLevelType w:val="hybridMultilevel"/>
    <w:tmpl w:val="3DDC7BB0"/>
    <w:lvl w:ilvl="0" w:tplc="02944248">
      <w:start w:val="1"/>
      <w:numFmt w:val="decimal"/>
      <w:lvlText w:val="%1."/>
      <w:lvlJc w:val="left"/>
      <w:pPr>
        <w:ind w:left="4614" w:hanging="360"/>
      </w:pPr>
      <w:rPr>
        <w:rFonts w:hint="default"/>
      </w:rPr>
    </w:lvl>
    <w:lvl w:ilvl="1" w:tplc="04190019" w:tentative="1">
      <w:start w:val="1"/>
      <w:numFmt w:val="lowerLetter"/>
      <w:lvlText w:val="%2."/>
      <w:lvlJc w:val="left"/>
      <w:pPr>
        <w:ind w:left="5334" w:hanging="360"/>
      </w:pPr>
    </w:lvl>
    <w:lvl w:ilvl="2" w:tplc="0419001B" w:tentative="1">
      <w:start w:val="1"/>
      <w:numFmt w:val="lowerRoman"/>
      <w:lvlText w:val="%3."/>
      <w:lvlJc w:val="right"/>
      <w:pPr>
        <w:ind w:left="6054" w:hanging="180"/>
      </w:pPr>
    </w:lvl>
    <w:lvl w:ilvl="3" w:tplc="0419000F" w:tentative="1">
      <w:start w:val="1"/>
      <w:numFmt w:val="decimal"/>
      <w:lvlText w:val="%4."/>
      <w:lvlJc w:val="left"/>
      <w:pPr>
        <w:ind w:left="6774" w:hanging="360"/>
      </w:pPr>
    </w:lvl>
    <w:lvl w:ilvl="4" w:tplc="04190019" w:tentative="1">
      <w:start w:val="1"/>
      <w:numFmt w:val="lowerLetter"/>
      <w:lvlText w:val="%5."/>
      <w:lvlJc w:val="left"/>
      <w:pPr>
        <w:ind w:left="7494" w:hanging="360"/>
      </w:pPr>
    </w:lvl>
    <w:lvl w:ilvl="5" w:tplc="0419001B" w:tentative="1">
      <w:start w:val="1"/>
      <w:numFmt w:val="lowerRoman"/>
      <w:lvlText w:val="%6."/>
      <w:lvlJc w:val="right"/>
      <w:pPr>
        <w:ind w:left="8214" w:hanging="180"/>
      </w:pPr>
    </w:lvl>
    <w:lvl w:ilvl="6" w:tplc="0419000F" w:tentative="1">
      <w:start w:val="1"/>
      <w:numFmt w:val="decimal"/>
      <w:lvlText w:val="%7."/>
      <w:lvlJc w:val="left"/>
      <w:pPr>
        <w:ind w:left="8934" w:hanging="360"/>
      </w:pPr>
    </w:lvl>
    <w:lvl w:ilvl="7" w:tplc="04190019" w:tentative="1">
      <w:start w:val="1"/>
      <w:numFmt w:val="lowerLetter"/>
      <w:lvlText w:val="%8."/>
      <w:lvlJc w:val="left"/>
      <w:pPr>
        <w:ind w:left="9654" w:hanging="360"/>
      </w:pPr>
    </w:lvl>
    <w:lvl w:ilvl="8" w:tplc="0419001B" w:tentative="1">
      <w:start w:val="1"/>
      <w:numFmt w:val="lowerRoman"/>
      <w:lvlText w:val="%9."/>
      <w:lvlJc w:val="right"/>
      <w:pPr>
        <w:ind w:left="10374" w:hanging="180"/>
      </w:pPr>
    </w:lvl>
  </w:abstractNum>
  <w:abstractNum w:abstractNumId="5" w15:restartNumberingAfterBreak="0">
    <w:nsid w:val="33F040D6"/>
    <w:multiLevelType w:val="hybridMultilevel"/>
    <w:tmpl w:val="1AC2F174"/>
    <w:lvl w:ilvl="0" w:tplc="B6986DF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9A07F30"/>
    <w:multiLevelType w:val="multilevel"/>
    <w:tmpl w:val="6BFC1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8D5707"/>
    <w:multiLevelType w:val="hybridMultilevel"/>
    <w:tmpl w:val="81B4483A"/>
    <w:lvl w:ilvl="0" w:tplc="0419000F">
      <w:start w:val="1"/>
      <w:numFmt w:val="decimal"/>
      <w:lvlText w:val="%1."/>
      <w:lvlJc w:val="left"/>
      <w:pPr>
        <w:ind w:left="390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E9"/>
    <w:rsid w:val="00000CD6"/>
    <w:rsid w:val="00001A5F"/>
    <w:rsid w:val="000023D8"/>
    <w:rsid w:val="00003733"/>
    <w:rsid w:val="00004008"/>
    <w:rsid w:val="000045C5"/>
    <w:rsid w:val="00004C7C"/>
    <w:rsid w:val="000057F4"/>
    <w:rsid w:val="0001146F"/>
    <w:rsid w:val="00012683"/>
    <w:rsid w:val="00013C2A"/>
    <w:rsid w:val="00014D23"/>
    <w:rsid w:val="0001645E"/>
    <w:rsid w:val="0001663B"/>
    <w:rsid w:val="00017B58"/>
    <w:rsid w:val="00020022"/>
    <w:rsid w:val="00021249"/>
    <w:rsid w:val="000215C3"/>
    <w:rsid w:val="00021C89"/>
    <w:rsid w:val="00022CCF"/>
    <w:rsid w:val="0002477F"/>
    <w:rsid w:val="0002583A"/>
    <w:rsid w:val="00026FCB"/>
    <w:rsid w:val="0002718A"/>
    <w:rsid w:val="000276A2"/>
    <w:rsid w:val="00027D3B"/>
    <w:rsid w:val="00031707"/>
    <w:rsid w:val="00031CDA"/>
    <w:rsid w:val="00031F3A"/>
    <w:rsid w:val="00032DF4"/>
    <w:rsid w:val="00033097"/>
    <w:rsid w:val="0003324E"/>
    <w:rsid w:val="000347F7"/>
    <w:rsid w:val="00034993"/>
    <w:rsid w:val="000361DA"/>
    <w:rsid w:val="00037375"/>
    <w:rsid w:val="000403C8"/>
    <w:rsid w:val="00040A59"/>
    <w:rsid w:val="00040B7F"/>
    <w:rsid w:val="000417CE"/>
    <w:rsid w:val="000422C4"/>
    <w:rsid w:val="00042966"/>
    <w:rsid w:val="00044037"/>
    <w:rsid w:val="00044159"/>
    <w:rsid w:val="00044176"/>
    <w:rsid w:val="000445F9"/>
    <w:rsid w:val="00044EED"/>
    <w:rsid w:val="00046094"/>
    <w:rsid w:val="0004666C"/>
    <w:rsid w:val="0004685F"/>
    <w:rsid w:val="00046A02"/>
    <w:rsid w:val="000470B5"/>
    <w:rsid w:val="000474AD"/>
    <w:rsid w:val="000506E2"/>
    <w:rsid w:val="00050B7A"/>
    <w:rsid w:val="00050D36"/>
    <w:rsid w:val="000533BB"/>
    <w:rsid w:val="00053965"/>
    <w:rsid w:val="00054C12"/>
    <w:rsid w:val="00056061"/>
    <w:rsid w:val="0005700D"/>
    <w:rsid w:val="00057189"/>
    <w:rsid w:val="000607D6"/>
    <w:rsid w:val="00062965"/>
    <w:rsid w:val="0006480D"/>
    <w:rsid w:val="00067B0D"/>
    <w:rsid w:val="00072AD5"/>
    <w:rsid w:val="00073552"/>
    <w:rsid w:val="00073666"/>
    <w:rsid w:val="00073CB8"/>
    <w:rsid w:val="00074636"/>
    <w:rsid w:val="000761B1"/>
    <w:rsid w:val="00080414"/>
    <w:rsid w:val="00080F28"/>
    <w:rsid w:val="000825D6"/>
    <w:rsid w:val="000831B4"/>
    <w:rsid w:val="000845B1"/>
    <w:rsid w:val="000855CA"/>
    <w:rsid w:val="0008673C"/>
    <w:rsid w:val="00087AE3"/>
    <w:rsid w:val="00090283"/>
    <w:rsid w:val="00091606"/>
    <w:rsid w:val="00091E14"/>
    <w:rsid w:val="00092E8D"/>
    <w:rsid w:val="00093306"/>
    <w:rsid w:val="000939EE"/>
    <w:rsid w:val="000951EB"/>
    <w:rsid w:val="00096212"/>
    <w:rsid w:val="000962E3"/>
    <w:rsid w:val="00097893"/>
    <w:rsid w:val="00097EDB"/>
    <w:rsid w:val="000A0099"/>
    <w:rsid w:val="000A058D"/>
    <w:rsid w:val="000A06E4"/>
    <w:rsid w:val="000A16EC"/>
    <w:rsid w:val="000A29A4"/>
    <w:rsid w:val="000A2E51"/>
    <w:rsid w:val="000A3C48"/>
    <w:rsid w:val="000A40C1"/>
    <w:rsid w:val="000A42D0"/>
    <w:rsid w:val="000A58C4"/>
    <w:rsid w:val="000A65A4"/>
    <w:rsid w:val="000A67D8"/>
    <w:rsid w:val="000A6A62"/>
    <w:rsid w:val="000A6BA2"/>
    <w:rsid w:val="000A6E56"/>
    <w:rsid w:val="000A733B"/>
    <w:rsid w:val="000A7FC6"/>
    <w:rsid w:val="000B0BF4"/>
    <w:rsid w:val="000B0F96"/>
    <w:rsid w:val="000B2B53"/>
    <w:rsid w:val="000B2CBE"/>
    <w:rsid w:val="000B2F59"/>
    <w:rsid w:val="000B3EB3"/>
    <w:rsid w:val="000B49E0"/>
    <w:rsid w:val="000B59BF"/>
    <w:rsid w:val="000B679B"/>
    <w:rsid w:val="000B6DD1"/>
    <w:rsid w:val="000B6E52"/>
    <w:rsid w:val="000B7A8B"/>
    <w:rsid w:val="000C0E35"/>
    <w:rsid w:val="000C0F2A"/>
    <w:rsid w:val="000C1A8D"/>
    <w:rsid w:val="000C38CE"/>
    <w:rsid w:val="000C3A48"/>
    <w:rsid w:val="000C3BCF"/>
    <w:rsid w:val="000C3FA1"/>
    <w:rsid w:val="000C4498"/>
    <w:rsid w:val="000C4A50"/>
    <w:rsid w:val="000C4B6D"/>
    <w:rsid w:val="000C53F4"/>
    <w:rsid w:val="000C5827"/>
    <w:rsid w:val="000C59D8"/>
    <w:rsid w:val="000C6E32"/>
    <w:rsid w:val="000D0025"/>
    <w:rsid w:val="000D0436"/>
    <w:rsid w:val="000D24DA"/>
    <w:rsid w:val="000D5FDD"/>
    <w:rsid w:val="000D684E"/>
    <w:rsid w:val="000D6913"/>
    <w:rsid w:val="000D74F6"/>
    <w:rsid w:val="000D79AF"/>
    <w:rsid w:val="000E01C2"/>
    <w:rsid w:val="000E021F"/>
    <w:rsid w:val="000E087E"/>
    <w:rsid w:val="000E2EC0"/>
    <w:rsid w:val="000E303E"/>
    <w:rsid w:val="000E3648"/>
    <w:rsid w:val="000E415E"/>
    <w:rsid w:val="000E4300"/>
    <w:rsid w:val="000E484C"/>
    <w:rsid w:val="000E4B00"/>
    <w:rsid w:val="000E4C09"/>
    <w:rsid w:val="000E7DE9"/>
    <w:rsid w:val="000F0FCB"/>
    <w:rsid w:val="000F15FC"/>
    <w:rsid w:val="000F26F0"/>
    <w:rsid w:val="000F2CB5"/>
    <w:rsid w:val="000F3689"/>
    <w:rsid w:val="000F4725"/>
    <w:rsid w:val="000F6410"/>
    <w:rsid w:val="000F6CC9"/>
    <w:rsid w:val="0010006A"/>
    <w:rsid w:val="0010075F"/>
    <w:rsid w:val="00100B04"/>
    <w:rsid w:val="00100F89"/>
    <w:rsid w:val="00101975"/>
    <w:rsid w:val="00101B88"/>
    <w:rsid w:val="00102C42"/>
    <w:rsid w:val="00104253"/>
    <w:rsid w:val="001043ED"/>
    <w:rsid w:val="00104B64"/>
    <w:rsid w:val="00105B84"/>
    <w:rsid w:val="00105EDF"/>
    <w:rsid w:val="001064B8"/>
    <w:rsid w:val="00106AE2"/>
    <w:rsid w:val="0011016D"/>
    <w:rsid w:val="00110689"/>
    <w:rsid w:val="001108F6"/>
    <w:rsid w:val="00110BE3"/>
    <w:rsid w:val="00111286"/>
    <w:rsid w:val="001115A7"/>
    <w:rsid w:val="001128C0"/>
    <w:rsid w:val="00112B35"/>
    <w:rsid w:val="00113504"/>
    <w:rsid w:val="001141BF"/>
    <w:rsid w:val="00114288"/>
    <w:rsid w:val="00114DC7"/>
    <w:rsid w:val="00115351"/>
    <w:rsid w:val="001153A6"/>
    <w:rsid w:val="00115521"/>
    <w:rsid w:val="00115737"/>
    <w:rsid w:val="00115DFD"/>
    <w:rsid w:val="00116904"/>
    <w:rsid w:val="001171CF"/>
    <w:rsid w:val="0011766A"/>
    <w:rsid w:val="00117A78"/>
    <w:rsid w:val="00117AC6"/>
    <w:rsid w:val="0012045F"/>
    <w:rsid w:val="00120468"/>
    <w:rsid w:val="00121F44"/>
    <w:rsid w:val="001240CA"/>
    <w:rsid w:val="001243E3"/>
    <w:rsid w:val="001248F1"/>
    <w:rsid w:val="00125526"/>
    <w:rsid w:val="00126764"/>
    <w:rsid w:val="00127E3A"/>
    <w:rsid w:val="00130157"/>
    <w:rsid w:val="00130CCF"/>
    <w:rsid w:val="00130FD7"/>
    <w:rsid w:val="00131751"/>
    <w:rsid w:val="001318A6"/>
    <w:rsid w:val="0013246B"/>
    <w:rsid w:val="001339B5"/>
    <w:rsid w:val="001345B1"/>
    <w:rsid w:val="001409A0"/>
    <w:rsid w:val="0014131B"/>
    <w:rsid w:val="00141863"/>
    <w:rsid w:val="0014240E"/>
    <w:rsid w:val="00142912"/>
    <w:rsid w:val="0014321C"/>
    <w:rsid w:val="001441BD"/>
    <w:rsid w:val="00145CBB"/>
    <w:rsid w:val="001508A1"/>
    <w:rsid w:val="00152478"/>
    <w:rsid w:val="00153E93"/>
    <w:rsid w:val="00154842"/>
    <w:rsid w:val="00154B90"/>
    <w:rsid w:val="001564F7"/>
    <w:rsid w:val="00160098"/>
    <w:rsid w:val="00160222"/>
    <w:rsid w:val="001615F5"/>
    <w:rsid w:val="00162A14"/>
    <w:rsid w:val="00162ED0"/>
    <w:rsid w:val="00163414"/>
    <w:rsid w:val="001636F3"/>
    <w:rsid w:val="0016418E"/>
    <w:rsid w:val="001645C2"/>
    <w:rsid w:val="00164818"/>
    <w:rsid w:val="001652C3"/>
    <w:rsid w:val="00166D9A"/>
    <w:rsid w:val="001671FB"/>
    <w:rsid w:val="0016764B"/>
    <w:rsid w:val="001679EF"/>
    <w:rsid w:val="00170A38"/>
    <w:rsid w:val="00170B7A"/>
    <w:rsid w:val="001715D6"/>
    <w:rsid w:val="00171A6C"/>
    <w:rsid w:val="00172ED0"/>
    <w:rsid w:val="00173CE6"/>
    <w:rsid w:val="00174070"/>
    <w:rsid w:val="00174564"/>
    <w:rsid w:val="00174853"/>
    <w:rsid w:val="00174BBA"/>
    <w:rsid w:val="00177D26"/>
    <w:rsid w:val="00180351"/>
    <w:rsid w:val="001804E4"/>
    <w:rsid w:val="00180F8E"/>
    <w:rsid w:val="00181275"/>
    <w:rsid w:val="00182571"/>
    <w:rsid w:val="001835C1"/>
    <w:rsid w:val="001841D3"/>
    <w:rsid w:val="001854BD"/>
    <w:rsid w:val="00185A05"/>
    <w:rsid w:val="00185AAE"/>
    <w:rsid w:val="00185E46"/>
    <w:rsid w:val="001865A7"/>
    <w:rsid w:val="00187218"/>
    <w:rsid w:val="00190581"/>
    <w:rsid w:val="00190708"/>
    <w:rsid w:val="001912DA"/>
    <w:rsid w:val="00192524"/>
    <w:rsid w:val="001930E3"/>
    <w:rsid w:val="0019318F"/>
    <w:rsid w:val="00193448"/>
    <w:rsid w:val="00193F28"/>
    <w:rsid w:val="00194063"/>
    <w:rsid w:val="001941CE"/>
    <w:rsid w:val="001949AB"/>
    <w:rsid w:val="001954B3"/>
    <w:rsid w:val="00195E54"/>
    <w:rsid w:val="001963FA"/>
    <w:rsid w:val="00196D58"/>
    <w:rsid w:val="001A09C9"/>
    <w:rsid w:val="001A0AF6"/>
    <w:rsid w:val="001A208E"/>
    <w:rsid w:val="001A234B"/>
    <w:rsid w:val="001A28D3"/>
    <w:rsid w:val="001A2B4C"/>
    <w:rsid w:val="001A3AB3"/>
    <w:rsid w:val="001A48B8"/>
    <w:rsid w:val="001A540B"/>
    <w:rsid w:val="001A65E5"/>
    <w:rsid w:val="001A718E"/>
    <w:rsid w:val="001A7594"/>
    <w:rsid w:val="001A7980"/>
    <w:rsid w:val="001B09AE"/>
    <w:rsid w:val="001B0F9C"/>
    <w:rsid w:val="001B13B0"/>
    <w:rsid w:val="001B16A7"/>
    <w:rsid w:val="001B31CF"/>
    <w:rsid w:val="001B38AD"/>
    <w:rsid w:val="001B452F"/>
    <w:rsid w:val="001B45F7"/>
    <w:rsid w:val="001B47FE"/>
    <w:rsid w:val="001B4DB9"/>
    <w:rsid w:val="001B57DD"/>
    <w:rsid w:val="001B636D"/>
    <w:rsid w:val="001B65B0"/>
    <w:rsid w:val="001B722F"/>
    <w:rsid w:val="001B77BF"/>
    <w:rsid w:val="001B7951"/>
    <w:rsid w:val="001C05D4"/>
    <w:rsid w:val="001C24DE"/>
    <w:rsid w:val="001C34BE"/>
    <w:rsid w:val="001C491D"/>
    <w:rsid w:val="001C7E5C"/>
    <w:rsid w:val="001D1009"/>
    <w:rsid w:val="001D12D3"/>
    <w:rsid w:val="001D13E7"/>
    <w:rsid w:val="001D1ADB"/>
    <w:rsid w:val="001D324D"/>
    <w:rsid w:val="001D36BC"/>
    <w:rsid w:val="001D3B29"/>
    <w:rsid w:val="001D4191"/>
    <w:rsid w:val="001D4242"/>
    <w:rsid w:val="001D4B08"/>
    <w:rsid w:val="001D5980"/>
    <w:rsid w:val="001D5997"/>
    <w:rsid w:val="001D5ABE"/>
    <w:rsid w:val="001D642E"/>
    <w:rsid w:val="001D6C04"/>
    <w:rsid w:val="001D7C8E"/>
    <w:rsid w:val="001D7E2B"/>
    <w:rsid w:val="001E0296"/>
    <w:rsid w:val="001E14A7"/>
    <w:rsid w:val="001E260D"/>
    <w:rsid w:val="001E2C3C"/>
    <w:rsid w:val="001E3AA2"/>
    <w:rsid w:val="001E3E3E"/>
    <w:rsid w:val="001E71E5"/>
    <w:rsid w:val="001E7ABB"/>
    <w:rsid w:val="001F0683"/>
    <w:rsid w:val="001F0E35"/>
    <w:rsid w:val="001F1D7D"/>
    <w:rsid w:val="001F203F"/>
    <w:rsid w:val="001F48D7"/>
    <w:rsid w:val="001F4F95"/>
    <w:rsid w:val="001F5A23"/>
    <w:rsid w:val="001F5B2F"/>
    <w:rsid w:val="001F5EA8"/>
    <w:rsid w:val="001F6983"/>
    <w:rsid w:val="001F6B82"/>
    <w:rsid w:val="001F7E4D"/>
    <w:rsid w:val="0020004E"/>
    <w:rsid w:val="00200193"/>
    <w:rsid w:val="002009AA"/>
    <w:rsid w:val="002009C0"/>
    <w:rsid w:val="002015F2"/>
    <w:rsid w:val="0020178E"/>
    <w:rsid w:val="002020FB"/>
    <w:rsid w:val="00204C6A"/>
    <w:rsid w:val="00205511"/>
    <w:rsid w:val="002057E8"/>
    <w:rsid w:val="002064F0"/>
    <w:rsid w:val="0020729A"/>
    <w:rsid w:val="00210470"/>
    <w:rsid w:val="00211E7B"/>
    <w:rsid w:val="00212401"/>
    <w:rsid w:val="0021302B"/>
    <w:rsid w:val="0021313C"/>
    <w:rsid w:val="002131FD"/>
    <w:rsid w:val="0021422D"/>
    <w:rsid w:val="00214C4E"/>
    <w:rsid w:val="00214F61"/>
    <w:rsid w:val="0021624D"/>
    <w:rsid w:val="002208A0"/>
    <w:rsid w:val="00221902"/>
    <w:rsid w:val="00221B4B"/>
    <w:rsid w:val="00221EA4"/>
    <w:rsid w:val="0022223B"/>
    <w:rsid w:val="00223126"/>
    <w:rsid w:val="00223F96"/>
    <w:rsid w:val="0022490B"/>
    <w:rsid w:val="0022613E"/>
    <w:rsid w:val="00226526"/>
    <w:rsid w:val="0022738A"/>
    <w:rsid w:val="002279B6"/>
    <w:rsid w:val="00230455"/>
    <w:rsid w:val="0023082E"/>
    <w:rsid w:val="0023119E"/>
    <w:rsid w:val="00231E84"/>
    <w:rsid w:val="00231E9D"/>
    <w:rsid w:val="0023213F"/>
    <w:rsid w:val="002324B1"/>
    <w:rsid w:val="00233A76"/>
    <w:rsid w:val="002361F3"/>
    <w:rsid w:val="00236A67"/>
    <w:rsid w:val="002372B1"/>
    <w:rsid w:val="00237ABA"/>
    <w:rsid w:val="00240F0C"/>
    <w:rsid w:val="002419D9"/>
    <w:rsid w:val="00241DB0"/>
    <w:rsid w:val="00243CB1"/>
    <w:rsid w:val="00244F65"/>
    <w:rsid w:val="002461F3"/>
    <w:rsid w:val="00246450"/>
    <w:rsid w:val="00247596"/>
    <w:rsid w:val="002477EB"/>
    <w:rsid w:val="00247A8C"/>
    <w:rsid w:val="00247EA6"/>
    <w:rsid w:val="0025178B"/>
    <w:rsid w:val="00252606"/>
    <w:rsid w:val="00256856"/>
    <w:rsid w:val="00260B67"/>
    <w:rsid w:val="00260F96"/>
    <w:rsid w:val="00261BE9"/>
    <w:rsid w:val="002636AE"/>
    <w:rsid w:val="00263A8E"/>
    <w:rsid w:val="0026445F"/>
    <w:rsid w:val="002645A2"/>
    <w:rsid w:val="002658DA"/>
    <w:rsid w:val="002706AC"/>
    <w:rsid w:val="002706E9"/>
    <w:rsid w:val="0027081C"/>
    <w:rsid w:val="00272BEB"/>
    <w:rsid w:val="00274094"/>
    <w:rsid w:val="00274A9C"/>
    <w:rsid w:val="00274AD0"/>
    <w:rsid w:val="00277A42"/>
    <w:rsid w:val="00277D00"/>
    <w:rsid w:val="00280001"/>
    <w:rsid w:val="002809ED"/>
    <w:rsid w:val="0028208B"/>
    <w:rsid w:val="002839E5"/>
    <w:rsid w:val="002841CF"/>
    <w:rsid w:val="00285E62"/>
    <w:rsid w:val="002868F2"/>
    <w:rsid w:val="00286A1B"/>
    <w:rsid w:val="00287AB3"/>
    <w:rsid w:val="002901FB"/>
    <w:rsid w:val="00290A5D"/>
    <w:rsid w:val="002912EF"/>
    <w:rsid w:val="00291781"/>
    <w:rsid w:val="00291F81"/>
    <w:rsid w:val="00293F35"/>
    <w:rsid w:val="00294008"/>
    <w:rsid w:val="00294012"/>
    <w:rsid w:val="0029491F"/>
    <w:rsid w:val="002952DC"/>
    <w:rsid w:val="00295875"/>
    <w:rsid w:val="00296F9B"/>
    <w:rsid w:val="00296FC5"/>
    <w:rsid w:val="0029789C"/>
    <w:rsid w:val="002A0B05"/>
    <w:rsid w:val="002A1881"/>
    <w:rsid w:val="002A1AB9"/>
    <w:rsid w:val="002A1C94"/>
    <w:rsid w:val="002A1DDE"/>
    <w:rsid w:val="002A29F4"/>
    <w:rsid w:val="002A402A"/>
    <w:rsid w:val="002A6F84"/>
    <w:rsid w:val="002A7770"/>
    <w:rsid w:val="002B0277"/>
    <w:rsid w:val="002B096B"/>
    <w:rsid w:val="002B09B9"/>
    <w:rsid w:val="002B1346"/>
    <w:rsid w:val="002B27F1"/>
    <w:rsid w:val="002B2C05"/>
    <w:rsid w:val="002B3538"/>
    <w:rsid w:val="002B55AF"/>
    <w:rsid w:val="002B692F"/>
    <w:rsid w:val="002B6A99"/>
    <w:rsid w:val="002B6B17"/>
    <w:rsid w:val="002B7268"/>
    <w:rsid w:val="002B7C96"/>
    <w:rsid w:val="002C0F8C"/>
    <w:rsid w:val="002C2642"/>
    <w:rsid w:val="002C49DF"/>
    <w:rsid w:val="002C5F9C"/>
    <w:rsid w:val="002C6E24"/>
    <w:rsid w:val="002C784B"/>
    <w:rsid w:val="002C7973"/>
    <w:rsid w:val="002D04A6"/>
    <w:rsid w:val="002D0F2F"/>
    <w:rsid w:val="002D1972"/>
    <w:rsid w:val="002D1F90"/>
    <w:rsid w:val="002D23ED"/>
    <w:rsid w:val="002D29D2"/>
    <w:rsid w:val="002D33C7"/>
    <w:rsid w:val="002D35AE"/>
    <w:rsid w:val="002D39B9"/>
    <w:rsid w:val="002D6CA6"/>
    <w:rsid w:val="002E1C09"/>
    <w:rsid w:val="002E1D85"/>
    <w:rsid w:val="002E3BDC"/>
    <w:rsid w:val="002E4FF7"/>
    <w:rsid w:val="002E55B5"/>
    <w:rsid w:val="002E562F"/>
    <w:rsid w:val="002E61C7"/>
    <w:rsid w:val="002E63C8"/>
    <w:rsid w:val="002E73A9"/>
    <w:rsid w:val="002E766A"/>
    <w:rsid w:val="002E7E7B"/>
    <w:rsid w:val="002F03D1"/>
    <w:rsid w:val="002F1A48"/>
    <w:rsid w:val="002F4679"/>
    <w:rsid w:val="002F5277"/>
    <w:rsid w:val="002F52B4"/>
    <w:rsid w:val="002F5A61"/>
    <w:rsid w:val="003004B5"/>
    <w:rsid w:val="0030062B"/>
    <w:rsid w:val="0030123A"/>
    <w:rsid w:val="00301704"/>
    <w:rsid w:val="003018D1"/>
    <w:rsid w:val="00302044"/>
    <w:rsid w:val="0030317C"/>
    <w:rsid w:val="00303483"/>
    <w:rsid w:val="00303630"/>
    <w:rsid w:val="0030373E"/>
    <w:rsid w:val="003038F8"/>
    <w:rsid w:val="00303E84"/>
    <w:rsid w:val="0030413A"/>
    <w:rsid w:val="00304517"/>
    <w:rsid w:val="003048EA"/>
    <w:rsid w:val="003050D7"/>
    <w:rsid w:val="00305C51"/>
    <w:rsid w:val="00305FA3"/>
    <w:rsid w:val="0030680D"/>
    <w:rsid w:val="0030797B"/>
    <w:rsid w:val="00307D64"/>
    <w:rsid w:val="0031121E"/>
    <w:rsid w:val="003114C8"/>
    <w:rsid w:val="00313591"/>
    <w:rsid w:val="00314899"/>
    <w:rsid w:val="00314DD4"/>
    <w:rsid w:val="003150B8"/>
    <w:rsid w:val="00316064"/>
    <w:rsid w:val="00316603"/>
    <w:rsid w:val="00316DEA"/>
    <w:rsid w:val="003217F7"/>
    <w:rsid w:val="003223C9"/>
    <w:rsid w:val="00322512"/>
    <w:rsid w:val="003226C3"/>
    <w:rsid w:val="00322D28"/>
    <w:rsid w:val="0032300D"/>
    <w:rsid w:val="0032419C"/>
    <w:rsid w:val="00325651"/>
    <w:rsid w:val="003270A7"/>
    <w:rsid w:val="0032727B"/>
    <w:rsid w:val="003279C1"/>
    <w:rsid w:val="00327F66"/>
    <w:rsid w:val="003303CE"/>
    <w:rsid w:val="00330476"/>
    <w:rsid w:val="0033124D"/>
    <w:rsid w:val="00332045"/>
    <w:rsid w:val="00332AAF"/>
    <w:rsid w:val="00333AFF"/>
    <w:rsid w:val="00333F34"/>
    <w:rsid w:val="0033460F"/>
    <w:rsid w:val="003346B5"/>
    <w:rsid w:val="00334B62"/>
    <w:rsid w:val="00335D64"/>
    <w:rsid w:val="00336C63"/>
    <w:rsid w:val="00341774"/>
    <w:rsid w:val="00342DCF"/>
    <w:rsid w:val="00343AD9"/>
    <w:rsid w:val="00343C04"/>
    <w:rsid w:val="00343EFC"/>
    <w:rsid w:val="00346BF2"/>
    <w:rsid w:val="00346D9F"/>
    <w:rsid w:val="00346EB7"/>
    <w:rsid w:val="00347BE6"/>
    <w:rsid w:val="003516AD"/>
    <w:rsid w:val="00351ED1"/>
    <w:rsid w:val="003533D6"/>
    <w:rsid w:val="00353708"/>
    <w:rsid w:val="00354043"/>
    <w:rsid w:val="003557EA"/>
    <w:rsid w:val="00355989"/>
    <w:rsid w:val="00357861"/>
    <w:rsid w:val="0036037E"/>
    <w:rsid w:val="003606A6"/>
    <w:rsid w:val="00360C19"/>
    <w:rsid w:val="00361E9C"/>
    <w:rsid w:val="0036248D"/>
    <w:rsid w:val="0036295F"/>
    <w:rsid w:val="00366C95"/>
    <w:rsid w:val="00366FC9"/>
    <w:rsid w:val="0036709D"/>
    <w:rsid w:val="003701C3"/>
    <w:rsid w:val="003706D0"/>
    <w:rsid w:val="00371153"/>
    <w:rsid w:val="0037139D"/>
    <w:rsid w:val="00372207"/>
    <w:rsid w:val="00372F12"/>
    <w:rsid w:val="00374A2B"/>
    <w:rsid w:val="003754D0"/>
    <w:rsid w:val="003761FF"/>
    <w:rsid w:val="0037653B"/>
    <w:rsid w:val="0037741F"/>
    <w:rsid w:val="0037772C"/>
    <w:rsid w:val="0038006D"/>
    <w:rsid w:val="00380373"/>
    <w:rsid w:val="0038126C"/>
    <w:rsid w:val="00381271"/>
    <w:rsid w:val="0038198B"/>
    <w:rsid w:val="00381FEA"/>
    <w:rsid w:val="00382A2F"/>
    <w:rsid w:val="00383029"/>
    <w:rsid w:val="00383A3C"/>
    <w:rsid w:val="00384AF4"/>
    <w:rsid w:val="00384F24"/>
    <w:rsid w:val="00385701"/>
    <w:rsid w:val="00386873"/>
    <w:rsid w:val="00386BAC"/>
    <w:rsid w:val="00387470"/>
    <w:rsid w:val="00387D9B"/>
    <w:rsid w:val="00392391"/>
    <w:rsid w:val="003928A8"/>
    <w:rsid w:val="00392F61"/>
    <w:rsid w:val="003940BE"/>
    <w:rsid w:val="003940E9"/>
    <w:rsid w:val="003942C5"/>
    <w:rsid w:val="00394E33"/>
    <w:rsid w:val="00395331"/>
    <w:rsid w:val="003956F9"/>
    <w:rsid w:val="003957A7"/>
    <w:rsid w:val="00396026"/>
    <w:rsid w:val="003967CF"/>
    <w:rsid w:val="00396CB3"/>
    <w:rsid w:val="0039786D"/>
    <w:rsid w:val="003A0201"/>
    <w:rsid w:val="003A18DF"/>
    <w:rsid w:val="003A1E9C"/>
    <w:rsid w:val="003A2648"/>
    <w:rsid w:val="003A279C"/>
    <w:rsid w:val="003A28C5"/>
    <w:rsid w:val="003A59F9"/>
    <w:rsid w:val="003A6336"/>
    <w:rsid w:val="003A6DC8"/>
    <w:rsid w:val="003A7A0F"/>
    <w:rsid w:val="003A7CD3"/>
    <w:rsid w:val="003B0279"/>
    <w:rsid w:val="003B3AF3"/>
    <w:rsid w:val="003B5E77"/>
    <w:rsid w:val="003B6290"/>
    <w:rsid w:val="003B7FE5"/>
    <w:rsid w:val="003C0DD2"/>
    <w:rsid w:val="003C10A3"/>
    <w:rsid w:val="003C2362"/>
    <w:rsid w:val="003C49F4"/>
    <w:rsid w:val="003C4C2E"/>
    <w:rsid w:val="003C4DF9"/>
    <w:rsid w:val="003C52AC"/>
    <w:rsid w:val="003C6A36"/>
    <w:rsid w:val="003C6C04"/>
    <w:rsid w:val="003C73CA"/>
    <w:rsid w:val="003D12ED"/>
    <w:rsid w:val="003D1BF0"/>
    <w:rsid w:val="003D3A4B"/>
    <w:rsid w:val="003D3B2F"/>
    <w:rsid w:val="003D4642"/>
    <w:rsid w:val="003D6767"/>
    <w:rsid w:val="003D70ED"/>
    <w:rsid w:val="003E0034"/>
    <w:rsid w:val="003E276A"/>
    <w:rsid w:val="003E5AAA"/>
    <w:rsid w:val="003E5ED3"/>
    <w:rsid w:val="003E7548"/>
    <w:rsid w:val="003E7DB3"/>
    <w:rsid w:val="003F0882"/>
    <w:rsid w:val="003F1039"/>
    <w:rsid w:val="003F1537"/>
    <w:rsid w:val="003F1B55"/>
    <w:rsid w:val="003F3045"/>
    <w:rsid w:val="003F3B9A"/>
    <w:rsid w:val="003F5522"/>
    <w:rsid w:val="003F6F23"/>
    <w:rsid w:val="00400476"/>
    <w:rsid w:val="004004F0"/>
    <w:rsid w:val="00400B54"/>
    <w:rsid w:val="0040109E"/>
    <w:rsid w:val="0040165B"/>
    <w:rsid w:val="0040227F"/>
    <w:rsid w:val="00402292"/>
    <w:rsid w:val="0040342B"/>
    <w:rsid w:val="00403ECF"/>
    <w:rsid w:val="00405122"/>
    <w:rsid w:val="0040682B"/>
    <w:rsid w:val="00406A16"/>
    <w:rsid w:val="00407679"/>
    <w:rsid w:val="004077B5"/>
    <w:rsid w:val="00410E18"/>
    <w:rsid w:val="004116C2"/>
    <w:rsid w:val="004117AA"/>
    <w:rsid w:val="00412432"/>
    <w:rsid w:val="00414054"/>
    <w:rsid w:val="00414571"/>
    <w:rsid w:val="00415B42"/>
    <w:rsid w:val="00415F67"/>
    <w:rsid w:val="0041742A"/>
    <w:rsid w:val="00417F6A"/>
    <w:rsid w:val="0042021B"/>
    <w:rsid w:val="00420278"/>
    <w:rsid w:val="004213AB"/>
    <w:rsid w:val="004216F1"/>
    <w:rsid w:val="00423190"/>
    <w:rsid w:val="0042368C"/>
    <w:rsid w:val="0042373A"/>
    <w:rsid w:val="00425474"/>
    <w:rsid w:val="0043018F"/>
    <w:rsid w:val="0043028D"/>
    <w:rsid w:val="00432265"/>
    <w:rsid w:val="00432591"/>
    <w:rsid w:val="00432F28"/>
    <w:rsid w:val="00432FEC"/>
    <w:rsid w:val="00434FE3"/>
    <w:rsid w:val="00435A9F"/>
    <w:rsid w:val="004365A4"/>
    <w:rsid w:val="00436BD3"/>
    <w:rsid w:val="00437415"/>
    <w:rsid w:val="004374AE"/>
    <w:rsid w:val="00441E34"/>
    <w:rsid w:val="00442640"/>
    <w:rsid w:val="00442BF7"/>
    <w:rsid w:val="004438D3"/>
    <w:rsid w:val="00443F14"/>
    <w:rsid w:val="0044430F"/>
    <w:rsid w:val="0044472C"/>
    <w:rsid w:val="0044497E"/>
    <w:rsid w:val="00444CD9"/>
    <w:rsid w:val="0044548D"/>
    <w:rsid w:val="0045014C"/>
    <w:rsid w:val="00450FA8"/>
    <w:rsid w:val="0045150B"/>
    <w:rsid w:val="004517A2"/>
    <w:rsid w:val="00454A63"/>
    <w:rsid w:val="004566DB"/>
    <w:rsid w:val="00462E9D"/>
    <w:rsid w:val="00463197"/>
    <w:rsid w:val="00463944"/>
    <w:rsid w:val="0046474E"/>
    <w:rsid w:val="004664D0"/>
    <w:rsid w:val="004666BA"/>
    <w:rsid w:val="0046739F"/>
    <w:rsid w:val="00470B3D"/>
    <w:rsid w:val="00471EDF"/>
    <w:rsid w:val="004723E7"/>
    <w:rsid w:val="00473ABB"/>
    <w:rsid w:val="00473CC3"/>
    <w:rsid w:val="00473EBB"/>
    <w:rsid w:val="00475958"/>
    <w:rsid w:val="00477223"/>
    <w:rsid w:val="0047788F"/>
    <w:rsid w:val="00477CB2"/>
    <w:rsid w:val="004800C0"/>
    <w:rsid w:val="0048021C"/>
    <w:rsid w:val="004861A4"/>
    <w:rsid w:val="0048648A"/>
    <w:rsid w:val="00487BA5"/>
    <w:rsid w:val="00487CB4"/>
    <w:rsid w:val="0049017D"/>
    <w:rsid w:val="00491DDE"/>
    <w:rsid w:val="004944CB"/>
    <w:rsid w:val="00494DAE"/>
    <w:rsid w:val="00494F6B"/>
    <w:rsid w:val="00495768"/>
    <w:rsid w:val="00495D10"/>
    <w:rsid w:val="00496709"/>
    <w:rsid w:val="004A03E9"/>
    <w:rsid w:val="004A09F8"/>
    <w:rsid w:val="004A0B50"/>
    <w:rsid w:val="004A2138"/>
    <w:rsid w:val="004A2674"/>
    <w:rsid w:val="004A27DF"/>
    <w:rsid w:val="004A518A"/>
    <w:rsid w:val="004A657D"/>
    <w:rsid w:val="004A65C9"/>
    <w:rsid w:val="004A66DD"/>
    <w:rsid w:val="004B0369"/>
    <w:rsid w:val="004B05E3"/>
    <w:rsid w:val="004B0786"/>
    <w:rsid w:val="004B0CE1"/>
    <w:rsid w:val="004B1C48"/>
    <w:rsid w:val="004B1F2A"/>
    <w:rsid w:val="004B2FFB"/>
    <w:rsid w:val="004B3677"/>
    <w:rsid w:val="004B3916"/>
    <w:rsid w:val="004B3F65"/>
    <w:rsid w:val="004B4342"/>
    <w:rsid w:val="004B4427"/>
    <w:rsid w:val="004B47DC"/>
    <w:rsid w:val="004B6000"/>
    <w:rsid w:val="004B606A"/>
    <w:rsid w:val="004B6675"/>
    <w:rsid w:val="004B6750"/>
    <w:rsid w:val="004B7029"/>
    <w:rsid w:val="004B7293"/>
    <w:rsid w:val="004B7545"/>
    <w:rsid w:val="004B7A13"/>
    <w:rsid w:val="004C1009"/>
    <w:rsid w:val="004C2283"/>
    <w:rsid w:val="004C34C1"/>
    <w:rsid w:val="004C4617"/>
    <w:rsid w:val="004C4F64"/>
    <w:rsid w:val="004C6D25"/>
    <w:rsid w:val="004C71C1"/>
    <w:rsid w:val="004C72F8"/>
    <w:rsid w:val="004C775D"/>
    <w:rsid w:val="004C7994"/>
    <w:rsid w:val="004D0244"/>
    <w:rsid w:val="004D09A2"/>
    <w:rsid w:val="004D1942"/>
    <w:rsid w:val="004D19EE"/>
    <w:rsid w:val="004D2A5C"/>
    <w:rsid w:val="004D4026"/>
    <w:rsid w:val="004D494F"/>
    <w:rsid w:val="004D5009"/>
    <w:rsid w:val="004D5531"/>
    <w:rsid w:val="004D6F29"/>
    <w:rsid w:val="004E089D"/>
    <w:rsid w:val="004E09B9"/>
    <w:rsid w:val="004E0EAA"/>
    <w:rsid w:val="004E15F4"/>
    <w:rsid w:val="004E1760"/>
    <w:rsid w:val="004E208D"/>
    <w:rsid w:val="004E2A11"/>
    <w:rsid w:val="004E2B45"/>
    <w:rsid w:val="004E32E2"/>
    <w:rsid w:val="004E33C7"/>
    <w:rsid w:val="004E4946"/>
    <w:rsid w:val="004E54C6"/>
    <w:rsid w:val="004E5A2E"/>
    <w:rsid w:val="004E608E"/>
    <w:rsid w:val="004E60F8"/>
    <w:rsid w:val="004E63A2"/>
    <w:rsid w:val="004E63CF"/>
    <w:rsid w:val="004E685E"/>
    <w:rsid w:val="004E7EA9"/>
    <w:rsid w:val="004F1CCA"/>
    <w:rsid w:val="004F2931"/>
    <w:rsid w:val="004F34A5"/>
    <w:rsid w:val="004F3989"/>
    <w:rsid w:val="004F3A17"/>
    <w:rsid w:val="004F49E5"/>
    <w:rsid w:val="004F5037"/>
    <w:rsid w:val="004F5E75"/>
    <w:rsid w:val="004F6666"/>
    <w:rsid w:val="004F7139"/>
    <w:rsid w:val="00500A72"/>
    <w:rsid w:val="00501CB0"/>
    <w:rsid w:val="00501E25"/>
    <w:rsid w:val="005020F7"/>
    <w:rsid w:val="00502258"/>
    <w:rsid w:val="00502DE8"/>
    <w:rsid w:val="005036C3"/>
    <w:rsid w:val="005044E9"/>
    <w:rsid w:val="0050498E"/>
    <w:rsid w:val="0050599E"/>
    <w:rsid w:val="00505F26"/>
    <w:rsid w:val="00506D81"/>
    <w:rsid w:val="0051164E"/>
    <w:rsid w:val="0051234D"/>
    <w:rsid w:val="00512645"/>
    <w:rsid w:val="005130C7"/>
    <w:rsid w:val="005130E1"/>
    <w:rsid w:val="005134A3"/>
    <w:rsid w:val="00514E36"/>
    <w:rsid w:val="0051546A"/>
    <w:rsid w:val="0051602D"/>
    <w:rsid w:val="0051610A"/>
    <w:rsid w:val="00516B72"/>
    <w:rsid w:val="0051725E"/>
    <w:rsid w:val="00517DEE"/>
    <w:rsid w:val="00522B70"/>
    <w:rsid w:val="00524A57"/>
    <w:rsid w:val="00524AAF"/>
    <w:rsid w:val="00527827"/>
    <w:rsid w:val="00527E7F"/>
    <w:rsid w:val="00530BEA"/>
    <w:rsid w:val="0053155D"/>
    <w:rsid w:val="0053196D"/>
    <w:rsid w:val="00531AD0"/>
    <w:rsid w:val="005322A7"/>
    <w:rsid w:val="005326E0"/>
    <w:rsid w:val="00532D8B"/>
    <w:rsid w:val="005330FF"/>
    <w:rsid w:val="00533606"/>
    <w:rsid w:val="00533A52"/>
    <w:rsid w:val="00534279"/>
    <w:rsid w:val="00534F72"/>
    <w:rsid w:val="005353EB"/>
    <w:rsid w:val="00535474"/>
    <w:rsid w:val="00536AF0"/>
    <w:rsid w:val="00536CDB"/>
    <w:rsid w:val="00537427"/>
    <w:rsid w:val="0053761C"/>
    <w:rsid w:val="0053771E"/>
    <w:rsid w:val="005415BA"/>
    <w:rsid w:val="0054383F"/>
    <w:rsid w:val="00544812"/>
    <w:rsid w:val="005449C5"/>
    <w:rsid w:val="00545104"/>
    <w:rsid w:val="0054518D"/>
    <w:rsid w:val="00546234"/>
    <w:rsid w:val="005463E3"/>
    <w:rsid w:val="00546540"/>
    <w:rsid w:val="00546F68"/>
    <w:rsid w:val="00547D8A"/>
    <w:rsid w:val="00550AC5"/>
    <w:rsid w:val="00551178"/>
    <w:rsid w:val="00553C6E"/>
    <w:rsid w:val="00553CEA"/>
    <w:rsid w:val="00555661"/>
    <w:rsid w:val="0055585D"/>
    <w:rsid w:val="0055595A"/>
    <w:rsid w:val="00555A55"/>
    <w:rsid w:val="0055623E"/>
    <w:rsid w:val="005569D9"/>
    <w:rsid w:val="00557493"/>
    <w:rsid w:val="0056039A"/>
    <w:rsid w:val="0056129F"/>
    <w:rsid w:val="00561D61"/>
    <w:rsid w:val="00564199"/>
    <w:rsid w:val="0056472F"/>
    <w:rsid w:val="00564AC6"/>
    <w:rsid w:val="00564CFC"/>
    <w:rsid w:val="00564F98"/>
    <w:rsid w:val="00565570"/>
    <w:rsid w:val="005662AB"/>
    <w:rsid w:val="00566860"/>
    <w:rsid w:val="00566D75"/>
    <w:rsid w:val="00566DD0"/>
    <w:rsid w:val="00567D14"/>
    <w:rsid w:val="0057297C"/>
    <w:rsid w:val="00573803"/>
    <w:rsid w:val="00573891"/>
    <w:rsid w:val="00573B9C"/>
    <w:rsid w:val="00573E63"/>
    <w:rsid w:val="005741DB"/>
    <w:rsid w:val="00574371"/>
    <w:rsid w:val="00574DC9"/>
    <w:rsid w:val="00575255"/>
    <w:rsid w:val="00575BBB"/>
    <w:rsid w:val="00576CBB"/>
    <w:rsid w:val="00580B92"/>
    <w:rsid w:val="00581A4B"/>
    <w:rsid w:val="00582801"/>
    <w:rsid w:val="00584D03"/>
    <w:rsid w:val="00585BE4"/>
    <w:rsid w:val="00586F06"/>
    <w:rsid w:val="0058727F"/>
    <w:rsid w:val="0059019D"/>
    <w:rsid w:val="005909CD"/>
    <w:rsid w:val="00591408"/>
    <w:rsid w:val="00591C2E"/>
    <w:rsid w:val="00592278"/>
    <w:rsid w:val="00592807"/>
    <w:rsid w:val="00592EA8"/>
    <w:rsid w:val="005936DA"/>
    <w:rsid w:val="005949B6"/>
    <w:rsid w:val="00594D49"/>
    <w:rsid w:val="00595833"/>
    <w:rsid w:val="00595CCD"/>
    <w:rsid w:val="0059731D"/>
    <w:rsid w:val="0059745C"/>
    <w:rsid w:val="005A1E63"/>
    <w:rsid w:val="005A2185"/>
    <w:rsid w:val="005A21FB"/>
    <w:rsid w:val="005A23FC"/>
    <w:rsid w:val="005A24C1"/>
    <w:rsid w:val="005A353E"/>
    <w:rsid w:val="005A3955"/>
    <w:rsid w:val="005A3A00"/>
    <w:rsid w:val="005A5688"/>
    <w:rsid w:val="005A5B5A"/>
    <w:rsid w:val="005A65F2"/>
    <w:rsid w:val="005A6938"/>
    <w:rsid w:val="005A6BEE"/>
    <w:rsid w:val="005A6DFF"/>
    <w:rsid w:val="005B00C5"/>
    <w:rsid w:val="005B0C32"/>
    <w:rsid w:val="005B1B75"/>
    <w:rsid w:val="005B1D27"/>
    <w:rsid w:val="005B2159"/>
    <w:rsid w:val="005B2231"/>
    <w:rsid w:val="005B35F7"/>
    <w:rsid w:val="005B4381"/>
    <w:rsid w:val="005B4B22"/>
    <w:rsid w:val="005B4CB7"/>
    <w:rsid w:val="005B4E94"/>
    <w:rsid w:val="005B635B"/>
    <w:rsid w:val="005B67A1"/>
    <w:rsid w:val="005C0637"/>
    <w:rsid w:val="005C07EF"/>
    <w:rsid w:val="005C0871"/>
    <w:rsid w:val="005C0A52"/>
    <w:rsid w:val="005C18B8"/>
    <w:rsid w:val="005C1B8E"/>
    <w:rsid w:val="005C29ED"/>
    <w:rsid w:val="005C2F9B"/>
    <w:rsid w:val="005C5169"/>
    <w:rsid w:val="005C6695"/>
    <w:rsid w:val="005C6B4D"/>
    <w:rsid w:val="005C6F3D"/>
    <w:rsid w:val="005C7886"/>
    <w:rsid w:val="005C7E07"/>
    <w:rsid w:val="005D01E3"/>
    <w:rsid w:val="005D0548"/>
    <w:rsid w:val="005D0579"/>
    <w:rsid w:val="005D1378"/>
    <w:rsid w:val="005D184C"/>
    <w:rsid w:val="005D1D90"/>
    <w:rsid w:val="005D2ACB"/>
    <w:rsid w:val="005D3182"/>
    <w:rsid w:val="005D3A38"/>
    <w:rsid w:val="005D4C22"/>
    <w:rsid w:val="005D4E6D"/>
    <w:rsid w:val="005D4EFF"/>
    <w:rsid w:val="005D5612"/>
    <w:rsid w:val="005D572E"/>
    <w:rsid w:val="005D5DA2"/>
    <w:rsid w:val="005D5E2C"/>
    <w:rsid w:val="005D6755"/>
    <w:rsid w:val="005E0514"/>
    <w:rsid w:val="005E06DC"/>
    <w:rsid w:val="005E08D0"/>
    <w:rsid w:val="005E14AA"/>
    <w:rsid w:val="005E14CF"/>
    <w:rsid w:val="005E1EC6"/>
    <w:rsid w:val="005E304A"/>
    <w:rsid w:val="005E31B4"/>
    <w:rsid w:val="005E487C"/>
    <w:rsid w:val="005E4A04"/>
    <w:rsid w:val="005E56E4"/>
    <w:rsid w:val="005E58A7"/>
    <w:rsid w:val="005E695C"/>
    <w:rsid w:val="005E6E07"/>
    <w:rsid w:val="005E70E5"/>
    <w:rsid w:val="005E73E9"/>
    <w:rsid w:val="005E763D"/>
    <w:rsid w:val="005E7BD0"/>
    <w:rsid w:val="005F1B72"/>
    <w:rsid w:val="005F1C81"/>
    <w:rsid w:val="005F1DED"/>
    <w:rsid w:val="005F2727"/>
    <w:rsid w:val="005F29A7"/>
    <w:rsid w:val="005F52BD"/>
    <w:rsid w:val="005F5617"/>
    <w:rsid w:val="005F63E2"/>
    <w:rsid w:val="005F67E6"/>
    <w:rsid w:val="005F6B7B"/>
    <w:rsid w:val="005F76A6"/>
    <w:rsid w:val="005F7CF6"/>
    <w:rsid w:val="00600235"/>
    <w:rsid w:val="00601BA3"/>
    <w:rsid w:val="00601CA3"/>
    <w:rsid w:val="00603EA1"/>
    <w:rsid w:val="00605E99"/>
    <w:rsid w:val="006070CE"/>
    <w:rsid w:val="00607A7B"/>
    <w:rsid w:val="0061056F"/>
    <w:rsid w:val="00611546"/>
    <w:rsid w:val="00612BAB"/>
    <w:rsid w:val="00612D36"/>
    <w:rsid w:val="00612FE3"/>
    <w:rsid w:val="0061329A"/>
    <w:rsid w:val="00614AC3"/>
    <w:rsid w:val="00615374"/>
    <w:rsid w:val="00616EB4"/>
    <w:rsid w:val="006173A3"/>
    <w:rsid w:val="006206E7"/>
    <w:rsid w:val="00620741"/>
    <w:rsid w:val="006209FE"/>
    <w:rsid w:val="00621DAE"/>
    <w:rsid w:val="006223B9"/>
    <w:rsid w:val="00622E63"/>
    <w:rsid w:val="006237EC"/>
    <w:rsid w:val="00623B31"/>
    <w:rsid w:val="00623EA9"/>
    <w:rsid w:val="0062424F"/>
    <w:rsid w:val="006315CD"/>
    <w:rsid w:val="0063265D"/>
    <w:rsid w:val="00633DD6"/>
    <w:rsid w:val="00634294"/>
    <w:rsid w:val="00637137"/>
    <w:rsid w:val="006371C0"/>
    <w:rsid w:val="00640FD4"/>
    <w:rsid w:val="0064129E"/>
    <w:rsid w:val="0064165A"/>
    <w:rsid w:val="00641E44"/>
    <w:rsid w:val="0064378C"/>
    <w:rsid w:val="006443A5"/>
    <w:rsid w:val="006443AF"/>
    <w:rsid w:val="00644DFD"/>
    <w:rsid w:val="0064601B"/>
    <w:rsid w:val="00650EA7"/>
    <w:rsid w:val="0065131F"/>
    <w:rsid w:val="00651385"/>
    <w:rsid w:val="006528A8"/>
    <w:rsid w:val="00652F59"/>
    <w:rsid w:val="006532D1"/>
    <w:rsid w:val="006535CF"/>
    <w:rsid w:val="00653DBF"/>
    <w:rsid w:val="0065603B"/>
    <w:rsid w:val="0065744A"/>
    <w:rsid w:val="006577F0"/>
    <w:rsid w:val="00661861"/>
    <w:rsid w:val="006627B6"/>
    <w:rsid w:val="006660AC"/>
    <w:rsid w:val="00667D7C"/>
    <w:rsid w:val="00670281"/>
    <w:rsid w:val="00670410"/>
    <w:rsid w:val="00671343"/>
    <w:rsid w:val="00671D5B"/>
    <w:rsid w:val="006722F9"/>
    <w:rsid w:val="006724F9"/>
    <w:rsid w:val="00673297"/>
    <w:rsid w:val="00673C1F"/>
    <w:rsid w:val="00674368"/>
    <w:rsid w:val="00674441"/>
    <w:rsid w:val="00675327"/>
    <w:rsid w:val="00675437"/>
    <w:rsid w:val="00675C89"/>
    <w:rsid w:val="00676523"/>
    <w:rsid w:val="00676817"/>
    <w:rsid w:val="00677641"/>
    <w:rsid w:val="00677BC4"/>
    <w:rsid w:val="00680F70"/>
    <w:rsid w:val="006826BB"/>
    <w:rsid w:val="006826CC"/>
    <w:rsid w:val="0068359C"/>
    <w:rsid w:val="0068388D"/>
    <w:rsid w:val="00683D00"/>
    <w:rsid w:val="00684F14"/>
    <w:rsid w:val="00685406"/>
    <w:rsid w:val="006878DE"/>
    <w:rsid w:val="0069274B"/>
    <w:rsid w:val="00694E83"/>
    <w:rsid w:val="00694EBE"/>
    <w:rsid w:val="0069536F"/>
    <w:rsid w:val="006962C0"/>
    <w:rsid w:val="00696822"/>
    <w:rsid w:val="00697D05"/>
    <w:rsid w:val="006A01BB"/>
    <w:rsid w:val="006A05B9"/>
    <w:rsid w:val="006A07AD"/>
    <w:rsid w:val="006A1AEF"/>
    <w:rsid w:val="006A1CBD"/>
    <w:rsid w:val="006A3C5E"/>
    <w:rsid w:val="006A4DA9"/>
    <w:rsid w:val="006A603C"/>
    <w:rsid w:val="006A6CCB"/>
    <w:rsid w:val="006A78DC"/>
    <w:rsid w:val="006A7EE5"/>
    <w:rsid w:val="006A7F65"/>
    <w:rsid w:val="006B0E2F"/>
    <w:rsid w:val="006B10AC"/>
    <w:rsid w:val="006B1AE3"/>
    <w:rsid w:val="006B21A7"/>
    <w:rsid w:val="006B5747"/>
    <w:rsid w:val="006B5F48"/>
    <w:rsid w:val="006B6452"/>
    <w:rsid w:val="006B76DD"/>
    <w:rsid w:val="006B7C9E"/>
    <w:rsid w:val="006C0B1C"/>
    <w:rsid w:val="006C15D6"/>
    <w:rsid w:val="006C1EE7"/>
    <w:rsid w:val="006C2683"/>
    <w:rsid w:val="006C29FA"/>
    <w:rsid w:val="006C4295"/>
    <w:rsid w:val="006C4394"/>
    <w:rsid w:val="006C587C"/>
    <w:rsid w:val="006C6181"/>
    <w:rsid w:val="006C65A1"/>
    <w:rsid w:val="006C6699"/>
    <w:rsid w:val="006D0529"/>
    <w:rsid w:val="006D071D"/>
    <w:rsid w:val="006D0AB1"/>
    <w:rsid w:val="006D0B4B"/>
    <w:rsid w:val="006D1163"/>
    <w:rsid w:val="006D15C7"/>
    <w:rsid w:val="006D1D54"/>
    <w:rsid w:val="006D2BB6"/>
    <w:rsid w:val="006D4A9B"/>
    <w:rsid w:val="006D4E1A"/>
    <w:rsid w:val="006D5465"/>
    <w:rsid w:val="006D547D"/>
    <w:rsid w:val="006D576E"/>
    <w:rsid w:val="006D59DF"/>
    <w:rsid w:val="006D6244"/>
    <w:rsid w:val="006D64EC"/>
    <w:rsid w:val="006D71FF"/>
    <w:rsid w:val="006D7AB8"/>
    <w:rsid w:val="006E0192"/>
    <w:rsid w:val="006E0B5D"/>
    <w:rsid w:val="006E278E"/>
    <w:rsid w:val="006E344A"/>
    <w:rsid w:val="006E428F"/>
    <w:rsid w:val="006E5021"/>
    <w:rsid w:val="006E5204"/>
    <w:rsid w:val="006E526C"/>
    <w:rsid w:val="006E5B33"/>
    <w:rsid w:val="006E7F28"/>
    <w:rsid w:val="006E7FDD"/>
    <w:rsid w:val="006F03D0"/>
    <w:rsid w:val="006F0BA4"/>
    <w:rsid w:val="006F172A"/>
    <w:rsid w:val="006F1878"/>
    <w:rsid w:val="006F18C4"/>
    <w:rsid w:val="006F48FB"/>
    <w:rsid w:val="006F506D"/>
    <w:rsid w:val="006F56FC"/>
    <w:rsid w:val="006F6433"/>
    <w:rsid w:val="006F7E1A"/>
    <w:rsid w:val="00701136"/>
    <w:rsid w:val="00701A87"/>
    <w:rsid w:val="00702964"/>
    <w:rsid w:val="00702ABB"/>
    <w:rsid w:val="00702D65"/>
    <w:rsid w:val="00704E66"/>
    <w:rsid w:val="00706491"/>
    <w:rsid w:val="00707A7A"/>
    <w:rsid w:val="00710921"/>
    <w:rsid w:val="00710AF7"/>
    <w:rsid w:val="00711D58"/>
    <w:rsid w:val="00711DF6"/>
    <w:rsid w:val="0071237F"/>
    <w:rsid w:val="007124C8"/>
    <w:rsid w:val="00713497"/>
    <w:rsid w:val="00713BCE"/>
    <w:rsid w:val="0071479D"/>
    <w:rsid w:val="00714C83"/>
    <w:rsid w:val="00716895"/>
    <w:rsid w:val="00716B6C"/>
    <w:rsid w:val="0071733F"/>
    <w:rsid w:val="007173C9"/>
    <w:rsid w:val="00720003"/>
    <w:rsid w:val="00720348"/>
    <w:rsid w:val="00720C0B"/>
    <w:rsid w:val="00720C70"/>
    <w:rsid w:val="00720EC9"/>
    <w:rsid w:val="007219F5"/>
    <w:rsid w:val="007229C0"/>
    <w:rsid w:val="00722CFB"/>
    <w:rsid w:val="0072304C"/>
    <w:rsid w:val="00723487"/>
    <w:rsid w:val="007234F2"/>
    <w:rsid w:val="00723DF3"/>
    <w:rsid w:val="00724097"/>
    <w:rsid w:val="00724DC6"/>
    <w:rsid w:val="00724ED5"/>
    <w:rsid w:val="007251F3"/>
    <w:rsid w:val="00725410"/>
    <w:rsid w:val="00726B6B"/>
    <w:rsid w:val="007300A9"/>
    <w:rsid w:val="00730ABD"/>
    <w:rsid w:val="00731A08"/>
    <w:rsid w:val="00731B11"/>
    <w:rsid w:val="007328E5"/>
    <w:rsid w:val="00732924"/>
    <w:rsid w:val="00733715"/>
    <w:rsid w:val="0073462F"/>
    <w:rsid w:val="007350E6"/>
    <w:rsid w:val="00735EB2"/>
    <w:rsid w:val="00735EE7"/>
    <w:rsid w:val="0073608C"/>
    <w:rsid w:val="0073628E"/>
    <w:rsid w:val="00736999"/>
    <w:rsid w:val="00736A9E"/>
    <w:rsid w:val="00736B01"/>
    <w:rsid w:val="00737101"/>
    <w:rsid w:val="007377D0"/>
    <w:rsid w:val="00740851"/>
    <w:rsid w:val="00741DDD"/>
    <w:rsid w:val="00743126"/>
    <w:rsid w:val="00743C89"/>
    <w:rsid w:val="00745733"/>
    <w:rsid w:val="007461C7"/>
    <w:rsid w:val="00746D02"/>
    <w:rsid w:val="0075184D"/>
    <w:rsid w:val="00751928"/>
    <w:rsid w:val="00753715"/>
    <w:rsid w:val="00754CD9"/>
    <w:rsid w:val="00756031"/>
    <w:rsid w:val="007566BC"/>
    <w:rsid w:val="0075738D"/>
    <w:rsid w:val="007600C5"/>
    <w:rsid w:val="0076092E"/>
    <w:rsid w:val="00761000"/>
    <w:rsid w:val="0076109B"/>
    <w:rsid w:val="00761D14"/>
    <w:rsid w:val="00762B39"/>
    <w:rsid w:val="00764A96"/>
    <w:rsid w:val="00765ABF"/>
    <w:rsid w:val="00766252"/>
    <w:rsid w:val="0076654C"/>
    <w:rsid w:val="00767545"/>
    <w:rsid w:val="0077002D"/>
    <w:rsid w:val="00770C64"/>
    <w:rsid w:val="007710EB"/>
    <w:rsid w:val="00771E6B"/>
    <w:rsid w:val="00773146"/>
    <w:rsid w:val="00774304"/>
    <w:rsid w:val="007744F5"/>
    <w:rsid w:val="00774DE0"/>
    <w:rsid w:val="007762FE"/>
    <w:rsid w:val="00776A35"/>
    <w:rsid w:val="007770F5"/>
    <w:rsid w:val="007772A4"/>
    <w:rsid w:val="0077739F"/>
    <w:rsid w:val="0078051A"/>
    <w:rsid w:val="00780D3F"/>
    <w:rsid w:val="0078141A"/>
    <w:rsid w:val="0078166F"/>
    <w:rsid w:val="007836E5"/>
    <w:rsid w:val="007853F2"/>
    <w:rsid w:val="00785550"/>
    <w:rsid w:val="007874C1"/>
    <w:rsid w:val="00787772"/>
    <w:rsid w:val="007902BC"/>
    <w:rsid w:val="00790F03"/>
    <w:rsid w:val="00793643"/>
    <w:rsid w:val="007938B2"/>
    <w:rsid w:val="00793E5C"/>
    <w:rsid w:val="00793F02"/>
    <w:rsid w:val="007954C2"/>
    <w:rsid w:val="00795C69"/>
    <w:rsid w:val="00795ED2"/>
    <w:rsid w:val="00797908"/>
    <w:rsid w:val="00797AE8"/>
    <w:rsid w:val="00797ECB"/>
    <w:rsid w:val="007A0276"/>
    <w:rsid w:val="007A02D5"/>
    <w:rsid w:val="007A14D2"/>
    <w:rsid w:val="007A2B27"/>
    <w:rsid w:val="007A3DF5"/>
    <w:rsid w:val="007A42A0"/>
    <w:rsid w:val="007A6C9A"/>
    <w:rsid w:val="007A7467"/>
    <w:rsid w:val="007B10AE"/>
    <w:rsid w:val="007B29C6"/>
    <w:rsid w:val="007B3222"/>
    <w:rsid w:val="007B3BA6"/>
    <w:rsid w:val="007B4474"/>
    <w:rsid w:val="007B489F"/>
    <w:rsid w:val="007B59AB"/>
    <w:rsid w:val="007B5BD2"/>
    <w:rsid w:val="007B6242"/>
    <w:rsid w:val="007B6448"/>
    <w:rsid w:val="007B70B8"/>
    <w:rsid w:val="007B782F"/>
    <w:rsid w:val="007B790D"/>
    <w:rsid w:val="007C0189"/>
    <w:rsid w:val="007C0231"/>
    <w:rsid w:val="007C031A"/>
    <w:rsid w:val="007C0D99"/>
    <w:rsid w:val="007C1544"/>
    <w:rsid w:val="007C1D9B"/>
    <w:rsid w:val="007C2F0F"/>
    <w:rsid w:val="007C400E"/>
    <w:rsid w:val="007C595D"/>
    <w:rsid w:val="007C639F"/>
    <w:rsid w:val="007C7437"/>
    <w:rsid w:val="007C7E73"/>
    <w:rsid w:val="007D140C"/>
    <w:rsid w:val="007D1FC7"/>
    <w:rsid w:val="007D2BCD"/>
    <w:rsid w:val="007D387D"/>
    <w:rsid w:val="007D4E88"/>
    <w:rsid w:val="007D57CC"/>
    <w:rsid w:val="007D5907"/>
    <w:rsid w:val="007D77A5"/>
    <w:rsid w:val="007E0263"/>
    <w:rsid w:val="007E050B"/>
    <w:rsid w:val="007E06F2"/>
    <w:rsid w:val="007E1B55"/>
    <w:rsid w:val="007E28E4"/>
    <w:rsid w:val="007E3D35"/>
    <w:rsid w:val="007E5D96"/>
    <w:rsid w:val="007E60F0"/>
    <w:rsid w:val="007E6338"/>
    <w:rsid w:val="007E63B0"/>
    <w:rsid w:val="007E6C6C"/>
    <w:rsid w:val="007E7500"/>
    <w:rsid w:val="007F1BF9"/>
    <w:rsid w:val="007F1C3F"/>
    <w:rsid w:val="007F258F"/>
    <w:rsid w:val="007F2F00"/>
    <w:rsid w:val="007F52BC"/>
    <w:rsid w:val="007F53DC"/>
    <w:rsid w:val="008003B1"/>
    <w:rsid w:val="00800615"/>
    <w:rsid w:val="008007BD"/>
    <w:rsid w:val="00800DF0"/>
    <w:rsid w:val="008021D5"/>
    <w:rsid w:val="00802355"/>
    <w:rsid w:val="008029DF"/>
    <w:rsid w:val="00803084"/>
    <w:rsid w:val="00806FD1"/>
    <w:rsid w:val="0081201A"/>
    <w:rsid w:val="008129D5"/>
    <w:rsid w:val="00812B4B"/>
    <w:rsid w:val="00812C0C"/>
    <w:rsid w:val="008149C5"/>
    <w:rsid w:val="00814A56"/>
    <w:rsid w:val="0081566B"/>
    <w:rsid w:val="00816AC9"/>
    <w:rsid w:val="0081742C"/>
    <w:rsid w:val="0082005B"/>
    <w:rsid w:val="00821C50"/>
    <w:rsid w:val="00823BED"/>
    <w:rsid w:val="008243C2"/>
    <w:rsid w:val="00824DDF"/>
    <w:rsid w:val="00825738"/>
    <w:rsid w:val="0082582F"/>
    <w:rsid w:val="00826004"/>
    <w:rsid w:val="008266AF"/>
    <w:rsid w:val="0083026A"/>
    <w:rsid w:val="008313C1"/>
    <w:rsid w:val="00831A41"/>
    <w:rsid w:val="008320C5"/>
    <w:rsid w:val="008329A9"/>
    <w:rsid w:val="008329CB"/>
    <w:rsid w:val="00832B3C"/>
    <w:rsid w:val="00834B54"/>
    <w:rsid w:val="008351F3"/>
    <w:rsid w:val="00835B68"/>
    <w:rsid w:val="00835C64"/>
    <w:rsid w:val="00835CE3"/>
    <w:rsid w:val="008369D6"/>
    <w:rsid w:val="00842413"/>
    <w:rsid w:val="00844677"/>
    <w:rsid w:val="00847422"/>
    <w:rsid w:val="00850013"/>
    <w:rsid w:val="0085037D"/>
    <w:rsid w:val="00850A7C"/>
    <w:rsid w:val="0085120D"/>
    <w:rsid w:val="0085179C"/>
    <w:rsid w:val="008517CE"/>
    <w:rsid w:val="00854B98"/>
    <w:rsid w:val="00854D81"/>
    <w:rsid w:val="008559C8"/>
    <w:rsid w:val="00855B8A"/>
    <w:rsid w:val="00855D25"/>
    <w:rsid w:val="00855D7A"/>
    <w:rsid w:val="00856515"/>
    <w:rsid w:val="008567D6"/>
    <w:rsid w:val="00856A14"/>
    <w:rsid w:val="00856AE1"/>
    <w:rsid w:val="00857195"/>
    <w:rsid w:val="0085765A"/>
    <w:rsid w:val="00857EB0"/>
    <w:rsid w:val="008603CA"/>
    <w:rsid w:val="008609A1"/>
    <w:rsid w:val="0086133E"/>
    <w:rsid w:val="00861A00"/>
    <w:rsid w:val="00862050"/>
    <w:rsid w:val="0086206D"/>
    <w:rsid w:val="00862459"/>
    <w:rsid w:val="008630E0"/>
    <w:rsid w:val="008634B0"/>
    <w:rsid w:val="00863841"/>
    <w:rsid w:val="00864150"/>
    <w:rsid w:val="008664AD"/>
    <w:rsid w:val="00866644"/>
    <w:rsid w:val="00866AC2"/>
    <w:rsid w:val="00866EF7"/>
    <w:rsid w:val="00867791"/>
    <w:rsid w:val="00867878"/>
    <w:rsid w:val="00867A85"/>
    <w:rsid w:val="00867F10"/>
    <w:rsid w:val="00867F85"/>
    <w:rsid w:val="008703D2"/>
    <w:rsid w:val="00870D61"/>
    <w:rsid w:val="0087153B"/>
    <w:rsid w:val="00871D41"/>
    <w:rsid w:val="008732D9"/>
    <w:rsid w:val="008737DD"/>
    <w:rsid w:val="008737E8"/>
    <w:rsid w:val="00873869"/>
    <w:rsid w:val="0087429C"/>
    <w:rsid w:val="00874762"/>
    <w:rsid w:val="008747F4"/>
    <w:rsid w:val="00874B73"/>
    <w:rsid w:val="00874EC1"/>
    <w:rsid w:val="00875C6F"/>
    <w:rsid w:val="00875F41"/>
    <w:rsid w:val="00876598"/>
    <w:rsid w:val="00876AA1"/>
    <w:rsid w:val="00877B36"/>
    <w:rsid w:val="0088006E"/>
    <w:rsid w:val="008809C4"/>
    <w:rsid w:val="00880A5B"/>
    <w:rsid w:val="00880D34"/>
    <w:rsid w:val="00881506"/>
    <w:rsid w:val="0088228E"/>
    <w:rsid w:val="008829BE"/>
    <w:rsid w:val="00883B09"/>
    <w:rsid w:val="00885091"/>
    <w:rsid w:val="0088513B"/>
    <w:rsid w:val="0088533F"/>
    <w:rsid w:val="00885F4C"/>
    <w:rsid w:val="008861D0"/>
    <w:rsid w:val="0088667E"/>
    <w:rsid w:val="00886BD2"/>
    <w:rsid w:val="00887415"/>
    <w:rsid w:val="00890E5C"/>
    <w:rsid w:val="00891432"/>
    <w:rsid w:val="00891CD8"/>
    <w:rsid w:val="00894205"/>
    <w:rsid w:val="00894D71"/>
    <w:rsid w:val="00895FFB"/>
    <w:rsid w:val="00896B95"/>
    <w:rsid w:val="00896CC0"/>
    <w:rsid w:val="008976C0"/>
    <w:rsid w:val="00897DD4"/>
    <w:rsid w:val="008A1EBA"/>
    <w:rsid w:val="008A2506"/>
    <w:rsid w:val="008A2C2F"/>
    <w:rsid w:val="008A39A3"/>
    <w:rsid w:val="008A4F47"/>
    <w:rsid w:val="008A515D"/>
    <w:rsid w:val="008A5BAD"/>
    <w:rsid w:val="008A605C"/>
    <w:rsid w:val="008A6183"/>
    <w:rsid w:val="008A6653"/>
    <w:rsid w:val="008A6CA5"/>
    <w:rsid w:val="008A77A2"/>
    <w:rsid w:val="008B0CBA"/>
    <w:rsid w:val="008B1764"/>
    <w:rsid w:val="008B21E1"/>
    <w:rsid w:val="008B2815"/>
    <w:rsid w:val="008B3C42"/>
    <w:rsid w:val="008B550C"/>
    <w:rsid w:val="008B6391"/>
    <w:rsid w:val="008B69B6"/>
    <w:rsid w:val="008B6A7C"/>
    <w:rsid w:val="008B6DD8"/>
    <w:rsid w:val="008B71E8"/>
    <w:rsid w:val="008B75FC"/>
    <w:rsid w:val="008C2C18"/>
    <w:rsid w:val="008C3B40"/>
    <w:rsid w:val="008C4263"/>
    <w:rsid w:val="008C4406"/>
    <w:rsid w:val="008C4451"/>
    <w:rsid w:val="008C5E07"/>
    <w:rsid w:val="008C61F4"/>
    <w:rsid w:val="008C74A5"/>
    <w:rsid w:val="008D0C28"/>
    <w:rsid w:val="008D0DCD"/>
    <w:rsid w:val="008D0EAF"/>
    <w:rsid w:val="008D16A8"/>
    <w:rsid w:val="008D16F5"/>
    <w:rsid w:val="008D3387"/>
    <w:rsid w:val="008D41F4"/>
    <w:rsid w:val="008D4448"/>
    <w:rsid w:val="008D4CF0"/>
    <w:rsid w:val="008D6B4F"/>
    <w:rsid w:val="008D72FF"/>
    <w:rsid w:val="008D745E"/>
    <w:rsid w:val="008D778B"/>
    <w:rsid w:val="008D77CB"/>
    <w:rsid w:val="008E13AC"/>
    <w:rsid w:val="008E240B"/>
    <w:rsid w:val="008E3099"/>
    <w:rsid w:val="008E31F5"/>
    <w:rsid w:val="008E4E5D"/>
    <w:rsid w:val="008E501A"/>
    <w:rsid w:val="008E6EE6"/>
    <w:rsid w:val="008E744B"/>
    <w:rsid w:val="008E7532"/>
    <w:rsid w:val="008F0ABD"/>
    <w:rsid w:val="008F0E52"/>
    <w:rsid w:val="008F0FD2"/>
    <w:rsid w:val="008F212F"/>
    <w:rsid w:val="008F30E6"/>
    <w:rsid w:val="008F39BE"/>
    <w:rsid w:val="008F4E17"/>
    <w:rsid w:val="008F5F86"/>
    <w:rsid w:val="008F6AFD"/>
    <w:rsid w:val="008F7C7E"/>
    <w:rsid w:val="009006E1"/>
    <w:rsid w:val="0090088E"/>
    <w:rsid w:val="009014A2"/>
    <w:rsid w:val="009015A6"/>
    <w:rsid w:val="0090164C"/>
    <w:rsid w:val="0090204F"/>
    <w:rsid w:val="00902582"/>
    <w:rsid w:val="009027FF"/>
    <w:rsid w:val="00902A94"/>
    <w:rsid w:val="00902CE2"/>
    <w:rsid w:val="0090311F"/>
    <w:rsid w:val="009034EC"/>
    <w:rsid w:val="00905260"/>
    <w:rsid w:val="0090586A"/>
    <w:rsid w:val="00906A47"/>
    <w:rsid w:val="009075CF"/>
    <w:rsid w:val="00910167"/>
    <w:rsid w:val="009107D9"/>
    <w:rsid w:val="00910A0F"/>
    <w:rsid w:val="00911450"/>
    <w:rsid w:val="009119A0"/>
    <w:rsid w:val="0091257D"/>
    <w:rsid w:val="0091318C"/>
    <w:rsid w:val="00914BBE"/>
    <w:rsid w:val="009157A0"/>
    <w:rsid w:val="00915C0E"/>
    <w:rsid w:val="00917439"/>
    <w:rsid w:val="00921705"/>
    <w:rsid w:val="00921E5C"/>
    <w:rsid w:val="009223C0"/>
    <w:rsid w:val="00922BD6"/>
    <w:rsid w:val="00922EC3"/>
    <w:rsid w:val="00923FA2"/>
    <w:rsid w:val="009249B8"/>
    <w:rsid w:val="009250C8"/>
    <w:rsid w:val="0092592D"/>
    <w:rsid w:val="00925AB0"/>
    <w:rsid w:val="009260C4"/>
    <w:rsid w:val="0092615D"/>
    <w:rsid w:val="00930299"/>
    <w:rsid w:val="009309CA"/>
    <w:rsid w:val="009327D4"/>
    <w:rsid w:val="00933227"/>
    <w:rsid w:val="009332F1"/>
    <w:rsid w:val="00933637"/>
    <w:rsid w:val="00933EE1"/>
    <w:rsid w:val="009359F6"/>
    <w:rsid w:val="00935AB2"/>
    <w:rsid w:val="00936274"/>
    <w:rsid w:val="0093676E"/>
    <w:rsid w:val="00936E92"/>
    <w:rsid w:val="00937A57"/>
    <w:rsid w:val="00937DC3"/>
    <w:rsid w:val="00941B75"/>
    <w:rsid w:val="009424CF"/>
    <w:rsid w:val="00943074"/>
    <w:rsid w:val="009450F1"/>
    <w:rsid w:val="00946272"/>
    <w:rsid w:val="0094638C"/>
    <w:rsid w:val="00946725"/>
    <w:rsid w:val="00947413"/>
    <w:rsid w:val="0095132E"/>
    <w:rsid w:val="00951616"/>
    <w:rsid w:val="0095233E"/>
    <w:rsid w:val="00953AEA"/>
    <w:rsid w:val="00954104"/>
    <w:rsid w:val="00954855"/>
    <w:rsid w:val="00954D38"/>
    <w:rsid w:val="00955462"/>
    <w:rsid w:val="009562DD"/>
    <w:rsid w:val="00957586"/>
    <w:rsid w:val="00960763"/>
    <w:rsid w:val="009609BD"/>
    <w:rsid w:val="00961811"/>
    <w:rsid w:val="00961867"/>
    <w:rsid w:val="009618C9"/>
    <w:rsid w:val="009660FB"/>
    <w:rsid w:val="00966192"/>
    <w:rsid w:val="00966610"/>
    <w:rsid w:val="00967990"/>
    <w:rsid w:val="0097026E"/>
    <w:rsid w:val="009704E8"/>
    <w:rsid w:val="00970609"/>
    <w:rsid w:val="009707E6"/>
    <w:rsid w:val="00971574"/>
    <w:rsid w:val="00972AAB"/>
    <w:rsid w:val="00974591"/>
    <w:rsid w:val="00974A5A"/>
    <w:rsid w:val="00974CE2"/>
    <w:rsid w:val="00974DDA"/>
    <w:rsid w:val="00975F92"/>
    <w:rsid w:val="00976248"/>
    <w:rsid w:val="0097633E"/>
    <w:rsid w:val="0097691A"/>
    <w:rsid w:val="00976BD8"/>
    <w:rsid w:val="00977ECC"/>
    <w:rsid w:val="00981167"/>
    <w:rsid w:val="00981545"/>
    <w:rsid w:val="009815E1"/>
    <w:rsid w:val="00982DD1"/>
    <w:rsid w:val="00982F3B"/>
    <w:rsid w:val="009830BC"/>
    <w:rsid w:val="00983B8C"/>
    <w:rsid w:val="00983F59"/>
    <w:rsid w:val="0098463C"/>
    <w:rsid w:val="00984851"/>
    <w:rsid w:val="00984E6F"/>
    <w:rsid w:val="00985B22"/>
    <w:rsid w:val="00985B7A"/>
    <w:rsid w:val="00985D3B"/>
    <w:rsid w:val="00987872"/>
    <w:rsid w:val="00987CC2"/>
    <w:rsid w:val="00990951"/>
    <w:rsid w:val="00990F04"/>
    <w:rsid w:val="00991A0C"/>
    <w:rsid w:val="0099258B"/>
    <w:rsid w:val="00993A66"/>
    <w:rsid w:val="00994E10"/>
    <w:rsid w:val="00995142"/>
    <w:rsid w:val="00995B57"/>
    <w:rsid w:val="009966D3"/>
    <w:rsid w:val="00996BFF"/>
    <w:rsid w:val="009A02C3"/>
    <w:rsid w:val="009A1089"/>
    <w:rsid w:val="009A1196"/>
    <w:rsid w:val="009A1400"/>
    <w:rsid w:val="009A1A4D"/>
    <w:rsid w:val="009A3EA4"/>
    <w:rsid w:val="009A47C5"/>
    <w:rsid w:val="009A5047"/>
    <w:rsid w:val="009A6187"/>
    <w:rsid w:val="009A631D"/>
    <w:rsid w:val="009A749E"/>
    <w:rsid w:val="009A7B89"/>
    <w:rsid w:val="009B1D6F"/>
    <w:rsid w:val="009B1DEE"/>
    <w:rsid w:val="009B337B"/>
    <w:rsid w:val="009B3402"/>
    <w:rsid w:val="009B3C95"/>
    <w:rsid w:val="009B3DAD"/>
    <w:rsid w:val="009B3FED"/>
    <w:rsid w:val="009B4F76"/>
    <w:rsid w:val="009B578F"/>
    <w:rsid w:val="009B6F97"/>
    <w:rsid w:val="009B6FDD"/>
    <w:rsid w:val="009B7F31"/>
    <w:rsid w:val="009C019C"/>
    <w:rsid w:val="009C0D1E"/>
    <w:rsid w:val="009C105B"/>
    <w:rsid w:val="009C25FF"/>
    <w:rsid w:val="009C284A"/>
    <w:rsid w:val="009C31A4"/>
    <w:rsid w:val="009C516A"/>
    <w:rsid w:val="009C5B2D"/>
    <w:rsid w:val="009C748E"/>
    <w:rsid w:val="009D0207"/>
    <w:rsid w:val="009D0DA3"/>
    <w:rsid w:val="009D1416"/>
    <w:rsid w:val="009D14F8"/>
    <w:rsid w:val="009D2666"/>
    <w:rsid w:val="009D2D6B"/>
    <w:rsid w:val="009D322E"/>
    <w:rsid w:val="009D33C7"/>
    <w:rsid w:val="009D3932"/>
    <w:rsid w:val="009D4483"/>
    <w:rsid w:val="009D4BF8"/>
    <w:rsid w:val="009D5508"/>
    <w:rsid w:val="009D62E2"/>
    <w:rsid w:val="009D728B"/>
    <w:rsid w:val="009E06E2"/>
    <w:rsid w:val="009E08D8"/>
    <w:rsid w:val="009E0EFE"/>
    <w:rsid w:val="009E0FA3"/>
    <w:rsid w:val="009E208F"/>
    <w:rsid w:val="009E2AD3"/>
    <w:rsid w:val="009E3A32"/>
    <w:rsid w:val="009E5195"/>
    <w:rsid w:val="009E5E6D"/>
    <w:rsid w:val="009E5F9C"/>
    <w:rsid w:val="009E728A"/>
    <w:rsid w:val="009F0254"/>
    <w:rsid w:val="009F14B5"/>
    <w:rsid w:val="009F1626"/>
    <w:rsid w:val="009F17A0"/>
    <w:rsid w:val="009F1AF2"/>
    <w:rsid w:val="009F2451"/>
    <w:rsid w:val="009F2E2E"/>
    <w:rsid w:val="009F3DE9"/>
    <w:rsid w:val="009F459A"/>
    <w:rsid w:val="009F4F62"/>
    <w:rsid w:val="009F607D"/>
    <w:rsid w:val="009F6924"/>
    <w:rsid w:val="009F7B4D"/>
    <w:rsid w:val="00A002FC"/>
    <w:rsid w:val="00A00D01"/>
    <w:rsid w:val="00A02559"/>
    <w:rsid w:val="00A0386A"/>
    <w:rsid w:val="00A03AD0"/>
    <w:rsid w:val="00A04428"/>
    <w:rsid w:val="00A05458"/>
    <w:rsid w:val="00A10AB4"/>
    <w:rsid w:val="00A12ADB"/>
    <w:rsid w:val="00A12FA7"/>
    <w:rsid w:val="00A12FAB"/>
    <w:rsid w:val="00A14E59"/>
    <w:rsid w:val="00A15806"/>
    <w:rsid w:val="00A15C50"/>
    <w:rsid w:val="00A1763F"/>
    <w:rsid w:val="00A20553"/>
    <w:rsid w:val="00A216DC"/>
    <w:rsid w:val="00A217E8"/>
    <w:rsid w:val="00A2588F"/>
    <w:rsid w:val="00A30D5E"/>
    <w:rsid w:val="00A31319"/>
    <w:rsid w:val="00A31A66"/>
    <w:rsid w:val="00A32451"/>
    <w:rsid w:val="00A3379A"/>
    <w:rsid w:val="00A34E0E"/>
    <w:rsid w:val="00A359C3"/>
    <w:rsid w:val="00A35E28"/>
    <w:rsid w:val="00A35EB1"/>
    <w:rsid w:val="00A3720C"/>
    <w:rsid w:val="00A3743E"/>
    <w:rsid w:val="00A3748D"/>
    <w:rsid w:val="00A3797B"/>
    <w:rsid w:val="00A37A1F"/>
    <w:rsid w:val="00A37EE3"/>
    <w:rsid w:val="00A400C6"/>
    <w:rsid w:val="00A42A10"/>
    <w:rsid w:val="00A4692F"/>
    <w:rsid w:val="00A50819"/>
    <w:rsid w:val="00A50993"/>
    <w:rsid w:val="00A51E74"/>
    <w:rsid w:val="00A51F9E"/>
    <w:rsid w:val="00A51FF6"/>
    <w:rsid w:val="00A5364B"/>
    <w:rsid w:val="00A536DF"/>
    <w:rsid w:val="00A53ADD"/>
    <w:rsid w:val="00A55162"/>
    <w:rsid w:val="00A55257"/>
    <w:rsid w:val="00A55A07"/>
    <w:rsid w:val="00A55B24"/>
    <w:rsid w:val="00A56C24"/>
    <w:rsid w:val="00A572E1"/>
    <w:rsid w:val="00A5736E"/>
    <w:rsid w:val="00A57F50"/>
    <w:rsid w:val="00A6032A"/>
    <w:rsid w:val="00A609D7"/>
    <w:rsid w:val="00A60B59"/>
    <w:rsid w:val="00A60CFA"/>
    <w:rsid w:val="00A618F0"/>
    <w:rsid w:val="00A61D84"/>
    <w:rsid w:val="00A61F4B"/>
    <w:rsid w:val="00A62AC0"/>
    <w:rsid w:val="00A63879"/>
    <w:rsid w:val="00A63A2B"/>
    <w:rsid w:val="00A6480D"/>
    <w:rsid w:val="00A655F8"/>
    <w:rsid w:val="00A65E3F"/>
    <w:rsid w:val="00A66427"/>
    <w:rsid w:val="00A66F59"/>
    <w:rsid w:val="00A72889"/>
    <w:rsid w:val="00A72E3C"/>
    <w:rsid w:val="00A74D74"/>
    <w:rsid w:val="00A76559"/>
    <w:rsid w:val="00A77C4D"/>
    <w:rsid w:val="00A80CC7"/>
    <w:rsid w:val="00A81271"/>
    <w:rsid w:val="00A81FF3"/>
    <w:rsid w:val="00A823A7"/>
    <w:rsid w:val="00A83956"/>
    <w:rsid w:val="00A83B5C"/>
    <w:rsid w:val="00A83BB9"/>
    <w:rsid w:val="00A84A76"/>
    <w:rsid w:val="00A85455"/>
    <w:rsid w:val="00A85855"/>
    <w:rsid w:val="00A85AA1"/>
    <w:rsid w:val="00A862CA"/>
    <w:rsid w:val="00A864F1"/>
    <w:rsid w:val="00A8721F"/>
    <w:rsid w:val="00A872C0"/>
    <w:rsid w:val="00A91233"/>
    <w:rsid w:val="00A91693"/>
    <w:rsid w:val="00A93376"/>
    <w:rsid w:val="00A9373C"/>
    <w:rsid w:val="00A94530"/>
    <w:rsid w:val="00A954F0"/>
    <w:rsid w:val="00A95A30"/>
    <w:rsid w:val="00A95F7D"/>
    <w:rsid w:val="00A96B6D"/>
    <w:rsid w:val="00A975E8"/>
    <w:rsid w:val="00A97CF9"/>
    <w:rsid w:val="00A97D3E"/>
    <w:rsid w:val="00AA21D5"/>
    <w:rsid w:val="00AA24C3"/>
    <w:rsid w:val="00AA2B30"/>
    <w:rsid w:val="00AA383D"/>
    <w:rsid w:val="00AA399D"/>
    <w:rsid w:val="00AA39B6"/>
    <w:rsid w:val="00AA4143"/>
    <w:rsid w:val="00AA44F6"/>
    <w:rsid w:val="00AA5584"/>
    <w:rsid w:val="00AA57C8"/>
    <w:rsid w:val="00AA633F"/>
    <w:rsid w:val="00AA63F6"/>
    <w:rsid w:val="00AA6987"/>
    <w:rsid w:val="00AA6ACD"/>
    <w:rsid w:val="00AA7641"/>
    <w:rsid w:val="00AA7A87"/>
    <w:rsid w:val="00AB1200"/>
    <w:rsid w:val="00AB3540"/>
    <w:rsid w:val="00AB544A"/>
    <w:rsid w:val="00AB54F5"/>
    <w:rsid w:val="00AB589A"/>
    <w:rsid w:val="00AB5DBB"/>
    <w:rsid w:val="00AB73AD"/>
    <w:rsid w:val="00AB7A46"/>
    <w:rsid w:val="00AB7BCD"/>
    <w:rsid w:val="00AC1BB3"/>
    <w:rsid w:val="00AC20E0"/>
    <w:rsid w:val="00AC26D3"/>
    <w:rsid w:val="00AC2A17"/>
    <w:rsid w:val="00AC2DDC"/>
    <w:rsid w:val="00AC3151"/>
    <w:rsid w:val="00AC444F"/>
    <w:rsid w:val="00AC4F80"/>
    <w:rsid w:val="00AC5901"/>
    <w:rsid w:val="00AC6FE9"/>
    <w:rsid w:val="00AC71A0"/>
    <w:rsid w:val="00AC7EF0"/>
    <w:rsid w:val="00AD06A4"/>
    <w:rsid w:val="00AD0B94"/>
    <w:rsid w:val="00AD290E"/>
    <w:rsid w:val="00AD350F"/>
    <w:rsid w:val="00AD4120"/>
    <w:rsid w:val="00AD4B14"/>
    <w:rsid w:val="00AD4EFB"/>
    <w:rsid w:val="00AD65AD"/>
    <w:rsid w:val="00AD6DCD"/>
    <w:rsid w:val="00AE0087"/>
    <w:rsid w:val="00AE1D3A"/>
    <w:rsid w:val="00AE2CC3"/>
    <w:rsid w:val="00AE5AF7"/>
    <w:rsid w:val="00AE68B9"/>
    <w:rsid w:val="00AE6B41"/>
    <w:rsid w:val="00AE6EF7"/>
    <w:rsid w:val="00AF0176"/>
    <w:rsid w:val="00AF01F5"/>
    <w:rsid w:val="00AF0562"/>
    <w:rsid w:val="00AF073C"/>
    <w:rsid w:val="00AF0E07"/>
    <w:rsid w:val="00AF101F"/>
    <w:rsid w:val="00AF158A"/>
    <w:rsid w:val="00AF1616"/>
    <w:rsid w:val="00AF16DE"/>
    <w:rsid w:val="00AF1EAD"/>
    <w:rsid w:val="00AF3CA1"/>
    <w:rsid w:val="00AF40E2"/>
    <w:rsid w:val="00AF421C"/>
    <w:rsid w:val="00AF5531"/>
    <w:rsid w:val="00AF60B4"/>
    <w:rsid w:val="00AF6B4E"/>
    <w:rsid w:val="00AF78EB"/>
    <w:rsid w:val="00AF7A32"/>
    <w:rsid w:val="00AF7A6B"/>
    <w:rsid w:val="00B002EF"/>
    <w:rsid w:val="00B0167F"/>
    <w:rsid w:val="00B01C62"/>
    <w:rsid w:val="00B02DC6"/>
    <w:rsid w:val="00B032DB"/>
    <w:rsid w:val="00B03497"/>
    <w:rsid w:val="00B03977"/>
    <w:rsid w:val="00B03DEF"/>
    <w:rsid w:val="00B04A58"/>
    <w:rsid w:val="00B053ED"/>
    <w:rsid w:val="00B059EB"/>
    <w:rsid w:val="00B06704"/>
    <w:rsid w:val="00B06AE1"/>
    <w:rsid w:val="00B06B52"/>
    <w:rsid w:val="00B06FE4"/>
    <w:rsid w:val="00B07524"/>
    <w:rsid w:val="00B10C60"/>
    <w:rsid w:val="00B11135"/>
    <w:rsid w:val="00B11490"/>
    <w:rsid w:val="00B11A34"/>
    <w:rsid w:val="00B11C76"/>
    <w:rsid w:val="00B1216F"/>
    <w:rsid w:val="00B124C3"/>
    <w:rsid w:val="00B136BF"/>
    <w:rsid w:val="00B13F9D"/>
    <w:rsid w:val="00B165E5"/>
    <w:rsid w:val="00B1697C"/>
    <w:rsid w:val="00B170EA"/>
    <w:rsid w:val="00B179B0"/>
    <w:rsid w:val="00B20F00"/>
    <w:rsid w:val="00B22251"/>
    <w:rsid w:val="00B2290F"/>
    <w:rsid w:val="00B246D4"/>
    <w:rsid w:val="00B248EF"/>
    <w:rsid w:val="00B2515F"/>
    <w:rsid w:val="00B25661"/>
    <w:rsid w:val="00B27F0C"/>
    <w:rsid w:val="00B324A1"/>
    <w:rsid w:val="00B32829"/>
    <w:rsid w:val="00B33371"/>
    <w:rsid w:val="00B3414B"/>
    <w:rsid w:val="00B3618E"/>
    <w:rsid w:val="00B3706F"/>
    <w:rsid w:val="00B378D4"/>
    <w:rsid w:val="00B4108D"/>
    <w:rsid w:val="00B41262"/>
    <w:rsid w:val="00B41A83"/>
    <w:rsid w:val="00B42C8D"/>
    <w:rsid w:val="00B43C55"/>
    <w:rsid w:val="00B44CDD"/>
    <w:rsid w:val="00B46035"/>
    <w:rsid w:val="00B46038"/>
    <w:rsid w:val="00B470F9"/>
    <w:rsid w:val="00B5093F"/>
    <w:rsid w:val="00B50C96"/>
    <w:rsid w:val="00B5166B"/>
    <w:rsid w:val="00B518D0"/>
    <w:rsid w:val="00B51BAA"/>
    <w:rsid w:val="00B525CD"/>
    <w:rsid w:val="00B52E8A"/>
    <w:rsid w:val="00B54FCA"/>
    <w:rsid w:val="00B550B2"/>
    <w:rsid w:val="00B55455"/>
    <w:rsid w:val="00B56598"/>
    <w:rsid w:val="00B566A4"/>
    <w:rsid w:val="00B56E61"/>
    <w:rsid w:val="00B56EA8"/>
    <w:rsid w:val="00B5705A"/>
    <w:rsid w:val="00B6123D"/>
    <w:rsid w:val="00B62D51"/>
    <w:rsid w:val="00B63B96"/>
    <w:rsid w:val="00B63BAF"/>
    <w:rsid w:val="00B63BDA"/>
    <w:rsid w:val="00B64456"/>
    <w:rsid w:val="00B665C4"/>
    <w:rsid w:val="00B67036"/>
    <w:rsid w:val="00B67161"/>
    <w:rsid w:val="00B67243"/>
    <w:rsid w:val="00B67846"/>
    <w:rsid w:val="00B6791A"/>
    <w:rsid w:val="00B67D35"/>
    <w:rsid w:val="00B67E7C"/>
    <w:rsid w:val="00B70FEB"/>
    <w:rsid w:val="00B72EE5"/>
    <w:rsid w:val="00B73508"/>
    <w:rsid w:val="00B7483D"/>
    <w:rsid w:val="00B759DE"/>
    <w:rsid w:val="00B769B6"/>
    <w:rsid w:val="00B774A7"/>
    <w:rsid w:val="00B77720"/>
    <w:rsid w:val="00B80470"/>
    <w:rsid w:val="00B80F61"/>
    <w:rsid w:val="00B811C8"/>
    <w:rsid w:val="00B81BDB"/>
    <w:rsid w:val="00B825DE"/>
    <w:rsid w:val="00B82F1D"/>
    <w:rsid w:val="00B8301D"/>
    <w:rsid w:val="00B8380D"/>
    <w:rsid w:val="00B83C29"/>
    <w:rsid w:val="00B84435"/>
    <w:rsid w:val="00B8453E"/>
    <w:rsid w:val="00B84702"/>
    <w:rsid w:val="00B84993"/>
    <w:rsid w:val="00B84D4E"/>
    <w:rsid w:val="00B85272"/>
    <w:rsid w:val="00B8579C"/>
    <w:rsid w:val="00B86327"/>
    <w:rsid w:val="00B87823"/>
    <w:rsid w:val="00B90179"/>
    <w:rsid w:val="00B90937"/>
    <w:rsid w:val="00B915D1"/>
    <w:rsid w:val="00B91EE9"/>
    <w:rsid w:val="00B93BFE"/>
    <w:rsid w:val="00B93FCC"/>
    <w:rsid w:val="00B95622"/>
    <w:rsid w:val="00B95E17"/>
    <w:rsid w:val="00BA05AD"/>
    <w:rsid w:val="00BA0D0C"/>
    <w:rsid w:val="00BA0D13"/>
    <w:rsid w:val="00BA10BA"/>
    <w:rsid w:val="00BA2274"/>
    <w:rsid w:val="00BA422A"/>
    <w:rsid w:val="00BA43FD"/>
    <w:rsid w:val="00BA4A4C"/>
    <w:rsid w:val="00BA4ADB"/>
    <w:rsid w:val="00BA536B"/>
    <w:rsid w:val="00BA6699"/>
    <w:rsid w:val="00BA6A47"/>
    <w:rsid w:val="00BA6D76"/>
    <w:rsid w:val="00BA741A"/>
    <w:rsid w:val="00BA76A1"/>
    <w:rsid w:val="00BB0C4C"/>
    <w:rsid w:val="00BB238F"/>
    <w:rsid w:val="00BB2E35"/>
    <w:rsid w:val="00BB4015"/>
    <w:rsid w:val="00BB522E"/>
    <w:rsid w:val="00BB67A9"/>
    <w:rsid w:val="00BB6E9D"/>
    <w:rsid w:val="00BC089D"/>
    <w:rsid w:val="00BC09CC"/>
    <w:rsid w:val="00BC11EE"/>
    <w:rsid w:val="00BC1360"/>
    <w:rsid w:val="00BC180C"/>
    <w:rsid w:val="00BC1E3E"/>
    <w:rsid w:val="00BC4294"/>
    <w:rsid w:val="00BC4958"/>
    <w:rsid w:val="00BC5337"/>
    <w:rsid w:val="00BC703B"/>
    <w:rsid w:val="00BC7193"/>
    <w:rsid w:val="00BD06B6"/>
    <w:rsid w:val="00BD1341"/>
    <w:rsid w:val="00BD16FB"/>
    <w:rsid w:val="00BD1837"/>
    <w:rsid w:val="00BD2155"/>
    <w:rsid w:val="00BD2795"/>
    <w:rsid w:val="00BD3C25"/>
    <w:rsid w:val="00BD4529"/>
    <w:rsid w:val="00BD7C60"/>
    <w:rsid w:val="00BD7E4C"/>
    <w:rsid w:val="00BE066A"/>
    <w:rsid w:val="00BE23B2"/>
    <w:rsid w:val="00BE63DA"/>
    <w:rsid w:val="00BE67E9"/>
    <w:rsid w:val="00BE6EAE"/>
    <w:rsid w:val="00BE7F18"/>
    <w:rsid w:val="00BF1229"/>
    <w:rsid w:val="00BF1A6B"/>
    <w:rsid w:val="00BF2C2A"/>
    <w:rsid w:val="00BF3175"/>
    <w:rsid w:val="00BF3507"/>
    <w:rsid w:val="00BF3647"/>
    <w:rsid w:val="00BF3B5E"/>
    <w:rsid w:val="00BF4052"/>
    <w:rsid w:val="00BF46E3"/>
    <w:rsid w:val="00BF566E"/>
    <w:rsid w:val="00BF5971"/>
    <w:rsid w:val="00BF5972"/>
    <w:rsid w:val="00BF64AA"/>
    <w:rsid w:val="00BF6A4B"/>
    <w:rsid w:val="00BF6C8A"/>
    <w:rsid w:val="00C0053A"/>
    <w:rsid w:val="00C01126"/>
    <w:rsid w:val="00C0161F"/>
    <w:rsid w:val="00C01913"/>
    <w:rsid w:val="00C02063"/>
    <w:rsid w:val="00C02138"/>
    <w:rsid w:val="00C02AF5"/>
    <w:rsid w:val="00C04895"/>
    <w:rsid w:val="00C0584E"/>
    <w:rsid w:val="00C05BC3"/>
    <w:rsid w:val="00C05C78"/>
    <w:rsid w:val="00C066A5"/>
    <w:rsid w:val="00C066E0"/>
    <w:rsid w:val="00C06784"/>
    <w:rsid w:val="00C0681B"/>
    <w:rsid w:val="00C06F61"/>
    <w:rsid w:val="00C0733E"/>
    <w:rsid w:val="00C109DC"/>
    <w:rsid w:val="00C1160D"/>
    <w:rsid w:val="00C117DE"/>
    <w:rsid w:val="00C12088"/>
    <w:rsid w:val="00C128FC"/>
    <w:rsid w:val="00C15CCE"/>
    <w:rsid w:val="00C16FB1"/>
    <w:rsid w:val="00C1781C"/>
    <w:rsid w:val="00C20D27"/>
    <w:rsid w:val="00C21C3E"/>
    <w:rsid w:val="00C23471"/>
    <w:rsid w:val="00C23705"/>
    <w:rsid w:val="00C2408A"/>
    <w:rsid w:val="00C242F4"/>
    <w:rsid w:val="00C24B22"/>
    <w:rsid w:val="00C25507"/>
    <w:rsid w:val="00C26253"/>
    <w:rsid w:val="00C26B4E"/>
    <w:rsid w:val="00C27605"/>
    <w:rsid w:val="00C30CD5"/>
    <w:rsid w:val="00C3136E"/>
    <w:rsid w:val="00C323A2"/>
    <w:rsid w:val="00C330D1"/>
    <w:rsid w:val="00C33509"/>
    <w:rsid w:val="00C3369E"/>
    <w:rsid w:val="00C33908"/>
    <w:rsid w:val="00C33AAC"/>
    <w:rsid w:val="00C33DE4"/>
    <w:rsid w:val="00C34453"/>
    <w:rsid w:val="00C359C8"/>
    <w:rsid w:val="00C35DC2"/>
    <w:rsid w:val="00C40058"/>
    <w:rsid w:val="00C412D8"/>
    <w:rsid w:val="00C41303"/>
    <w:rsid w:val="00C416E3"/>
    <w:rsid w:val="00C41B24"/>
    <w:rsid w:val="00C436AB"/>
    <w:rsid w:val="00C441A8"/>
    <w:rsid w:val="00C443DA"/>
    <w:rsid w:val="00C455D7"/>
    <w:rsid w:val="00C455DD"/>
    <w:rsid w:val="00C455FA"/>
    <w:rsid w:val="00C45D07"/>
    <w:rsid w:val="00C45FAF"/>
    <w:rsid w:val="00C472C6"/>
    <w:rsid w:val="00C47729"/>
    <w:rsid w:val="00C50095"/>
    <w:rsid w:val="00C51155"/>
    <w:rsid w:val="00C51BCB"/>
    <w:rsid w:val="00C52F01"/>
    <w:rsid w:val="00C52F07"/>
    <w:rsid w:val="00C55F13"/>
    <w:rsid w:val="00C56328"/>
    <w:rsid w:val="00C577E7"/>
    <w:rsid w:val="00C60D9A"/>
    <w:rsid w:val="00C60F17"/>
    <w:rsid w:val="00C61615"/>
    <w:rsid w:val="00C632B1"/>
    <w:rsid w:val="00C63A67"/>
    <w:rsid w:val="00C63D18"/>
    <w:rsid w:val="00C64250"/>
    <w:rsid w:val="00C64FB2"/>
    <w:rsid w:val="00C654EF"/>
    <w:rsid w:val="00C65740"/>
    <w:rsid w:val="00C668C4"/>
    <w:rsid w:val="00C66A2A"/>
    <w:rsid w:val="00C707DD"/>
    <w:rsid w:val="00C71042"/>
    <w:rsid w:val="00C712FD"/>
    <w:rsid w:val="00C728CB"/>
    <w:rsid w:val="00C72EF8"/>
    <w:rsid w:val="00C74567"/>
    <w:rsid w:val="00C746D8"/>
    <w:rsid w:val="00C7475C"/>
    <w:rsid w:val="00C7537B"/>
    <w:rsid w:val="00C75A44"/>
    <w:rsid w:val="00C75EA9"/>
    <w:rsid w:val="00C76727"/>
    <w:rsid w:val="00C77F84"/>
    <w:rsid w:val="00C8094A"/>
    <w:rsid w:val="00C80A59"/>
    <w:rsid w:val="00C80C08"/>
    <w:rsid w:val="00C82759"/>
    <w:rsid w:val="00C83171"/>
    <w:rsid w:val="00C83BBC"/>
    <w:rsid w:val="00C84714"/>
    <w:rsid w:val="00C8477C"/>
    <w:rsid w:val="00C84F9F"/>
    <w:rsid w:val="00C85763"/>
    <w:rsid w:val="00C85BD1"/>
    <w:rsid w:val="00C85F2E"/>
    <w:rsid w:val="00C87CB9"/>
    <w:rsid w:val="00C90974"/>
    <w:rsid w:val="00C90E93"/>
    <w:rsid w:val="00C92502"/>
    <w:rsid w:val="00C92D2D"/>
    <w:rsid w:val="00C93A67"/>
    <w:rsid w:val="00C94644"/>
    <w:rsid w:val="00C9509F"/>
    <w:rsid w:val="00C951AB"/>
    <w:rsid w:val="00C95630"/>
    <w:rsid w:val="00C95F79"/>
    <w:rsid w:val="00C96ADC"/>
    <w:rsid w:val="00C9780A"/>
    <w:rsid w:val="00CA01C8"/>
    <w:rsid w:val="00CA0205"/>
    <w:rsid w:val="00CA0671"/>
    <w:rsid w:val="00CA151E"/>
    <w:rsid w:val="00CA20B6"/>
    <w:rsid w:val="00CA2336"/>
    <w:rsid w:val="00CA318E"/>
    <w:rsid w:val="00CA419E"/>
    <w:rsid w:val="00CA46A4"/>
    <w:rsid w:val="00CA5D70"/>
    <w:rsid w:val="00CA60EE"/>
    <w:rsid w:val="00CB01D1"/>
    <w:rsid w:val="00CB02FD"/>
    <w:rsid w:val="00CB08AC"/>
    <w:rsid w:val="00CB0CDF"/>
    <w:rsid w:val="00CB0ED1"/>
    <w:rsid w:val="00CB1E1A"/>
    <w:rsid w:val="00CB512E"/>
    <w:rsid w:val="00CB5A62"/>
    <w:rsid w:val="00CB6B9E"/>
    <w:rsid w:val="00CB6FAC"/>
    <w:rsid w:val="00CB7157"/>
    <w:rsid w:val="00CB729D"/>
    <w:rsid w:val="00CB7383"/>
    <w:rsid w:val="00CB76A4"/>
    <w:rsid w:val="00CB77A1"/>
    <w:rsid w:val="00CC01B2"/>
    <w:rsid w:val="00CC0499"/>
    <w:rsid w:val="00CC0A3A"/>
    <w:rsid w:val="00CC1A20"/>
    <w:rsid w:val="00CC1AF0"/>
    <w:rsid w:val="00CC2313"/>
    <w:rsid w:val="00CC2B5E"/>
    <w:rsid w:val="00CC31F4"/>
    <w:rsid w:val="00CC46DE"/>
    <w:rsid w:val="00CC52A9"/>
    <w:rsid w:val="00CC64AD"/>
    <w:rsid w:val="00CC7009"/>
    <w:rsid w:val="00CC7E54"/>
    <w:rsid w:val="00CC7EE2"/>
    <w:rsid w:val="00CD1A63"/>
    <w:rsid w:val="00CD2320"/>
    <w:rsid w:val="00CD2788"/>
    <w:rsid w:val="00CD2934"/>
    <w:rsid w:val="00CD390C"/>
    <w:rsid w:val="00CD3F88"/>
    <w:rsid w:val="00CD6568"/>
    <w:rsid w:val="00CE0096"/>
    <w:rsid w:val="00CE02C9"/>
    <w:rsid w:val="00CE0801"/>
    <w:rsid w:val="00CE0D5D"/>
    <w:rsid w:val="00CE231B"/>
    <w:rsid w:val="00CE49FE"/>
    <w:rsid w:val="00CE5D83"/>
    <w:rsid w:val="00CE6B96"/>
    <w:rsid w:val="00CE72B2"/>
    <w:rsid w:val="00CE7CA9"/>
    <w:rsid w:val="00CF1100"/>
    <w:rsid w:val="00CF1B9B"/>
    <w:rsid w:val="00CF1BE9"/>
    <w:rsid w:val="00CF2CA7"/>
    <w:rsid w:val="00CF2EFD"/>
    <w:rsid w:val="00CF2F6E"/>
    <w:rsid w:val="00CF3150"/>
    <w:rsid w:val="00CF43F7"/>
    <w:rsid w:val="00CF50BF"/>
    <w:rsid w:val="00CF50D6"/>
    <w:rsid w:val="00CF665A"/>
    <w:rsid w:val="00CF7682"/>
    <w:rsid w:val="00D00ECC"/>
    <w:rsid w:val="00D02754"/>
    <w:rsid w:val="00D027A6"/>
    <w:rsid w:val="00D02BE2"/>
    <w:rsid w:val="00D033B5"/>
    <w:rsid w:val="00D0438B"/>
    <w:rsid w:val="00D04453"/>
    <w:rsid w:val="00D050AF"/>
    <w:rsid w:val="00D0680E"/>
    <w:rsid w:val="00D068F0"/>
    <w:rsid w:val="00D071DD"/>
    <w:rsid w:val="00D11CD1"/>
    <w:rsid w:val="00D11FB2"/>
    <w:rsid w:val="00D156AC"/>
    <w:rsid w:val="00D156FC"/>
    <w:rsid w:val="00D159D1"/>
    <w:rsid w:val="00D16EF7"/>
    <w:rsid w:val="00D17DD5"/>
    <w:rsid w:val="00D17E42"/>
    <w:rsid w:val="00D20C21"/>
    <w:rsid w:val="00D210FB"/>
    <w:rsid w:val="00D21278"/>
    <w:rsid w:val="00D213FF"/>
    <w:rsid w:val="00D218D2"/>
    <w:rsid w:val="00D23856"/>
    <w:rsid w:val="00D23D38"/>
    <w:rsid w:val="00D23E46"/>
    <w:rsid w:val="00D23E51"/>
    <w:rsid w:val="00D254EE"/>
    <w:rsid w:val="00D258A2"/>
    <w:rsid w:val="00D27F68"/>
    <w:rsid w:val="00D307BE"/>
    <w:rsid w:val="00D317A2"/>
    <w:rsid w:val="00D319E9"/>
    <w:rsid w:val="00D32535"/>
    <w:rsid w:val="00D3311A"/>
    <w:rsid w:val="00D3313D"/>
    <w:rsid w:val="00D332B6"/>
    <w:rsid w:val="00D336A1"/>
    <w:rsid w:val="00D3433C"/>
    <w:rsid w:val="00D34DD1"/>
    <w:rsid w:val="00D35432"/>
    <w:rsid w:val="00D37339"/>
    <w:rsid w:val="00D4178E"/>
    <w:rsid w:val="00D41D50"/>
    <w:rsid w:val="00D431BC"/>
    <w:rsid w:val="00D44306"/>
    <w:rsid w:val="00D44CD6"/>
    <w:rsid w:val="00D458E6"/>
    <w:rsid w:val="00D46085"/>
    <w:rsid w:val="00D505BC"/>
    <w:rsid w:val="00D52C1B"/>
    <w:rsid w:val="00D53891"/>
    <w:rsid w:val="00D57A95"/>
    <w:rsid w:val="00D57B7F"/>
    <w:rsid w:val="00D57D47"/>
    <w:rsid w:val="00D6221E"/>
    <w:rsid w:val="00D62FC5"/>
    <w:rsid w:val="00D64562"/>
    <w:rsid w:val="00D663C9"/>
    <w:rsid w:val="00D667C8"/>
    <w:rsid w:val="00D67F57"/>
    <w:rsid w:val="00D70D52"/>
    <w:rsid w:val="00D7107E"/>
    <w:rsid w:val="00D713EB"/>
    <w:rsid w:val="00D71EDF"/>
    <w:rsid w:val="00D72DD7"/>
    <w:rsid w:val="00D72E0F"/>
    <w:rsid w:val="00D72FD7"/>
    <w:rsid w:val="00D7366F"/>
    <w:rsid w:val="00D738C5"/>
    <w:rsid w:val="00D739E1"/>
    <w:rsid w:val="00D73BFE"/>
    <w:rsid w:val="00D74571"/>
    <w:rsid w:val="00D75E41"/>
    <w:rsid w:val="00D766FE"/>
    <w:rsid w:val="00D77422"/>
    <w:rsid w:val="00D77845"/>
    <w:rsid w:val="00D77C50"/>
    <w:rsid w:val="00D80794"/>
    <w:rsid w:val="00D81ED0"/>
    <w:rsid w:val="00D828B3"/>
    <w:rsid w:val="00D832FC"/>
    <w:rsid w:val="00D83528"/>
    <w:rsid w:val="00D8442F"/>
    <w:rsid w:val="00D858DA"/>
    <w:rsid w:val="00D86104"/>
    <w:rsid w:val="00D908C2"/>
    <w:rsid w:val="00D91B92"/>
    <w:rsid w:val="00D91D25"/>
    <w:rsid w:val="00D9276F"/>
    <w:rsid w:val="00D92F92"/>
    <w:rsid w:val="00D931C2"/>
    <w:rsid w:val="00D93664"/>
    <w:rsid w:val="00D93C4E"/>
    <w:rsid w:val="00D943E1"/>
    <w:rsid w:val="00D9467D"/>
    <w:rsid w:val="00D95958"/>
    <w:rsid w:val="00D9652A"/>
    <w:rsid w:val="00D96924"/>
    <w:rsid w:val="00D97A7A"/>
    <w:rsid w:val="00D97E91"/>
    <w:rsid w:val="00DA01CC"/>
    <w:rsid w:val="00DA07B5"/>
    <w:rsid w:val="00DA08F2"/>
    <w:rsid w:val="00DA0DA4"/>
    <w:rsid w:val="00DA1FCF"/>
    <w:rsid w:val="00DA2AEF"/>
    <w:rsid w:val="00DA2BA1"/>
    <w:rsid w:val="00DA3A88"/>
    <w:rsid w:val="00DA3AE5"/>
    <w:rsid w:val="00DA3BBB"/>
    <w:rsid w:val="00DA4731"/>
    <w:rsid w:val="00DA5053"/>
    <w:rsid w:val="00DA5BAC"/>
    <w:rsid w:val="00DB0072"/>
    <w:rsid w:val="00DB05CB"/>
    <w:rsid w:val="00DB113B"/>
    <w:rsid w:val="00DB1E7F"/>
    <w:rsid w:val="00DB24AF"/>
    <w:rsid w:val="00DB4CB5"/>
    <w:rsid w:val="00DB5058"/>
    <w:rsid w:val="00DB526A"/>
    <w:rsid w:val="00DC00CA"/>
    <w:rsid w:val="00DC01CF"/>
    <w:rsid w:val="00DC1100"/>
    <w:rsid w:val="00DC1574"/>
    <w:rsid w:val="00DC2988"/>
    <w:rsid w:val="00DC3314"/>
    <w:rsid w:val="00DC5CE1"/>
    <w:rsid w:val="00DC5E20"/>
    <w:rsid w:val="00DC6302"/>
    <w:rsid w:val="00DC6D6C"/>
    <w:rsid w:val="00DC7AA0"/>
    <w:rsid w:val="00DD0AF9"/>
    <w:rsid w:val="00DD18F8"/>
    <w:rsid w:val="00DD22B7"/>
    <w:rsid w:val="00DD2E5C"/>
    <w:rsid w:val="00DD32BD"/>
    <w:rsid w:val="00DD36C3"/>
    <w:rsid w:val="00DD4F7E"/>
    <w:rsid w:val="00DD507A"/>
    <w:rsid w:val="00DD664F"/>
    <w:rsid w:val="00DD7BEA"/>
    <w:rsid w:val="00DE05D3"/>
    <w:rsid w:val="00DE0BF1"/>
    <w:rsid w:val="00DE0C01"/>
    <w:rsid w:val="00DE267B"/>
    <w:rsid w:val="00DE34DA"/>
    <w:rsid w:val="00DE36A8"/>
    <w:rsid w:val="00DE3A3A"/>
    <w:rsid w:val="00DE598F"/>
    <w:rsid w:val="00DE5B35"/>
    <w:rsid w:val="00DE6519"/>
    <w:rsid w:val="00DE6760"/>
    <w:rsid w:val="00DE6791"/>
    <w:rsid w:val="00DE7082"/>
    <w:rsid w:val="00DF2384"/>
    <w:rsid w:val="00DF335D"/>
    <w:rsid w:val="00DF3389"/>
    <w:rsid w:val="00DF4630"/>
    <w:rsid w:val="00DF596C"/>
    <w:rsid w:val="00DF5E6E"/>
    <w:rsid w:val="00DF74EB"/>
    <w:rsid w:val="00DF7E5F"/>
    <w:rsid w:val="00E0048E"/>
    <w:rsid w:val="00E02377"/>
    <w:rsid w:val="00E0260A"/>
    <w:rsid w:val="00E02BE3"/>
    <w:rsid w:val="00E02F6B"/>
    <w:rsid w:val="00E0562E"/>
    <w:rsid w:val="00E058A0"/>
    <w:rsid w:val="00E06057"/>
    <w:rsid w:val="00E063FD"/>
    <w:rsid w:val="00E064D8"/>
    <w:rsid w:val="00E0662B"/>
    <w:rsid w:val="00E0745B"/>
    <w:rsid w:val="00E07504"/>
    <w:rsid w:val="00E078B2"/>
    <w:rsid w:val="00E07AC3"/>
    <w:rsid w:val="00E1062D"/>
    <w:rsid w:val="00E1071F"/>
    <w:rsid w:val="00E10C76"/>
    <w:rsid w:val="00E11F2A"/>
    <w:rsid w:val="00E124FB"/>
    <w:rsid w:val="00E131DD"/>
    <w:rsid w:val="00E157E3"/>
    <w:rsid w:val="00E15EA7"/>
    <w:rsid w:val="00E16264"/>
    <w:rsid w:val="00E16E65"/>
    <w:rsid w:val="00E20A7E"/>
    <w:rsid w:val="00E227BD"/>
    <w:rsid w:val="00E25DC8"/>
    <w:rsid w:val="00E2709A"/>
    <w:rsid w:val="00E27AC0"/>
    <w:rsid w:val="00E27E7B"/>
    <w:rsid w:val="00E27FE1"/>
    <w:rsid w:val="00E30120"/>
    <w:rsid w:val="00E30215"/>
    <w:rsid w:val="00E32797"/>
    <w:rsid w:val="00E3296D"/>
    <w:rsid w:val="00E32E24"/>
    <w:rsid w:val="00E33322"/>
    <w:rsid w:val="00E33FB8"/>
    <w:rsid w:val="00E34AC2"/>
    <w:rsid w:val="00E35401"/>
    <w:rsid w:val="00E35928"/>
    <w:rsid w:val="00E3643E"/>
    <w:rsid w:val="00E40076"/>
    <w:rsid w:val="00E40136"/>
    <w:rsid w:val="00E402B0"/>
    <w:rsid w:val="00E40C19"/>
    <w:rsid w:val="00E424D8"/>
    <w:rsid w:val="00E42813"/>
    <w:rsid w:val="00E42D18"/>
    <w:rsid w:val="00E42ECD"/>
    <w:rsid w:val="00E4394D"/>
    <w:rsid w:val="00E43E0D"/>
    <w:rsid w:val="00E44194"/>
    <w:rsid w:val="00E44928"/>
    <w:rsid w:val="00E44B6A"/>
    <w:rsid w:val="00E44DA5"/>
    <w:rsid w:val="00E455A7"/>
    <w:rsid w:val="00E463FB"/>
    <w:rsid w:val="00E466A1"/>
    <w:rsid w:val="00E471CB"/>
    <w:rsid w:val="00E50ACE"/>
    <w:rsid w:val="00E510A2"/>
    <w:rsid w:val="00E5113C"/>
    <w:rsid w:val="00E51582"/>
    <w:rsid w:val="00E51809"/>
    <w:rsid w:val="00E5205E"/>
    <w:rsid w:val="00E5328B"/>
    <w:rsid w:val="00E54E6D"/>
    <w:rsid w:val="00E55508"/>
    <w:rsid w:val="00E55966"/>
    <w:rsid w:val="00E55A55"/>
    <w:rsid w:val="00E5630A"/>
    <w:rsid w:val="00E57034"/>
    <w:rsid w:val="00E57447"/>
    <w:rsid w:val="00E60694"/>
    <w:rsid w:val="00E6098C"/>
    <w:rsid w:val="00E61215"/>
    <w:rsid w:val="00E63A2C"/>
    <w:rsid w:val="00E63DFB"/>
    <w:rsid w:val="00E64417"/>
    <w:rsid w:val="00E64518"/>
    <w:rsid w:val="00E65A48"/>
    <w:rsid w:val="00E66265"/>
    <w:rsid w:val="00E6669C"/>
    <w:rsid w:val="00E6705F"/>
    <w:rsid w:val="00E70CF3"/>
    <w:rsid w:val="00E70F4A"/>
    <w:rsid w:val="00E712AC"/>
    <w:rsid w:val="00E72105"/>
    <w:rsid w:val="00E72D4D"/>
    <w:rsid w:val="00E72EB7"/>
    <w:rsid w:val="00E73B89"/>
    <w:rsid w:val="00E73C0C"/>
    <w:rsid w:val="00E73DF5"/>
    <w:rsid w:val="00E749A2"/>
    <w:rsid w:val="00E74A1B"/>
    <w:rsid w:val="00E77B58"/>
    <w:rsid w:val="00E77C72"/>
    <w:rsid w:val="00E80878"/>
    <w:rsid w:val="00E81CD8"/>
    <w:rsid w:val="00E8210B"/>
    <w:rsid w:val="00E82139"/>
    <w:rsid w:val="00E82959"/>
    <w:rsid w:val="00E83098"/>
    <w:rsid w:val="00E83AEE"/>
    <w:rsid w:val="00E849D9"/>
    <w:rsid w:val="00E84A7B"/>
    <w:rsid w:val="00E84F20"/>
    <w:rsid w:val="00E85396"/>
    <w:rsid w:val="00E85501"/>
    <w:rsid w:val="00E8685C"/>
    <w:rsid w:val="00E86D93"/>
    <w:rsid w:val="00E86FAA"/>
    <w:rsid w:val="00E90764"/>
    <w:rsid w:val="00E9182B"/>
    <w:rsid w:val="00E92118"/>
    <w:rsid w:val="00E9214C"/>
    <w:rsid w:val="00E92A09"/>
    <w:rsid w:val="00E92F1B"/>
    <w:rsid w:val="00E933CE"/>
    <w:rsid w:val="00E94F2B"/>
    <w:rsid w:val="00E94F30"/>
    <w:rsid w:val="00E959EC"/>
    <w:rsid w:val="00E95D57"/>
    <w:rsid w:val="00E979D7"/>
    <w:rsid w:val="00E979F5"/>
    <w:rsid w:val="00E97E10"/>
    <w:rsid w:val="00E97EAF"/>
    <w:rsid w:val="00EA084A"/>
    <w:rsid w:val="00EA16C1"/>
    <w:rsid w:val="00EA31DD"/>
    <w:rsid w:val="00EA4005"/>
    <w:rsid w:val="00EA574B"/>
    <w:rsid w:val="00EA64B6"/>
    <w:rsid w:val="00EB0C59"/>
    <w:rsid w:val="00EB1C6A"/>
    <w:rsid w:val="00EB2453"/>
    <w:rsid w:val="00EB29C6"/>
    <w:rsid w:val="00EB2DA5"/>
    <w:rsid w:val="00EB2FE1"/>
    <w:rsid w:val="00EB37F0"/>
    <w:rsid w:val="00EB385F"/>
    <w:rsid w:val="00EB38C2"/>
    <w:rsid w:val="00EB3AE1"/>
    <w:rsid w:val="00EB4ADA"/>
    <w:rsid w:val="00EB6324"/>
    <w:rsid w:val="00EB7378"/>
    <w:rsid w:val="00EB7A45"/>
    <w:rsid w:val="00EC0DDF"/>
    <w:rsid w:val="00EC0EDD"/>
    <w:rsid w:val="00EC117B"/>
    <w:rsid w:val="00EC11BE"/>
    <w:rsid w:val="00EC13D3"/>
    <w:rsid w:val="00EC2DF8"/>
    <w:rsid w:val="00EC30E7"/>
    <w:rsid w:val="00EC34A3"/>
    <w:rsid w:val="00EC3CCA"/>
    <w:rsid w:val="00EC68F3"/>
    <w:rsid w:val="00ED02BF"/>
    <w:rsid w:val="00ED0666"/>
    <w:rsid w:val="00ED0706"/>
    <w:rsid w:val="00ED08DC"/>
    <w:rsid w:val="00ED09DA"/>
    <w:rsid w:val="00ED0A06"/>
    <w:rsid w:val="00ED120A"/>
    <w:rsid w:val="00ED1906"/>
    <w:rsid w:val="00ED1BEB"/>
    <w:rsid w:val="00ED23CE"/>
    <w:rsid w:val="00ED346B"/>
    <w:rsid w:val="00ED36A1"/>
    <w:rsid w:val="00ED37A3"/>
    <w:rsid w:val="00ED3FD2"/>
    <w:rsid w:val="00ED528E"/>
    <w:rsid w:val="00ED5CB5"/>
    <w:rsid w:val="00ED6CED"/>
    <w:rsid w:val="00ED73E8"/>
    <w:rsid w:val="00ED775E"/>
    <w:rsid w:val="00EE008D"/>
    <w:rsid w:val="00EE0AF1"/>
    <w:rsid w:val="00EE1C11"/>
    <w:rsid w:val="00EE353D"/>
    <w:rsid w:val="00EE415B"/>
    <w:rsid w:val="00EE42E5"/>
    <w:rsid w:val="00EE4A07"/>
    <w:rsid w:val="00EE7895"/>
    <w:rsid w:val="00EE7DD5"/>
    <w:rsid w:val="00EF0374"/>
    <w:rsid w:val="00EF0BA5"/>
    <w:rsid w:val="00EF0E20"/>
    <w:rsid w:val="00EF138F"/>
    <w:rsid w:val="00EF177E"/>
    <w:rsid w:val="00EF2FD1"/>
    <w:rsid w:val="00EF4982"/>
    <w:rsid w:val="00EF5840"/>
    <w:rsid w:val="00EF5AF3"/>
    <w:rsid w:val="00EF7C11"/>
    <w:rsid w:val="00F0067E"/>
    <w:rsid w:val="00F00710"/>
    <w:rsid w:val="00F00D1F"/>
    <w:rsid w:val="00F024DA"/>
    <w:rsid w:val="00F03F52"/>
    <w:rsid w:val="00F04773"/>
    <w:rsid w:val="00F048B8"/>
    <w:rsid w:val="00F05371"/>
    <w:rsid w:val="00F05426"/>
    <w:rsid w:val="00F05E05"/>
    <w:rsid w:val="00F06253"/>
    <w:rsid w:val="00F0641B"/>
    <w:rsid w:val="00F06482"/>
    <w:rsid w:val="00F06E91"/>
    <w:rsid w:val="00F07402"/>
    <w:rsid w:val="00F101D3"/>
    <w:rsid w:val="00F104E3"/>
    <w:rsid w:val="00F14C8E"/>
    <w:rsid w:val="00F150AB"/>
    <w:rsid w:val="00F15A67"/>
    <w:rsid w:val="00F20075"/>
    <w:rsid w:val="00F21CFA"/>
    <w:rsid w:val="00F21EAE"/>
    <w:rsid w:val="00F221C1"/>
    <w:rsid w:val="00F22BF5"/>
    <w:rsid w:val="00F22C14"/>
    <w:rsid w:val="00F230EF"/>
    <w:rsid w:val="00F24BE2"/>
    <w:rsid w:val="00F25038"/>
    <w:rsid w:val="00F25EE4"/>
    <w:rsid w:val="00F26026"/>
    <w:rsid w:val="00F26F61"/>
    <w:rsid w:val="00F3087B"/>
    <w:rsid w:val="00F31795"/>
    <w:rsid w:val="00F32605"/>
    <w:rsid w:val="00F33EE0"/>
    <w:rsid w:val="00F345D4"/>
    <w:rsid w:val="00F35367"/>
    <w:rsid w:val="00F36B88"/>
    <w:rsid w:val="00F407B4"/>
    <w:rsid w:val="00F4166F"/>
    <w:rsid w:val="00F41E76"/>
    <w:rsid w:val="00F43896"/>
    <w:rsid w:val="00F43A86"/>
    <w:rsid w:val="00F44482"/>
    <w:rsid w:val="00F44AC5"/>
    <w:rsid w:val="00F44D4C"/>
    <w:rsid w:val="00F45998"/>
    <w:rsid w:val="00F46316"/>
    <w:rsid w:val="00F467C4"/>
    <w:rsid w:val="00F47DF3"/>
    <w:rsid w:val="00F51DD6"/>
    <w:rsid w:val="00F51FD4"/>
    <w:rsid w:val="00F528D4"/>
    <w:rsid w:val="00F52BDC"/>
    <w:rsid w:val="00F52E09"/>
    <w:rsid w:val="00F53E16"/>
    <w:rsid w:val="00F54D4C"/>
    <w:rsid w:val="00F55467"/>
    <w:rsid w:val="00F554CA"/>
    <w:rsid w:val="00F55820"/>
    <w:rsid w:val="00F55E89"/>
    <w:rsid w:val="00F56453"/>
    <w:rsid w:val="00F56734"/>
    <w:rsid w:val="00F57114"/>
    <w:rsid w:val="00F572A7"/>
    <w:rsid w:val="00F57776"/>
    <w:rsid w:val="00F602E2"/>
    <w:rsid w:val="00F6088A"/>
    <w:rsid w:val="00F60C70"/>
    <w:rsid w:val="00F61A2E"/>
    <w:rsid w:val="00F61BC8"/>
    <w:rsid w:val="00F61C9A"/>
    <w:rsid w:val="00F61F95"/>
    <w:rsid w:val="00F644A1"/>
    <w:rsid w:val="00F64AB5"/>
    <w:rsid w:val="00F64D6B"/>
    <w:rsid w:val="00F65AFC"/>
    <w:rsid w:val="00F70BDC"/>
    <w:rsid w:val="00F70FA3"/>
    <w:rsid w:val="00F73B31"/>
    <w:rsid w:val="00F75516"/>
    <w:rsid w:val="00F75C7A"/>
    <w:rsid w:val="00F76425"/>
    <w:rsid w:val="00F768A7"/>
    <w:rsid w:val="00F772BB"/>
    <w:rsid w:val="00F77A85"/>
    <w:rsid w:val="00F77E00"/>
    <w:rsid w:val="00F8020C"/>
    <w:rsid w:val="00F8051D"/>
    <w:rsid w:val="00F8182E"/>
    <w:rsid w:val="00F81A73"/>
    <w:rsid w:val="00F8605B"/>
    <w:rsid w:val="00F86A91"/>
    <w:rsid w:val="00F871CC"/>
    <w:rsid w:val="00F90472"/>
    <w:rsid w:val="00F90D09"/>
    <w:rsid w:val="00F90E31"/>
    <w:rsid w:val="00F91A7C"/>
    <w:rsid w:val="00F92135"/>
    <w:rsid w:val="00F923DF"/>
    <w:rsid w:val="00F94D9B"/>
    <w:rsid w:val="00F9538E"/>
    <w:rsid w:val="00F970D3"/>
    <w:rsid w:val="00F9784B"/>
    <w:rsid w:val="00F97978"/>
    <w:rsid w:val="00FA07AA"/>
    <w:rsid w:val="00FA1CAF"/>
    <w:rsid w:val="00FA247F"/>
    <w:rsid w:val="00FA2AA8"/>
    <w:rsid w:val="00FA2B32"/>
    <w:rsid w:val="00FA34DF"/>
    <w:rsid w:val="00FA3A4C"/>
    <w:rsid w:val="00FA4F99"/>
    <w:rsid w:val="00FA560C"/>
    <w:rsid w:val="00FA563F"/>
    <w:rsid w:val="00FA6702"/>
    <w:rsid w:val="00FA7776"/>
    <w:rsid w:val="00FA7A6F"/>
    <w:rsid w:val="00FA7D06"/>
    <w:rsid w:val="00FB0D5C"/>
    <w:rsid w:val="00FB3533"/>
    <w:rsid w:val="00FB41CC"/>
    <w:rsid w:val="00FB4B6F"/>
    <w:rsid w:val="00FB6B98"/>
    <w:rsid w:val="00FB6C03"/>
    <w:rsid w:val="00FC007B"/>
    <w:rsid w:val="00FC050E"/>
    <w:rsid w:val="00FC1424"/>
    <w:rsid w:val="00FC15E2"/>
    <w:rsid w:val="00FC1CEA"/>
    <w:rsid w:val="00FC3D89"/>
    <w:rsid w:val="00FC4145"/>
    <w:rsid w:val="00FC4630"/>
    <w:rsid w:val="00FC4DE9"/>
    <w:rsid w:val="00FC5223"/>
    <w:rsid w:val="00FC57AB"/>
    <w:rsid w:val="00FC74C1"/>
    <w:rsid w:val="00FC7B0C"/>
    <w:rsid w:val="00FD0F3B"/>
    <w:rsid w:val="00FD1599"/>
    <w:rsid w:val="00FD1756"/>
    <w:rsid w:val="00FD2E92"/>
    <w:rsid w:val="00FD3EBA"/>
    <w:rsid w:val="00FE01E1"/>
    <w:rsid w:val="00FE0DAA"/>
    <w:rsid w:val="00FE1426"/>
    <w:rsid w:val="00FE262B"/>
    <w:rsid w:val="00FE374C"/>
    <w:rsid w:val="00FE3A12"/>
    <w:rsid w:val="00FE42A0"/>
    <w:rsid w:val="00FE47AE"/>
    <w:rsid w:val="00FE5894"/>
    <w:rsid w:val="00FE5B5F"/>
    <w:rsid w:val="00FE7A36"/>
    <w:rsid w:val="00FF0CC9"/>
    <w:rsid w:val="00FF16C3"/>
    <w:rsid w:val="00FF290E"/>
    <w:rsid w:val="00FF3568"/>
    <w:rsid w:val="00FF4115"/>
    <w:rsid w:val="00FF42A8"/>
    <w:rsid w:val="00FF6BD5"/>
    <w:rsid w:val="00FF6CC8"/>
    <w:rsid w:val="00FF7863"/>
    <w:rsid w:val="00F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2274F-4FE5-4BF2-8B2D-5FEF1305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04"/>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73E8"/>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170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706E9"/>
    <w:pPr>
      <w:spacing w:after="68"/>
    </w:pPr>
    <w:rPr>
      <w:rFonts w:ascii="Verdana" w:hAnsi="Verdana"/>
      <w:color w:val="000000"/>
      <w:sz w:val="16"/>
      <w:szCs w:val="16"/>
    </w:rPr>
  </w:style>
  <w:style w:type="paragraph" w:styleId="a4">
    <w:name w:val="Body Text"/>
    <w:basedOn w:val="a"/>
    <w:link w:val="a5"/>
    <w:rsid w:val="002706E9"/>
    <w:pPr>
      <w:spacing w:after="120"/>
    </w:pPr>
  </w:style>
  <w:style w:type="character" w:customStyle="1" w:styleId="a5">
    <w:name w:val="Основной текст Знак"/>
    <w:basedOn w:val="a0"/>
    <w:link w:val="a4"/>
    <w:rsid w:val="002706E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706E9"/>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3"/>
    <w:basedOn w:val="a"/>
    <w:link w:val="30"/>
    <w:rsid w:val="002706E9"/>
    <w:pPr>
      <w:spacing w:after="120"/>
    </w:pPr>
    <w:rPr>
      <w:sz w:val="16"/>
      <w:szCs w:val="16"/>
    </w:rPr>
  </w:style>
  <w:style w:type="character" w:customStyle="1" w:styleId="30">
    <w:name w:val="Основной текст 3 Знак"/>
    <w:basedOn w:val="a0"/>
    <w:link w:val="3"/>
    <w:rsid w:val="002706E9"/>
    <w:rPr>
      <w:rFonts w:ascii="Times New Roman" w:eastAsia="Times New Roman" w:hAnsi="Times New Roman" w:cs="Times New Roman"/>
      <w:sz w:val="16"/>
      <w:szCs w:val="16"/>
      <w:lang w:eastAsia="ru-RU"/>
    </w:rPr>
  </w:style>
  <w:style w:type="paragraph" w:styleId="a6">
    <w:name w:val="List"/>
    <w:basedOn w:val="a"/>
    <w:rsid w:val="002706E9"/>
    <w:pPr>
      <w:ind w:left="283" w:hanging="283"/>
    </w:pPr>
  </w:style>
  <w:style w:type="paragraph" w:styleId="21">
    <w:name w:val="Body Text Indent 2"/>
    <w:basedOn w:val="a"/>
    <w:link w:val="22"/>
    <w:rsid w:val="002706E9"/>
    <w:pPr>
      <w:spacing w:after="120" w:line="480" w:lineRule="auto"/>
      <w:ind w:left="283"/>
    </w:pPr>
  </w:style>
  <w:style w:type="character" w:customStyle="1" w:styleId="22">
    <w:name w:val="Основной текст с отступом 2 Знак"/>
    <w:basedOn w:val="a0"/>
    <w:link w:val="21"/>
    <w:rsid w:val="002706E9"/>
    <w:rPr>
      <w:rFonts w:ascii="Times New Roman" w:eastAsia="Times New Roman" w:hAnsi="Times New Roman" w:cs="Times New Roman"/>
      <w:sz w:val="24"/>
      <w:szCs w:val="24"/>
      <w:lang w:eastAsia="ru-RU"/>
    </w:rPr>
  </w:style>
  <w:style w:type="paragraph" w:customStyle="1" w:styleId="Style2">
    <w:name w:val="Style2"/>
    <w:basedOn w:val="a"/>
    <w:rsid w:val="002706E9"/>
    <w:pPr>
      <w:widowControl w:val="0"/>
      <w:autoSpaceDE w:val="0"/>
      <w:autoSpaceDN w:val="0"/>
      <w:adjustRightInd w:val="0"/>
      <w:spacing w:line="485" w:lineRule="exact"/>
      <w:ind w:firstLine="989"/>
    </w:pPr>
  </w:style>
  <w:style w:type="character" w:customStyle="1" w:styleId="FontStyle15">
    <w:name w:val="Font Style15"/>
    <w:basedOn w:val="a0"/>
    <w:rsid w:val="002706E9"/>
    <w:rPr>
      <w:rFonts w:ascii="Times New Roman" w:hAnsi="Times New Roman" w:cs="Times New Roman"/>
      <w:sz w:val="24"/>
      <w:szCs w:val="24"/>
    </w:rPr>
  </w:style>
  <w:style w:type="character" w:customStyle="1" w:styleId="10">
    <w:name w:val="Заголовок 1 Знак"/>
    <w:basedOn w:val="a0"/>
    <w:link w:val="1"/>
    <w:uiPriority w:val="99"/>
    <w:rsid w:val="00ED73E8"/>
    <w:rPr>
      <w:rFonts w:ascii="Arial" w:hAnsi="Arial" w:cs="Arial"/>
      <w:b/>
      <w:bCs/>
      <w:color w:val="26282F"/>
      <w:sz w:val="24"/>
      <w:szCs w:val="24"/>
    </w:rPr>
  </w:style>
  <w:style w:type="character" w:customStyle="1" w:styleId="FontStyle12">
    <w:name w:val="Font Style12"/>
    <w:basedOn w:val="a0"/>
    <w:rsid w:val="00A655F8"/>
    <w:rPr>
      <w:rFonts w:ascii="Times New Roman" w:hAnsi="Times New Roman" w:cs="Times New Roman"/>
      <w:sz w:val="26"/>
      <w:szCs w:val="26"/>
    </w:rPr>
  </w:style>
  <w:style w:type="paragraph" w:customStyle="1" w:styleId="a7">
    <w:name w:val="Прижатый влево"/>
    <w:basedOn w:val="a"/>
    <w:next w:val="a"/>
    <w:rsid w:val="003D70ED"/>
    <w:pPr>
      <w:autoSpaceDE w:val="0"/>
      <w:autoSpaceDN w:val="0"/>
      <w:adjustRightInd w:val="0"/>
      <w:jc w:val="left"/>
    </w:pPr>
    <w:rPr>
      <w:rFonts w:ascii="Arial" w:hAnsi="Arial" w:cs="Arial"/>
    </w:rPr>
  </w:style>
  <w:style w:type="character" w:styleId="a8">
    <w:name w:val="Strong"/>
    <w:basedOn w:val="a0"/>
    <w:uiPriority w:val="22"/>
    <w:qFormat/>
    <w:rsid w:val="00FE01E1"/>
    <w:rPr>
      <w:b/>
      <w:bCs/>
    </w:rPr>
  </w:style>
  <w:style w:type="character" w:customStyle="1" w:styleId="a9">
    <w:name w:val="Гипертекстовая ссылка"/>
    <w:basedOn w:val="a0"/>
    <w:rsid w:val="00FE01E1"/>
    <w:rPr>
      <w:rFonts w:cs="Times New Roman"/>
      <w:b/>
      <w:color w:val="008000"/>
    </w:rPr>
  </w:style>
  <w:style w:type="paragraph" w:styleId="aa">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basedOn w:val="a"/>
    <w:link w:val="ab"/>
    <w:uiPriority w:val="99"/>
    <w:qFormat/>
    <w:rsid w:val="00FE01E1"/>
    <w:pPr>
      <w:jc w:val="left"/>
    </w:pPr>
    <w:rPr>
      <w:sz w:val="20"/>
      <w:szCs w:val="20"/>
    </w:rPr>
  </w:style>
  <w:style w:type="character" w:customStyle="1" w:styleId="ab">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a"/>
    <w:uiPriority w:val="99"/>
    <w:qFormat/>
    <w:rsid w:val="00FE01E1"/>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Ссылка на сноску 45,Appel note de bas de page"/>
    <w:basedOn w:val="a0"/>
    <w:uiPriority w:val="99"/>
    <w:rsid w:val="00FE01E1"/>
    <w:rPr>
      <w:vertAlign w:val="superscript"/>
    </w:rPr>
  </w:style>
  <w:style w:type="paragraph" w:styleId="ad">
    <w:name w:val="Body Text Indent"/>
    <w:aliases w:val="Надин стиль,Основной текст 1,Нумерованный список !!,Iniiaiie oaeno 1,Ioia?iaaiiue nienie !!,Iaaei noeeu,Основной текст без отступа"/>
    <w:basedOn w:val="a"/>
    <w:link w:val="ae"/>
    <w:rsid w:val="00671343"/>
    <w:pPr>
      <w:spacing w:after="120"/>
      <w:ind w:left="283"/>
      <w:jc w:val="left"/>
    </w:p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d"/>
    <w:rsid w:val="00671343"/>
    <w:rPr>
      <w:rFonts w:ascii="Times New Roman" w:eastAsia="Times New Roman" w:hAnsi="Times New Roman" w:cs="Times New Roman"/>
      <w:sz w:val="24"/>
      <w:szCs w:val="24"/>
      <w:lang w:eastAsia="ru-RU"/>
    </w:rPr>
  </w:style>
  <w:style w:type="paragraph" w:styleId="af">
    <w:name w:val="Body Text First Indent"/>
    <w:basedOn w:val="a4"/>
    <w:link w:val="af0"/>
    <w:rsid w:val="001240CA"/>
    <w:pPr>
      <w:ind w:firstLine="210"/>
      <w:jc w:val="left"/>
    </w:pPr>
  </w:style>
  <w:style w:type="character" w:customStyle="1" w:styleId="af0">
    <w:name w:val="Красная строка Знак"/>
    <w:basedOn w:val="a5"/>
    <w:link w:val="af"/>
    <w:rsid w:val="001240CA"/>
    <w:rPr>
      <w:rFonts w:ascii="Times New Roman" w:eastAsia="Times New Roman" w:hAnsi="Times New Roman" w:cs="Times New Roman"/>
      <w:sz w:val="24"/>
      <w:szCs w:val="24"/>
      <w:lang w:eastAsia="ru-RU"/>
    </w:rPr>
  </w:style>
  <w:style w:type="paragraph" w:styleId="31">
    <w:name w:val="Body Text Indent 3"/>
    <w:basedOn w:val="a"/>
    <w:link w:val="32"/>
    <w:rsid w:val="005020F7"/>
    <w:pPr>
      <w:spacing w:after="120"/>
      <w:ind w:left="283"/>
      <w:jc w:val="left"/>
    </w:pPr>
    <w:rPr>
      <w:sz w:val="16"/>
      <w:szCs w:val="16"/>
    </w:rPr>
  </w:style>
  <w:style w:type="character" w:customStyle="1" w:styleId="32">
    <w:name w:val="Основной текст с отступом 3 Знак"/>
    <w:basedOn w:val="a0"/>
    <w:link w:val="31"/>
    <w:rsid w:val="005020F7"/>
    <w:rPr>
      <w:rFonts w:ascii="Times New Roman" w:eastAsia="Times New Roman" w:hAnsi="Times New Roman" w:cs="Times New Roman"/>
      <w:sz w:val="16"/>
      <w:szCs w:val="16"/>
      <w:lang w:eastAsia="ru-RU"/>
    </w:rPr>
  </w:style>
  <w:style w:type="paragraph" w:styleId="af1">
    <w:name w:val="header"/>
    <w:basedOn w:val="a"/>
    <w:link w:val="af2"/>
    <w:uiPriority w:val="99"/>
    <w:unhideWhenUsed/>
    <w:rsid w:val="00FA7A6F"/>
    <w:pPr>
      <w:tabs>
        <w:tab w:val="center" w:pos="4677"/>
        <w:tab w:val="right" w:pos="9355"/>
      </w:tabs>
    </w:pPr>
  </w:style>
  <w:style w:type="character" w:customStyle="1" w:styleId="af2">
    <w:name w:val="Верхний колонтитул Знак"/>
    <w:basedOn w:val="a0"/>
    <w:link w:val="af1"/>
    <w:uiPriority w:val="99"/>
    <w:rsid w:val="00FA7A6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A7A6F"/>
    <w:pPr>
      <w:tabs>
        <w:tab w:val="center" w:pos="4677"/>
        <w:tab w:val="right" w:pos="9355"/>
      </w:tabs>
    </w:pPr>
  </w:style>
  <w:style w:type="character" w:customStyle="1" w:styleId="af4">
    <w:name w:val="Нижний колонтитул Знак"/>
    <w:basedOn w:val="a0"/>
    <w:link w:val="af3"/>
    <w:uiPriority w:val="99"/>
    <w:rsid w:val="00FA7A6F"/>
    <w:rPr>
      <w:rFonts w:ascii="Times New Roman" w:eastAsia="Times New Roman" w:hAnsi="Times New Roman" w:cs="Times New Roman"/>
      <w:sz w:val="24"/>
      <w:szCs w:val="24"/>
      <w:lang w:eastAsia="ru-RU"/>
    </w:rPr>
  </w:style>
  <w:style w:type="paragraph" w:customStyle="1" w:styleId="Default">
    <w:name w:val="Default"/>
    <w:rsid w:val="00F14C8E"/>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F14C8E"/>
    <w:rPr>
      <w:color w:val="auto"/>
    </w:rPr>
  </w:style>
  <w:style w:type="paragraph" w:styleId="af5">
    <w:name w:val="Balloon Text"/>
    <w:basedOn w:val="a"/>
    <w:link w:val="af6"/>
    <w:uiPriority w:val="99"/>
    <w:semiHidden/>
    <w:unhideWhenUsed/>
    <w:rsid w:val="005C6695"/>
    <w:rPr>
      <w:rFonts w:ascii="Tahoma" w:hAnsi="Tahoma" w:cs="Tahoma"/>
      <w:sz w:val="16"/>
      <w:szCs w:val="16"/>
    </w:rPr>
  </w:style>
  <w:style w:type="character" w:customStyle="1" w:styleId="af6">
    <w:name w:val="Текст выноски Знак"/>
    <w:basedOn w:val="a0"/>
    <w:link w:val="af5"/>
    <w:uiPriority w:val="99"/>
    <w:semiHidden/>
    <w:rsid w:val="005C6695"/>
    <w:rPr>
      <w:rFonts w:ascii="Tahoma" w:eastAsia="Times New Roman" w:hAnsi="Tahoma" w:cs="Tahoma"/>
      <w:sz w:val="16"/>
      <w:szCs w:val="16"/>
      <w:lang w:eastAsia="ru-RU"/>
    </w:rPr>
  </w:style>
  <w:style w:type="character" w:styleId="af7">
    <w:name w:val="Hyperlink"/>
    <w:basedOn w:val="a0"/>
    <w:uiPriority w:val="99"/>
    <w:rsid w:val="0038198B"/>
    <w:rPr>
      <w:rFonts w:cs="Times New Roman"/>
      <w:color w:val="000088"/>
      <w:u w:val="single"/>
    </w:rPr>
  </w:style>
  <w:style w:type="paragraph" w:customStyle="1" w:styleId="ConsPlusNonformat">
    <w:name w:val="ConsPlusNonformat"/>
    <w:uiPriority w:val="99"/>
    <w:rsid w:val="0038198B"/>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7">
    <w:name w:val="Style7"/>
    <w:basedOn w:val="a"/>
    <w:rsid w:val="00361E9C"/>
    <w:pPr>
      <w:widowControl w:val="0"/>
      <w:autoSpaceDE w:val="0"/>
      <w:autoSpaceDN w:val="0"/>
      <w:adjustRightInd w:val="0"/>
      <w:spacing w:line="324" w:lineRule="exact"/>
      <w:ind w:firstLine="716"/>
    </w:pPr>
  </w:style>
  <w:style w:type="character" w:customStyle="1" w:styleId="FontStyle14">
    <w:name w:val="Font Style14"/>
    <w:rsid w:val="00361E9C"/>
    <w:rPr>
      <w:rFonts w:ascii="Times New Roman" w:hAnsi="Times New Roman" w:cs="Times New Roman"/>
      <w:sz w:val="26"/>
      <w:szCs w:val="26"/>
    </w:rPr>
  </w:style>
  <w:style w:type="paragraph" w:customStyle="1" w:styleId="wm">
    <w:name w:val="wm"/>
    <w:basedOn w:val="a"/>
    <w:rsid w:val="00361E9C"/>
    <w:pPr>
      <w:spacing w:before="100" w:beforeAutospacing="1" w:after="100" w:afterAutospacing="1"/>
      <w:jc w:val="left"/>
    </w:pPr>
  </w:style>
  <w:style w:type="paragraph" w:styleId="af8">
    <w:name w:val="Subtitle"/>
    <w:basedOn w:val="a"/>
    <w:next w:val="a"/>
    <w:link w:val="af9"/>
    <w:uiPriority w:val="11"/>
    <w:qFormat/>
    <w:rsid w:val="007762FE"/>
    <w:pPr>
      <w:numPr>
        <w:ilvl w:val="1"/>
      </w:numPr>
      <w:spacing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af9">
    <w:name w:val="Подзаголовок Знак"/>
    <w:basedOn w:val="a0"/>
    <w:link w:val="af8"/>
    <w:uiPriority w:val="11"/>
    <w:rsid w:val="007762FE"/>
    <w:rPr>
      <w:rFonts w:asciiTheme="majorHAnsi" w:eastAsiaTheme="majorEastAsia" w:hAnsiTheme="majorHAnsi" w:cstheme="majorBidi"/>
      <w:i/>
      <w:iCs/>
      <w:color w:val="4F81BD" w:themeColor="accent1"/>
      <w:spacing w:val="15"/>
      <w:sz w:val="24"/>
      <w:szCs w:val="24"/>
    </w:rPr>
  </w:style>
  <w:style w:type="character" w:styleId="afa">
    <w:name w:val="Emphasis"/>
    <w:uiPriority w:val="20"/>
    <w:qFormat/>
    <w:rsid w:val="000761B1"/>
    <w:rPr>
      <w:rFonts w:cs="Times New Roman"/>
      <w:i/>
      <w:iCs/>
    </w:rPr>
  </w:style>
  <w:style w:type="table" w:styleId="afb">
    <w:name w:val="Table Grid"/>
    <w:basedOn w:val="a1"/>
    <w:uiPriority w:val="59"/>
    <w:rsid w:val="00DD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link w:val="afd"/>
    <w:uiPriority w:val="34"/>
    <w:qFormat/>
    <w:rsid w:val="005B00C5"/>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11">
    <w:name w:val="Цитата1"/>
    <w:basedOn w:val="a"/>
    <w:uiPriority w:val="99"/>
    <w:semiHidden/>
    <w:rsid w:val="002461F3"/>
    <w:pPr>
      <w:suppressAutoHyphens/>
      <w:ind w:left="180" w:right="-6" w:firstLine="540"/>
    </w:pPr>
    <w:rPr>
      <w:sz w:val="28"/>
      <w:szCs w:val="20"/>
      <w:lang w:eastAsia="ar-SA"/>
    </w:rPr>
  </w:style>
  <w:style w:type="character" w:customStyle="1" w:styleId="hl2">
    <w:name w:val="hl2"/>
    <w:rsid w:val="00DB113B"/>
  </w:style>
  <w:style w:type="paragraph" w:styleId="afe">
    <w:name w:val="No Spacing"/>
    <w:link w:val="aff"/>
    <w:uiPriority w:val="1"/>
    <w:qFormat/>
    <w:rsid w:val="00DB113B"/>
    <w:pPr>
      <w:jc w:val="left"/>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rsid w:val="00DB113B"/>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B113B"/>
    <w:rPr>
      <w:rFonts w:ascii="Arial" w:eastAsia="Times New Roman" w:hAnsi="Arial" w:cs="Arial"/>
      <w:sz w:val="20"/>
      <w:szCs w:val="20"/>
      <w:lang w:eastAsia="ru-RU"/>
    </w:rPr>
  </w:style>
  <w:style w:type="paragraph" w:styleId="23">
    <w:name w:val="Body Text 2"/>
    <w:basedOn w:val="a"/>
    <w:link w:val="25"/>
    <w:uiPriority w:val="99"/>
    <w:rsid w:val="00835B68"/>
    <w:pPr>
      <w:spacing w:after="120" w:line="480" w:lineRule="auto"/>
      <w:jc w:val="left"/>
    </w:pPr>
  </w:style>
  <w:style w:type="character" w:customStyle="1" w:styleId="25">
    <w:name w:val="Основной текст 2 Знак"/>
    <w:basedOn w:val="a0"/>
    <w:link w:val="23"/>
    <w:uiPriority w:val="99"/>
    <w:rsid w:val="00835B68"/>
    <w:rPr>
      <w:rFonts w:ascii="Times New Roman" w:eastAsia="Times New Roman" w:hAnsi="Times New Roman" w:cs="Times New Roman"/>
      <w:sz w:val="24"/>
      <w:szCs w:val="24"/>
      <w:lang w:eastAsia="ru-RU"/>
    </w:rPr>
  </w:style>
  <w:style w:type="paragraph" w:customStyle="1" w:styleId="12">
    <w:name w:val="Без интервала1"/>
    <w:uiPriority w:val="99"/>
    <w:rsid w:val="0087153B"/>
    <w:pPr>
      <w:jc w:val="left"/>
    </w:pPr>
    <w:rPr>
      <w:rFonts w:ascii="Calibri" w:eastAsia="Times New Roman" w:hAnsi="Calibri" w:cs="Times New Roman"/>
    </w:rPr>
  </w:style>
  <w:style w:type="character" w:customStyle="1" w:styleId="20">
    <w:name w:val="Заголовок 2 Знак"/>
    <w:basedOn w:val="a0"/>
    <w:link w:val="2"/>
    <w:uiPriority w:val="9"/>
    <w:rsid w:val="00170B7A"/>
    <w:rPr>
      <w:rFonts w:asciiTheme="majorHAnsi" w:eastAsiaTheme="majorEastAsia" w:hAnsiTheme="majorHAnsi" w:cstheme="majorBidi"/>
      <w:b/>
      <w:bCs/>
      <w:color w:val="4F81BD" w:themeColor="accent1"/>
      <w:sz w:val="26"/>
      <w:szCs w:val="26"/>
      <w:lang w:eastAsia="ru-RU"/>
    </w:rPr>
  </w:style>
  <w:style w:type="character" w:customStyle="1" w:styleId="26">
    <w:name w:val="Основной текст (2)_"/>
    <w:basedOn w:val="a0"/>
    <w:link w:val="27"/>
    <w:rsid w:val="00336C63"/>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336C63"/>
    <w:pPr>
      <w:widowControl w:val="0"/>
      <w:shd w:val="clear" w:color="auto" w:fill="FFFFFF"/>
      <w:spacing w:line="296" w:lineRule="exact"/>
    </w:pPr>
    <w:rPr>
      <w:sz w:val="26"/>
      <w:szCs w:val="26"/>
      <w:lang w:eastAsia="en-US"/>
    </w:rPr>
  </w:style>
  <w:style w:type="character" w:customStyle="1" w:styleId="28">
    <w:name w:val="Основной текст (2) + Курсив"/>
    <w:basedOn w:val="26"/>
    <w:rsid w:val="00336C6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pt">
    <w:name w:val="Основной текст (2) + Интервал 4 pt"/>
    <w:basedOn w:val="26"/>
    <w:rsid w:val="00336C63"/>
    <w:rPr>
      <w:rFonts w:ascii="Times New Roman" w:eastAsia="Times New Roman" w:hAnsi="Times New Roman" w:cs="Times New Roman"/>
      <w:color w:val="000000"/>
      <w:spacing w:val="80"/>
      <w:w w:val="100"/>
      <w:position w:val="0"/>
      <w:sz w:val="26"/>
      <w:szCs w:val="26"/>
      <w:shd w:val="clear" w:color="auto" w:fill="FFFFFF"/>
      <w:lang w:val="ru-RU" w:eastAsia="ru-RU" w:bidi="ru-RU"/>
    </w:rPr>
  </w:style>
  <w:style w:type="character" w:customStyle="1" w:styleId="29">
    <w:name w:val="Основной текст (2) + Полужирный"/>
    <w:basedOn w:val="26"/>
    <w:rsid w:val="00F55E8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13">
    <w:name w:val="Сетка таблицы1"/>
    <w:basedOn w:val="a1"/>
    <w:next w:val="afb"/>
    <w:uiPriority w:val="59"/>
    <w:rsid w:val="00D3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b"/>
    <w:uiPriority w:val="59"/>
    <w:rsid w:val="00D3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b"/>
    <w:uiPriority w:val="59"/>
    <w:rsid w:val="00E3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b"/>
    <w:uiPriority w:val="59"/>
    <w:rsid w:val="008B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b"/>
    <w:uiPriority w:val="59"/>
    <w:rsid w:val="008B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b"/>
    <w:uiPriority w:val="59"/>
    <w:rsid w:val="0090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_"/>
    <w:basedOn w:val="a0"/>
    <w:link w:val="2b"/>
    <w:locked/>
    <w:rsid w:val="002E55B5"/>
    <w:rPr>
      <w:rFonts w:ascii="Times New Roman" w:eastAsia="Times New Roman" w:hAnsi="Times New Roman" w:cs="Times New Roman"/>
      <w:sz w:val="28"/>
      <w:szCs w:val="28"/>
      <w:shd w:val="clear" w:color="auto" w:fill="FFFFFF"/>
    </w:rPr>
  </w:style>
  <w:style w:type="paragraph" w:customStyle="1" w:styleId="2b">
    <w:name w:val="Основной текст2"/>
    <w:basedOn w:val="a"/>
    <w:link w:val="aff0"/>
    <w:rsid w:val="002E55B5"/>
    <w:pPr>
      <w:widowControl w:val="0"/>
      <w:shd w:val="clear" w:color="auto" w:fill="FFFFFF"/>
      <w:spacing w:before="300" w:line="384" w:lineRule="exact"/>
    </w:pPr>
    <w:rPr>
      <w:sz w:val="28"/>
      <w:szCs w:val="28"/>
      <w:lang w:eastAsia="en-US"/>
    </w:rPr>
  </w:style>
  <w:style w:type="paragraph" w:customStyle="1" w:styleId="aff1">
    <w:name w:val="Акты"/>
    <w:basedOn w:val="a"/>
    <w:link w:val="aff2"/>
    <w:qFormat/>
    <w:rsid w:val="00BB2E35"/>
    <w:pPr>
      <w:ind w:firstLine="709"/>
    </w:pPr>
    <w:rPr>
      <w:sz w:val="28"/>
      <w:szCs w:val="28"/>
      <w:u w:color="000000"/>
    </w:rPr>
  </w:style>
  <w:style w:type="character" w:customStyle="1" w:styleId="cs23fb06641">
    <w:name w:val="cs23fb06641"/>
    <w:basedOn w:val="a0"/>
    <w:rsid w:val="00BB2E35"/>
    <w:rPr>
      <w:rFonts w:ascii="Times New Roman" w:hAnsi="Times New Roman" w:cs="Times New Roman" w:hint="default"/>
      <w:b w:val="0"/>
      <w:bCs w:val="0"/>
      <w:i w:val="0"/>
      <w:iCs w:val="0"/>
      <w:color w:val="000000"/>
      <w:sz w:val="24"/>
      <w:szCs w:val="24"/>
    </w:rPr>
  </w:style>
  <w:style w:type="character" w:customStyle="1" w:styleId="afd">
    <w:name w:val="Абзац списка Знак"/>
    <w:link w:val="afc"/>
    <w:uiPriority w:val="34"/>
    <w:locked/>
    <w:rsid w:val="00BB2E35"/>
  </w:style>
  <w:style w:type="paragraph" w:customStyle="1" w:styleId="2c">
    <w:name w:val="Текст.Основной.текст.2"/>
    <w:basedOn w:val="a"/>
    <w:rsid w:val="00BB2E35"/>
    <w:pPr>
      <w:ind w:right="142"/>
      <w:jc w:val="left"/>
    </w:pPr>
    <w:rPr>
      <w:sz w:val="28"/>
      <w:szCs w:val="20"/>
    </w:rPr>
  </w:style>
  <w:style w:type="character" w:customStyle="1" w:styleId="aff2">
    <w:name w:val="Акты Знак"/>
    <w:link w:val="aff1"/>
    <w:locked/>
    <w:rsid w:val="00BB2E35"/>
    <w:rPr>
      <w:rFonts w:ascii="Times New Roman" w:eastAsia="Times New Roman" w:hAnsi="Times New Roman" w:cs="Times New Roman"/>
      <w:sz w:val="28"/>
      <w:szCs w:val="28"/>
      <w:u w:color="000000"/>
      <w:lang w:eastAsia="ru-RU"/>
    </w:rPr>
  </w:style>
  <w:style w:type="table" w:customStyle="1" w:styleId="7">
    <w:name w:val="Сетка таблицы7"/>
    <w:basedOn w:val="a1"/>
    <w:next w:val="afb"/>
    <w:uiPriority w:val="59"/>
    <w:rsid w:val="00885F4C"/>
    <w:pPr>
      <w:jc w:val="left"/>
    </w:pPr>
    <w:rPr>
      <w:rFonts w:ascii="Cambria" w:hAnsi="Cambria" w:cs="Times New Roman"/>
      <w:color w:val="000000"/>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uiPriority w:val="99"/>
    <w:semiHidden/>
    <w:unhideWhenUsed/>
    <w:rsid w:val="000B2F59"/>
    <w:rPr>
      <w:sz w:val="20"/>
      <w:szCs w:val="20"/>
    </w:rPr>
  </w:style>
  <w:style w:type="character" w:customStyle="1" w:styleId="aff4">
    <w:name w:val="Текст концевой сноски Знак"/>
    <w:basedOn w:val="a0"/>
    <w:link w:val="aff3"/>
    <w:uiPriority w:val="99"/>
    <w:semiHidden/>
    <w:rsid w:val="000B2F59"/>
    <w:rPr>
      <w:rFonts w:ascii="Times New Roman" w:eastAsia="Times New Roman" w:hAnsi="Times New Roman" w:cs="Times New Roman"/>
      <w:sz w:val="20"/>
      <w:szCs w:val="20"/>
      <w:lang w:eastAsia="ru-RU"/>
    </w:rPr>
  </w:style>
  <w:style w:type="character" w:styleId="aff5">
    <w:name w:val="endnote reference"/>
    <w:basedOn w:val="a0"/>
    <w:uiPriority w:val="99"/>
    <w:semiHidden/>
    <w:unhideWhenUsed/>
    <w:rsid w:val="000B2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887">
      <w:bodyDiv w:val="1"/>
      <w:marLeft w:val="0"/>
      <w:marRight w:val="0"/>
      <w:marTop w:val="0"/>
      <w:marBottom w:val="0"/>
      <w:divBdr>
        <w:top w:val="none" w:sz="0" w:space="0" w:color="auto"/>
        <w:left w:val="none" w:sz="0" w:space="0" w:color="auto"/>
        <w:bottom w:val="none" w:sz="0" w:space="0" w:color="auto"/>
        <w:right w:val="none" w:sz="0" w:space="0" w:color="auto"/>
      </w:divBdr>
      <w:divsChild>
        <w:div w:id="60450462">
          <w:marLeft w:val="0"/>
          <w:marRight w:val="0"/>
          <w:marTop w:val="0"/>
          <w:marBottom w:val="0"/>
          <w:divBdr>
            <w:top w:val="none" w:sz="0" w:space="0" w:color="auto"/>
            <w:left w:val="none" w:sz="0" w:space="0" w:color="auto"/>
            <w:bottom w:val="none" w:sz="0" w:space="0" w:color="auto"/>
            <w:right w:val="none" w:sz="0" w:space="0" w:color="auto"/>
          </w:divBdr>
        </w:div>
        <w:div w:id="1419714425">
          <w:marLeft w:val="0"/>
          <w:marRight w:val="0"/>
          <w:marTop w:val="0"/>
          <w:marBottom w:val="0"/>
          <w:divBdr>
            <w:top w:val="none" w:sz="0" w:space="0" w:color="auto"/>
            <w:left w:val="none" w:sz="0" w:space="0" w:color="auto"/>
            <w:bottom w:val="none" w:sz="0" w:space="0" w:color="auto"/>
            <w:right w:val="none" w:sz="0" w:space="0" w:color="auto"/>
          </w:divBdr>
          <w:divsChild>
            <w:div w:id="704140750">
              <w:marLeft w:val="0"/>
              <w:marRight w:val="0"/>
              <w:marTop w:val="0"/>
              <w:marBottom w:val="0"/>
              <w:divBdr>
                <w:top w:val="none" w:sz="0" w:space="0" w:color="auto"/>
                <w:left w:val="none" w:sz="0" w:space="0" w:color="auto"/>
                <w:bottom w:val="none" w:sz="0" w:space="0" w:color="auto"/>
                <w:right w:val="none" w:sz="0" w:space="0" w:color="auto"/>
              </w:divBdr>
              <w:divsChild>
                <w:div w:id="1909001698">
                  <w:marLeft w:val="13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820290">
      <w:bodyDiv w:val="1"/>
      <w:marLeft w:val="0"/>
      <w:marRight w:val="0"/>
      <w:marTop w:val="0"/>
      <w:marBottom w:val="0"/>
      <w:divBdr>
        <w:top w:val="none" w:sz="0" w:space="0" w:color="auto"/>
        <w:left w:val="none" w:sz="0" w:space="0" w:color="auto"/>
        <w:bottom w:val="none" w:sz="0" w:space="0" w:color="auto"/>
        <w:right w:val="none" w:sz="0" w:space="0" w:color="auto"/>
      </w:divBdr>
      <w:divsChild>
        <w:div w:id="388653661">
          <w:marLeft w:val="0"/>
          <w:marRight w:val="0"/>
          <w:marTop w:val="0"/>
          <w:marBottom w:val="0"/>
          <w:divBdr>
            <w:top w:val="none" w:sz="0" w:space="0" w:color="auto"/>
            <w:left w:val="none" w:sz="0" w:space="0" w:color="auto"/>
            <w:bottom w:val="none" w:sz="0" w:space="0" w:color="auto"/>
            <w:right w:val="none" w:sz="0" w:space="0" w:color="auto"/>
          </w:divBdr>
        </w:div>
        <w:div w:id="1957330129">
          <w:marLeft w:val="0"/>
          <w:marRight w:val="0"/>
          <w:marTop w:val="0"/>
          <w:marBottom w:val="0"/>
          <w:divBdr>
            <w:top w:val="none" w:sz="0" w:space="0" w:color="auto"/>
            <w:left w:val="none" w:sz="0" w:space="0" w:color="auto"/>
            <w:bottom w:val="none" w:sz="0" w:space="0" w:color="auto"/>
            <w:right w:val="none" w:sz="0" w:space="0" w:color="auto"/>
          </w:divBdr>
          <w:divsChild>
            <w:div w:id="904098170">
              <w:marLeft w:val="0"/>
              <w:marRight w:val="0"/>
              <w:marTop w:val="0"/>
              <w:marBottom w:val="0"/>
              <w:divBdr>
                <w:top w:val="none" w:sz="0" w:space="0" w:color="auto"/>
                <w:left w:val="none" w:sz="0" w:space="0" w:color="auto"/>
                <w:bottom w:val="none" w:sz="0" w:space="0" w:color="auto"/>
                <w:right w:val="none" w:sz="0" w:space="0" w:color="auto"/>
              </w:divBdr>
              <w:divsChild>
                <w:div w:id="518012393">
                  <w:marLeft w:val="0"/>
                  <w:marRight w:val="0"/>
                  <w:marTop w:val="0"/>
                  <w:marBottom w:val="0"/>
                  <w:divBdr>
                    <w:top w:val="none" w:sz="0" w:space="0" w:color="auto"/>
                    <w:left w:val="none" w:sz="0" w:space="0" w:color="auto"/>
                    <w:bottom w:val="none" w:sz="0" w:space="0" w:color="auto"/>
                    <w:right w:val="none" w:sz="0" w:space="0" w:color="auto"/>
                  </w:divBdr>
                </w:div>
                <w:div w:id="1692099526">
                  <w:marLeft w:val="0"/>
                  <w:marRight w:val="0"/>
                  <w:marTop w:val="0"/>
                  <w:marBottom w:val="0"/>
                  <w:divBdr>
                    <w:top w:val="none" w:sz="0" w:space="0" w:color="auto"/>
                    <w:left w:val="none" w:sz="0" w:space="0" w:color="auto"/>
                    <w:bottom w:val="none" w:sz="0" w:space="0" w:color="auto"/>
                    <w:right w:val="none" w:sz="0" w:space="0" w:color="auto"/>
                  </w:divBdr>
                  <w:divsChild>
                    <w:div w:id="9605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6769">
      <w:bodyDiv w:val="1"/>
      <w:marLeft w:val="0"/>
      <w:marRight w:val="0"/>
      <w:marTop w:val="0"/>
      <w:marBottom w:val="0"/>
      <w:divBdr>
        <w:top w:val="none" w:sz="0" w:space="0" w:color="auto"/>
        <w:left w:val="none" w:sz="0" w:space="0" w:color="auto"/>
        <w:bottom w:val="none" w:sz="0" w:space="0" w:color="auto"/>
        <w:right w:val="none" w:sz="0" w:space="0" w:color="auto"/>
      </w:divBdr>
      <w:divsChild>
        <w:div w:id="392582647">
          <w:marLeft w:val="0"/>
          <w:marRight w:val="0"/>
          <w:marTop w:val="0"/>
          <w:marBottom w:val="0"/>
          <w:divBdr>
            <w:top w:val="none" w:sz="0" w:space="0" w:color="auto"/>
            <w:left w:val="none" w:sz="0" w:space="0" w:color="auto"/>
            <w:bottom w:val="none" w:sz="0" w:space="0" w:color="auto"/>
            <w:right w:val="none" w:sz="0" w:space="0" w:color="auto"/>
          </w:divBdr>
          <w:divsChild>
            <w:div w:id="17795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5029">
      <w:bodyDiv w:val="1"/>
      <w:marLeft w:val="0"/>
      <w:marRight w:val="0"/>
      <w:marTop w:val="0"/>
      <w:marBottom w:val="0"/>
      <w:divBdr>
        <w:top w:val="none" w:sz="0" w:space="0" w:color="auto"/>
        <w:left w:val="none" w:sz="0" w:space="0" w:color="auto"/>
        <w:bottom w:val="none" w:sz="0" w:space="0" w:color="auto"/>
        <w:right w:val="none" w:sz="0" w:space="0" w:color="auto"/>
      </w:divBdr>
    </w:div>
    <w:div w:id="491066968">
      <w:bodyDiv w:val="1"/>
      <w:marLeft w:val="0"/>
      <w:marRight w:val="0"/>
      <w:marTop w:val="0"/>
      <w:marBottom w:val="0"/>
      <w:divBdr>
        <w:top w:val="none" w:sz="0" w:space="0" w:color="auto"/>
        <w:left w:val="none" w:sz="0" w:space="0" w:color="auto"/>
        <w:bottom w:val="none" w:sz="0" w:space="0" w:color="auto"/>
        <w:right w:val="none" w:sz="0" w:space="0" w:color="auto"/>
      </w:divBdr>
    </w:div>
    <w:div w:id="666715516">
      <w:bodyDiv w:val="1"/>
      <w:marLeft w:val="0"/>
      <w:marRight w:val="0"/>
      <w:marTop w:val="0"/>
      <w:marBottom w:val="0"/>
      <w:divBdr>
        <w:top w:val="none" w:sz="0" w:space="0" w:color="auto"/>
        <w:left w:val="none" w:sz="0" w:space="0" w:color="auto"/>
        <w:bottom w:val="none" w:sz="0" w:space="0" w:color="auto"/>
        <w:right w:val="none" w:sz="0" w:space="0" w:color="auto"/>
      </w:divBdr>
      <w:divsChild>
        <w:div w:id="1927574523">
          <w:marLeft w:val="0"/>
          <w:marRight w:val="0"/>
          <w:marTop w:val="0"/>
          <w:marBottom w:val="0"/>
          <w:divBdr>
            <w:top w:val="none" w:sz="0" w:space="0" w:color="auto"/>
            <w:left w:val="none" w:sz="0" w:space="0" w:color="auto"/>
            <w:bottom w:val="none" w:sz="0" w:space="0" w:color="auto"/>
            <w:right w:val="none" w:sz="0" w:space="0" w:color="auto"/>
          </w:divBdr>
        </w:div>
        <w:div w:id="528185659">
          <w:marLeft w:val="0"/>
          <w:marRight w:val="0"/>
          <w:marTop w:val="0"/>
          <w:marBottom w:val="0"/>
          <w:divBdr>
            <w:top w:val="none" w:sz="0" w:space="0" w:color="auto"/>
            <w:left w:val="none" w:sz="0" w:space="0" w:color="auto"/>
            <w:bottom w:val="none" w:sz="0" w:space="0" w:color="auto"/>
            <w:right w:val="none" w:sz="0" w:space="0" w:color="auto"/>
          </w:divBdr>
        </w:div>
        <w:div w:id="1748922705">
          <w:marLeft w:val="0"/>
          <w:marRight w:val="0"/>
          <w:marTop w:val="0"/>
          <w:marBottom w:val="0"/>
          <w:divBdr>
            <w:top w:val="none" w:sz="0" w:space="0" w:color="auto"/>
            <w:left w:val="none" w:sz="0" w:space="0" w:color="auto"/>
            <w:bottom w:val="none" w:sz="0" w:space="0" w:color="auto"/>
            <w:right w:val="none" w:sz="0" w:space="0" w:color="auto"/>
          </w:divBdr>
        </w:div>
        <w:div w:id="1489520460">
          <w:marLeft w:val="0"/>
          <w:marRight w:val="0"/>
          <w:marTop w:val="0"/>
          <w:marBottom w:val="0"/>
          <w:divBdr>
            <w:top w:val="none" w:sz="0" w:space="0" w:color="auto"/>
            <w:left w:val="none" w:sz="0" w:space="0" w:color="auto"/>
            <w:bottom w:val="none" w:sz="0" w:space="0" w:color="auto"/>
            <w:right w:val="none" w:sz="0" w:space="0" w:color="auto"/>
          </w:divBdr>
        </w:div>
        <w:div w:id="957027535">
          <w:marLeft w:val="0"/>
          <w:marRight w:val="0"/>
          <w:marTop w:val="0"/>
          <w:marBottom w:val="0"/>
          <w:divBdr>
            <w:top w:val="none" w:sz="0" w:space="0" w:color="auto"/>
            <w:left w:val="none" w:sz="0" w:space="0" w:color="auto"/>
            <w:bottom w:val="none" w:sz="0" w:space="0" w:color="auto"/>
            <w:right w:val="none" w:sz="0" w:space="0" w:color="auto"/>
          </w:divBdr>
        </w:div>
        <w:div w:id="1513256317">
          <w:marLeft w:val="0"/>
          <w:marRight w:val="0"/>
          <w:marTop w:val="0"/>
          <w:marBottom w:val="0"/>
          <w:divBdr>
            <w:top w:val="none" w:sz="0" w:space="0" w:color="auto"/>
            <w:left w:val="none" w:sz="0" w:space="0" w:color="auto"/>
            <w:bottom w:val="none" w:sz="0" w:space="0" w:color="auto"/>
            <w:right w:val="none" w:sz="0" w:space="0" w:color="auto"/>
          </w:divBdr>
        </w:div>
        <w:div w:id="1658996735">
          <w:marLeft w:val="0"/>
          <w:marRight w:val="0"/>
          <w:marTop w:val="0"/>
          <w:marBottom w:val="0"/>
          <w:divBdr>
            <w:top w:val="none" w:sz="0" w:space="0" w:color="auto"/>
            <w:left w:val="none" w:sz="0" w:space="0" w:color="auto"/>
            <w:bottom w:val="none" w:sz="0" w:space="0" w:color="auto"/>
            <w:right w:val="none" w:sz="0" w:space="0" w:color="auto"/>
          </w:divBdr>
        </w:div>
        <w:div w:id="513499693">
          <w:marLeft w:val="0"/>
          <w:marRight w:val="0"/>
          <w:marTop w:val="0"/>
          <w:marBottom w:val="0"/>
          <w:divBdr>
            <w:top w:val="none" w:sz="0" w:space="0" w:color="auto"/>
            <w:left w:val="none" w:sz="0" w:space="0" w:color="auto"/>
            <w:bottom w:val="none" w:sz="0" w:space="0" w:color="auto"/>
            <w:right w:val="none" w:sz="0" w:space="0" w:color="auto"/>
          </w:divBdr>
        </w:div>
        <w:div w:id="1793014067">
          <w:marLeft w:val="0"/>
          <w:marRight w:val="0"/>
          <w:marTop w:val="0"/>
          <w:marBottom w:val="0"/>
          <w:divBdr>
            <w:top w:val="none" w:sz="0" w:space="0" w:color="auto"/>
            <w:left w:val="none" w:sz="0" w:space="0" w:color="auto"/>
            <w:bottom w:val="none" w:sz="0" w:space="0" w:color="auto"/>
            <w:right w:val="none" w:sz="0" w:space="0" w:color="auto"/>
          </w:divBdr>
        </w:div>
        <w:div w:id="49622884">
          <w:marLeft w:val="0"/>
          <w:marRight w:val="0"/>
          <w:marTop w:val="0"/>
          <w:marBottom w:val="0"/>
          <w:divBdr>
            <w:top w:val="none" w:sz="0" w:space="0" w:color="auto"/>
            <w:left w:val="none" w:sz="0" w:space="0" w:color="auto"/>
            <w:bottom w:val="none" w:sz="0" w:space="0" w:color="auto"/>
            <w:right w:val="none" w:sz="0" w:space="0" w:color="auto"/>
          </w:divBdr>
        </w:div>
        <w:div w:id="314800286">
          <w:marLeft w:val="0"/>
          <w:marRight w:val="0"/>
          <w:marTop w:val="0"/>
          <w:marBottom w:val="0"/>
          <w:divBdr>
            <w:top w:val="none" w:sz="0" w:space="0" w:color="auto"/>
            <w:left w:val="none" w:sz="0" w:space="0" w:color="auto"/>
            <w:bottom w:val="none" w:sz="0" w:space="0" w:color="auto"/>
            <w:right w:val="none" w:sz="0" w:space="0" w:color="auto"/>
          </w:divBdr>
        </w:div>
        <w:div w:id="1854879568">
          <w:marLeft w:val="0"/>
          <w:marRight w:val="0"/>
          <w:marTop w:val="0"/>
          <w:marBottom w:val="0"/>
          <w:divBdr>
            <w:top w:val="none" w:sz="0" w:space="0" w:color="auto"/>
            <w:left w:val="none" w:sz="0" w:space="0" w:color="auto"/>
            <w:bottom w:val="none" w:sz="0" w:space="0" w:color="auto"/>
            <w:right w:val="none" w:sz="0" w:space="0" w:color="auto"/>
          </w:divBdr>
        </w:div>
        <w:div w:id="423114376">
          <w:marLeft w:val="0"/>
          <w:marRight w:val="0"/>
          <w:marTop w:val="0"/>
          <w:marBottom w:val="0"/>
          <w:divBdr>
            <w:top w:val="none" w:sz="0" w:space="0" w:color="auto"/>
            <w:left w:val="none" w:sz="0" w:space="0" w:color="auto"/>
            <w:bottom w:val="none" w:sz="0" w:space="0" w:color="auto"/>
            <w:right w:val="none" w:sz="0" w:space="0" w:color="auto"/>
          </w:divBdr>
        </w:div>
      </w:divsChild>
    </w:div>
    <w:div w:id="976955101">
      <w:bodyDiv w:val="1"/>
      <w:marLeft w:val="0"/>
      <w:marRight w:val="0"/>
      <w:marTop w:val="0"/>
      <w:marBottom w:val="0"/>
      <w:divBdr>
        <w:top w:val="none" w:sz="0" w:space="0" w:color="auto"/>
        <w:left w:val="none" w:sz="0" w:space="0" w:color="auto"/>
        <w:bottom w:val="none" w:sz="0" w:space="0" w:color="auto"/>
        <w:right w:val="none" w:sz="0" w:space="0" w:color="auto"/>
      </w:divBdr>
      <w:divsChild>
        <w:div w:id="997152534">
          <w:marLeft w:val="0"/>
          <w:marRight w:val="0"/>
          <w:marTop w:val="0"/>
          <w:marBottom w:val="0"/>
          <w:divBdr>
            <w:top w:val="none" w:sz="0" w:space="0" w:color="auto"/>
            <w:left w:val="none" w:sz="0" w:space="0" w:color="auto"/>
            <w:bottom w:val="none" w:sz="0" w:space="0" w:color="auto"/>
            <w:right w:val="none" w:sz="0" w:space="0" w:color="auto"/>
          </w:divBdr>
        </w:div>
        <w:div w:id="1473980217">
          <w:marLeft w:val="0"/>
          <w:marRight w:val="0"/>
          <w:marTop w:val="0"/>
          <w:marBottom w:val="0"/>
          <w:divBdr>
            <w:top w:val="none" w:sz="0" w:space="0" w:color="auto"/>
            <w:left w:val="none" w:sz="0" w:space="0" w:color="auto"/>
            <w:bottom w:val="none" w:sz="0" w:space="0" w:color="auto"/>
            <w:right w:val="none" w:sz="0" w:space="0" w:color="auto"/>
          </w:divBdr>
          <w:divsChild>
            <w:div w:id="712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963">
      <w:bodyDiv w:val="1"/>
      <w:marLeft w:val="0"/>
      <w:marRight w:val="0"/>
      <w:marTop w:val="0"/>
      <w:marBottom w:val="0"/>
      <w:divBdr>
        <w:top w:val="none" w:sz="0" w:space="0" w:color="auto"/>
        <w:left w:val="none" w:sz="0" w:space="0" w:color="auto"/>
        <w:bottom w:val="none" w:sz="0" w:space="0" w:color="auto"/>
        <w:right w:val="none" w:sz="0" w:space="0" w:color="auto"/>
      </w:divBdr>
      <w:divsChild>
        <w:div w:id="1103722259">
          <w:marLeft w:val="0"/>
          <w:marRight w:val="0"/>
          <w:marTop w:val="0"/>
          <w:marBottom w:val="0"/>
          <w:divBdr>
            <w:top w:val="none" w:sz="0" w:space="0" w:color="auto"/>
            <w:left w:val="none" w:sz="0" w:space="0" w:color="auto"/>
            <w:bottom w:val="none" w:sz="0" w:space="0" w:color="auto"/>
            <w:right w:val="none" w:sz="0" w:space="0" w:color="auto"/>
          </w:divBdr>
          <w:divsChild>
            <w:div w:id="1535313592">
              <w:marLeft w:val="0"/>
              <w:marRight w:val="0"/>
              <w:marTop w:val="0"/>
              <w:marBottom w:val="0"/>
              <w:divBdr>
                <w:top w:val="none" w:sz="0" w:space="0" w:color="auto"/>
                <w:left w:val="none" w:sz="0" w:space="0" w:color="auto"/>
                <w:bottom w:val="none" w:sz="0" w:space="0" w:color="auto"/>
                <w:right w:val="none" w:sz="0" w:space="0" w:color="auto"/>
              </w:divBdr>
              <w:divsChild>
                <w:div w:id="1910731853">
                  <w:marLeft w:val="4950"/>
                  <w:marRight w:val="0"/>
                  <w:marTop w:val="0"/>
                  <w:marBottom w:val="0"/>
                  <w:divBdr>
                    <w:top w:val="none" w:sz="0" w:space="0" w:color="auto"/>
                    <w:left w:val="none" w:sz="0" w:space="0" w:color="auto"/>
                    <w:bottom w:val="none" w:sz="0" w:space="0" w:color="auto"/>
                    <w:right w:val="none" w:sz="0" w:space="0" w:color="auto"/>
                  </w:divBdr>
                  <w:divsChild>
                    <w:div w:id="510219773">
                      <w:marLeft w:val="300"/>
                      <w:marRight w:val="0"/>
                      <w:marTop w:val="0"/>
                      <w:marBottom w:val="0"/>
                      <w:divBdr>
                        <w:top w:val="none" w:sz="0" w:space="0" w:color="auto"/>
                        <w:left w:val="none" w:sz="0" w:space="0" w:color="auto"/>
                        <w:bottom w:val="none" w:sz="0" w:space="0" w:color="auto"/>
                        <w:right w:val="none" w:sz="0" w:space="0" w:color="auto"/>
                      </w:divBdr>
                      <w:divsChild>
                        <w:div w:id="100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157359">
      <w:bodyDiv w:val="1"/>
      <w:marLeft w:val="0"/>
      <w:marRight w:val="0"/>
      <w:marTop w:val="0"/>
      <w:marBottom w:val="0"/>
      <w:divBdr>
        <w:top w:val="none" w:sz="0" w:space="0" w:color="auto"/>
        <w:left w:val="none" w:sz="0" w:space="0" w:color="auto"/>
        <w:bottom w:val="none" w:sz="0" w:space="0" w:color="auto"/>
        <w:right w:val="none" w:sz="0" w:space="0" w:color="auto"/>
      </w:divBdr>
    </w:div>
    <w:div w:id="1044601526">
      <w:bodyDiv w:val="1"/>
      <w:marLeft w:val="0"/>
      <w:marRight w:val="0"/>
      <w:marTop w:val="0"/>
      <w:marBottom w:val="0"/>
      <w:divBdr>
        <w:top w:val="none" w:sz="0" w:space="0" w:color="auto"/>
        <w:left w:val="none" w:sz="0" w:space="0" w:color="auto"/>
        <w:bottom w:val="none" w:sz="0" w:space="0" w:color="auto"/>
        <w:right w:val="none" w:sz="0" w:space="0" w:color="auto"/>
      </w:divBdr>
    </w:div>
    <w:div w:id="1434205236">
      <w:bodyDiv w:val="1"/>
      <w:marLeft w:val="0"/>
      <w:marRight w:val="0"/>
      <w:marTop w:val="0"/>
      <w:marBottom w:val="0"/>
      <w:divBdr>
        <w:top w:val="none" w:sz="0" w:space="0" w:color="auto"/>
        <w:left w:val="none" w:sz="0" w:space="0" w:color="auto"/>
        <w:bottom w:val="none" w:sz="0" w:space="0" w:color="auto"/>
        <w:right w:val="none" w:sz="0" w:space="0" w:color="auto"/>
      </w:divBdr>
    </w:div>
    <w:div w:id="1498495385">
      <w:bodyDiv w:val="1"/>
      <w:marLeft w:val="0"/>
      <w:marRight w:val="0"/>
      <w:marTop w:val="0"/>
      <w:marBottom w:val="0"/>
      <w:divBdr>
        <w:top w:val="none" w:sz="0" w:space="0" w:color="auto"/>
        <w:left w:val="none" w:sz="0" w:space="0" w:color="auto"/>
        <w:bottom w:val="none" w:sz="0" w:space="0" w:color="auto"/>
        <w:right w:val="none" w:sz="0" w:space="0" w:color="auto"/>
      </w:divBdr>
      <w:divsChild>
        <w:div w:id="1564874325">
          <w:marLeft w:val="0"/>
          <w:marRight w:val="0"/>
          <w:marTop w:val="0"/>
          <w:marBottom w:val="0"/>
          <w:divBdr>
            <w:top w:val="none" w:sz="0" w:space="0" w:color="auto"/>
            <w:left w:val="none" w:sz="0" w:space="0" w:color="auto"/>
            <w:bottom w:val="none" w:sz="0" w:space="0" w:color="auto"/>
            <w:right w:val="none" w:sz="0" w:space="0" w:color="auto"/>
          </w:divBdr>
          <w:divsChild>
            <w:div w:id="14697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19234">
      <w:bodyDiv w:val="1"/>
      <w:marLeft w:val="0"/>
      <w:marRight w:val="0"/>
      <w:marTop w:val="0"/>
      <w:marBottom w:val="0"/>
      <w:divBdr>
        <w:top w:val="none" w:sz="0" w:space="0" w:color="auto"/>
        <w:left w:val="none" w:sz="0" w:space="0" w:color="auto"/>
        <w:bottom w:val="none" w:sz="0" w:space="0" w:color="auto"/>
        <w:right w:val="none" w:sz="0" w:space="0" w:color="auto"/>
      </w:divBdr>
    </w:div>
    <w:div w:id="1873880157">
      <w:bodyDiv w:val="1"/>
      <w:marLeft w:val="0"/>
      <w:marRight w:val="0"/>
      <w:marTop w:val="0"/>
      <w:marBottom w:val="0"/>
      <w:divBdr>
        <w:top w:val="none" w:sz="0" w:space="0" w:color="auto"/>
        <w:left w:val="none" w:sz="0" w:space="0" w:color="auto"/>
        <w:bottom w:val="none" w:sz="0" w:space="0" w:color="auto"/>
        <w:right w:val="none" w:sz="0" w:space="0" w:color="auto"/>
      </w:divBdr>
      <w:divsChild>
        <w:div w:id="392049890">
          <w:marLeft w:val="0"/>
          <w:marRight w:val="0"/>
          <w:marTop w:val="0"/>
          <w:marBottom w:val="0"/>
          <w:divBdr>
            <w:top w:val="none" w:sz="0" w:space="0" w:color="auto"/>
            <w:left w:val="none" w:sz="0" w:space="0" w:color="auto"/>
            <w:bottom w:val="none" w:sz="0" w:space="0" w:color="auto"/>
            <w:right w:val="none" w:sz="0" w:space="0" w:color="auto"/>
          </w:divBdr>
        </w:div>
        <w:div w:id="1492137918">
          <w:marLeft w:val="0"/>
          <w:marRight w:val="0"/>
          <w:marTop w:val="0"/>
          <w:marBottom w:val="0"/>
          <w:divBdr>
            <w:top w:val="none" w:sz="0" w:space="0" w:color="auto"/>
            <w:left w:val="none" w:sz="0" w:space="0" w:color="auto"/>
            <w:bottom w:val="none" w:sz="0" w:space="0" w:color="auto"/>
            <w:right w:val="none" w:sz="0" w:space="0" w:color="auto"/>
          </w:divBdr>
        </w:div>
        <w:div w:id="37050231">
          <w:marLeft w:val="0"/>
          <w:marRight w:val="0"/>
          <w:marTop w:val="0"/>
          <w:marBottom w:val="0"/>
          <w:divBdr>
            <w:top w:val="none" w:sz="0" w:space="0" w:color="auto"/>
            <w:left w:val="none" w:sz="0" w:space="0" w:color="auto"/>
            <w:bottom w:val="none" w:sz="0" w:space="0" w:color="auto"/>
            <w:right w:val="none" w:sz="0" w:space="0" w:color="auto"/>
          </w:divBdr>
        </w:div>
        <w:div w:id="40834954">
          <w:marLeft w:val="0"/>
          <w:marRight w:val="0"/>
          <w:marTop w:val="0"/>
          <w:marBottom w:val="0"/>
          <w:divBdr>
            <w:top w:val="none" w:sz="0" w:space="0" w:color="auto"/>
            <w:left w:val="none" w:sz="0" w:space="0" w:color="auto"/>
            <w:bottom w:val="none" w:sz="0" w:space="0" w:color="auto"/>
            <w:right w:val="none" w:sz="0" w:space="0" w:color="auto"/>
          </w:divBdr>
        </w:div>
        <w:div w:id="533076954">
          <w:marLeft w:val="0"/>
          <w:marRight w:val="0"/>
          <w:marTop w:val="0"/>
          <w:marBottom w:val="0"/>
          <w:divBdr>
            <w:top w:val="none" w:sz="0" w:space="0" w:color="auto"/>
            <w:left w:val="none" w:sz="0" w:space="0" w:color="auto"/>
            <w:bottom w:val="none" w:sz="0" w:space="0" w:color="auto"/>
            <w:right w:val="none" w:sz="0" w:space="0" w:color="auto"/>
          </w:divBdr>
        </w:div>
        <w:div w:id="145632825">
          <w:marLeft w:val="0"/>
          <w:marRight w:val="0"/>
          <w:marTop w:val="0"/>
          <w:marBottom w:val="0"/>
          <w:divBdr>
            <w:top w:val="none" w:sz="0" w:space="0" w:color="auto"/>
            <w:left w:val="none" w:sz="0" w:space="0" w:color="auto"/>
            <w:bottom w:val="none" w:sz="0" w:space="0" w:color="auto"/>
            <w:right w:val="none" w:sz="0" w:space="0" w:color="auto"/>
          </w:divBdr>
        </w:div>
        <w:div w:id="1579167304">
          <w:marLeft w:val="0"/>
          <w:marRight w:val="0"/>
          <w:marTop w:val="0"/>
          <w:marBottom w:val="0"/>
          <w:divBdr>
            <w:top w:val="none" w:sz="0" w:space="0" w:color="auto"/>
            <w:left w:val="none" w:sz="0" w:space="0" w:color="auto"/>
            <w:bottom w:val="none" w:sz="0" w:space="0" w:color="auto"/>
            <w:right w:val="none" w:sz="0" w:space="0" w:color="auto"/>
          </w:divBdr>
        </w:div>
        <w:div w:id="390690543">
          <w:marLeft w:val="0"/>
          <w:marRight w:val="0"/>
          <w:marTop w:val="0"/>
          <w:marBottom w:val="0"/>
          <w:divBdr>
            <w:top w:val="none" w:sz="0" w:space="0" w:color="auto"/>
            <w:left w:val="none" w:sz="0" w:space="0" w:color="auto"/>
            <w:bottom w:val="none" w:sz="0" w:space="0" w:color="auto"/>
            <w:right w:val="none" w:sz="0" w:space="0" w:color="auto"/>
          </w:divBdr>
        </w:div>
        <w:div w:id="1416974463">
          <w:marLeft w:val="0"/>
          <w:marRight w:val="0"/>
          <w:marTop w:val="0"/>
          <w:marBottom w:val="0"/>
          <w:divBdr>
            <w:top w:val="none" w:sz="0" w:space="0" w:color="auto"/>
            <w:left w:val="none" w:sz="0" w:space="0" w:color="auto"/>
            <w:bottom w:val="none" w:sz="0" w:space="0" w:color="auto"/>
            <w:right w:val="none" w:sz="0" w:space="0" w:color="auto"/>
          </w:divBdr>
        </w:div>
        <w:div w:id="1051728743">
          <w:marLeft w:val="0"/>
          <w:marRight w:val="0"/>
          <w:marTop w:val="0"/>
          <w:marBottom w:val="0"/>
          <w:divBdr>
            <w:top w:val="none" w:sz="0" w:space="0" w:color="auto"/>
            <w:left w:val="none" w:sz="0" w:space="0" w:color="auto"/>
            <w:bottom w:val="none" w:sz="0" w:space="0" w:color="auto"/>
            <w:right w:val="none" w:sz="0" w:space="0" w:color="auto"/>
          </w:divBdr>
        </w:div>
        <w:div w:id="1159495365">
          <w:marLeft w:val="0"/>
          <w:marRight w:val="0"/>
          <w:marTop w:val="0"/>
          <w:marBottom w:val="0"/>
          <w:divBdr>
            <w:top w:val="none" w:sz="0" w:space="0" w:color="auto"/>
            <w:left w:val="none" w:sz="0" w:space="0" w:color="auto"/>
            <w:bottom w:val="none" w:sz="0" w:space="0" w:color="auto"/>
            <w:right w:val="none" w:sz="0" w:space="0" w:color="auto"/>
          </w:divBdr>
        </w:div>
        <w:div w:id="1825275868">
          <w:marLeft w:val="0"/>
          <w:marRight w:val="0"/>
          <w:marTop w:val="0"/>
          <w:marBottom w:val="0"/>
          <w:divBdr>
            <w:top w:val="none" w:sz="0" w:space="0" w:color="auto"/>
            <w:left w:val="none" w:sz="0" w:space="0" w:color="auto"/>
            <w:bottom w:val="none" w:sz="0" w:space="0" w:color="auto"/>
            <w:right w:val="none" w:sz="0" w:space="0" w:color="auto"/>
          </w:divBdr>
        </w:div>
        <w:div w:id="1511678370">
          <w:marLeft w:val="0"/>
          <w:marRight w:val="0"/>
          <w:marTop w:val="0"/>
          <w:marBottom w:val="0"/>
          <w:divBdr>
            <w:top w:val="none" w:sz="0" w:space="0" w:color="auto"/>
            <w:left w:val="none" w:sz="0" w:space="0" w:color="auto"/>
            <w:bottom w:val="none" w:sz="0" w:space="0" w:color="auto"/>
            <w:right w:val="none" w:sz="0" w:space="0" w:color="auto"/>
          </w:divBdr>
        </w:div>
        <w:div w:id="686905007">
          <w:marLeft w:val="0"/>
          <w:marRight w:val="0"/>
          <w:marTop w:val="0"/>
          <w:marBottom w:val="0"/>
          <w:divBdr>
            <w:top w:val="none" w:sz="0" w:space="0" w:color="auto"/>
            <w:left w:val="none" w:sz="0" w:space="0" w:color="auto"/>
            <w:bottom w:val="none" w:sz="0" w:space="0" w:color="auto"/>
            <w:right w:val="none" w:sz="0" w:space="0" w:color="auto"/>
          </w:divBdr>
        </w:div>
        <w:div w:id="593319744">
          <w:marLeft w:val="0"/>
          <w:marRight w:val="0"/>
          <w:marTop w:val="0"/>
          <w:marBottom w:val="0"/>
          <w:divBdr>
            <w:top w:val="none" w:sz="0" w:space="0" w:color="auto"/>
            <w:left w:val="none" w:sz="0" w:space="0" w:color="auto"/>
            <w:bottom w:val="none" w:sz="0" w:space="0" w:color="auto"/>
            <w:right w:val="none" w:sz="0" w:space="0" w:color="auto"/>
          </w:divBdr>
        </w:div>
        <w:div w:id="1383404272">
          <w:marLeft w:val="0"/>
          <w:marRight w:val="0"/>
          <w:marTop w:val="0"/>
          <w:marBottom w:val="0"/>
          <w:divBdr>
            <w:top w:val="none" w:sz="0" w:space="0" w:color="auto"/>
            <w:left w:val="none" w:sz="0" w:space="0" w:color="auto"/>
            <w:bottom w:val="none" w:sz="0" w:space="0" w:color="auto"/>
            <w:right w:val="none" w:sz="0" w:space="0" w:color="auto"/>
          </w:divBdr>
        </w:div>
        <w:div w:id="307826641">
          <w:marLeft w:val="0"/>
          <w:marRight w:val="0"/>
          <w:marTop w:val="0"/>
          <w:marBottom w:val="0"/>
          <w:divBdr>
            <w:top w:val="none" w:sz="0" w:space="0" w:color="auto"/>
            <w:left w:val="none" w:sz="0" w:space="0" w:color="auto"/>
            <w:bottom w:val="none" w:sz="0" w:space="0" w:color="auto"/>
            <w:right w:val="none" w:sz="0" w:space="0" w:color="auto"/>
          </w:divBdr>
        </w:div>
        <w:div w:id="1474178155">
          <w:marLeft w:val="0"/>
          <w:marRight w:val="0"/>
          <w:marTop w:val="0"/>
          <w:marBottom w:val="0"/>
          <w:divBdr>
            <w:top w:val="none" w:sz="0" w:space="0" w:color="auto"/>
            <w:left w:val="none" w:sz="0" w:space="0" w:color="auto"/>
            <w:bottom w:val="none" w:sz="0" w:space="0" w:color="auto"/>
            <w:right w:val="none" w:sz="0" w:space="0" w:color="auto"/>
          </w:divBdr>
        </w:div>
        <w:div w:id="643195785">
          <w:marLeft w:val="0"/>
          <w:marRight w:val="0"/>
          <w:marTop w:val="0"/>
          <w:marBottom w:val="0"/>
          <w:divBdr>
            <w:top w:val="none" w:sz="0" w:space="0" w:color="auto"/>
            <w:left w:val="none" w:sz="0" w:space="0" w:color="auto"/>
            <w:bottom w:val="none" w:sz="0" w:space="0" w:color="auto"/>
            <w:right w:val="none" w:sz="0" w:space="0" w:color="auto"/>
          </w:divBdr>
        </w:div>
        <w:div w:id="341708676">
          <w:marLeft w:val="0"/>
          <w:marRight w:val="0"/>
          <w:marTop w:val="0"/>
          <w:marBottom w:val="0"/>
          <w:divBdr>
            <w:top w:val="none" w:sz="0" w:space="0" w:color="auto"/>
            <w:left w:val="none" w:sz="0" w:space="0" w:color="auto"/>
            <w:bottom w:val="none" w:sz="0" w:space="0" w:color="auto"/>
            <w:right w:val="none" w:sz="0" w:space="0" w:color="auto"/>
          </w:divBdr>
        </w:div>
        <w:div w:id="1470778592">
          <w:marLeft w:val="0"/>
          <w:marRight w:val="0"/>
          <w:marTop w:val="0"/>
          <w:marBottom w:val="0"/>
          <w:divBdr>
            <w:top w:val="none" w:sz="0" w:space="0" w:color="auto"/>
            <w:left w:val="none" w:sz="0" w:space="0" w:color="auto"/>
            <w:bottom w:val="none" w:sz="0" w:space="0" w:color="auto"/>
            <w:right w:val="none" w:sz="0" w:space="0" w:color="auto"/>
          </w:divBdr>
        </w:div>
        <w:div w:id="978343154">
          <w:marLeft w:val="0"/>
          <w:marRight w:val="0"/>
          <w:marTop w:val="0"/>
          <w:marBottom w:val="0"/>
          <w:divBdr>
            <w:top w:val="none" w:sz="0" w:space="0" w:color="auto"/>
            <w:left w:val="none" w:sz="0" w:space="0" w:color="auto"/>
            <w:bottom w:val="none" w:sz="0" w:space="0" w:color="auto"/>
            <w:right w:val="none" w:sz="0" w:space="0" w:color="auto"/>
          </w:divBdr>
        </w:div>
      </w:divsChild>
    </w:div>
    <w:div w:id="2052797765">
      <w:bodyDiv w:val="1"/>
      <w:marLeft w:val="0"/>
      <w:marRight w:val="0"/>
      <w:marTop w:val="0"/>
      <w:marBottom w:val="0"/>
      <w:divBdr>
        <w:top w:val="none" w:sz="0" w:space="0" w:color="auto"/>
        <w:left w:val="none" w:sz="0" w:space="0" w:color="auto"/>
        <w:bottom w:val="none" w:sz="0" w:space="0" w:color="auto"/>
        <w:right w:val="none" w:sz="0" w:space="0" w:color="auto"/>
      </w:divBdr>
    </w:div>
    <w:div w:id="21357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Распределение количества нарушений законодательства о контрактной системе в сфере закупок, выявленных Контрольно-счетной палатой Приморского края в 2019 году (рис.1)</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6328416226452711"/>
          <c:w val="1"/>
          <c:h val="0.32058008571713348"/>
        </c:manualLayout>
      </c:layout>
      <c:pie3DChart>
        <c:varyColors val="1"/>
        <c:ser>
          <c:idx val="0"/>
          <c:order val="0"/>
          <c:tx>
            <c:strRef>
              <c:f>Лист1!$B$1</c:f>
              <c:strCache>
                <c:ptCount val="1"/>
                <c:pt idx="0">
                  <c:v>Распределение количества нарушений законодательства о контрактной системе в сфере закупок, выявленных Контрольно-счетной палатой Приморского края в 2019 году</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a:sp3d/>
            </c:spPr>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a:noFill/>
              </a:ln>
              <a:effectLst>
                <a:outerShdw blurRad="40000" dist="20000" dir="5400000" rotWithShape="0">
                  <a:srgbClr val="000000">
                    <a:alpha val="38000"/>
                  </a:srgbClr>
                </a:outerShdw>
              </a:effectLst>
              <a:sp3d/>
            </c:spPr>
          </c:dPt>
          <c:dPt>
            <c:idx val="5"/>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a:noFill/>
              </a:ln>
              <a:effectLst>
                <a:outerShdw blurRad="40000" dist="20000" dir="5400000" rotWithShape="0">
                  <a:srgbClr val="000000">
                    <a:alpha val="38000"/>
                  </a:srgbClr>
                </a:outerShdw>
              </a:effectLst>
              <a:sp3d/>
            </c:spPr>
          </c:dPt>
          <c:dPt>
            <c:idx val="6"/>
            <c:bubble3D val="0"/>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a:noFill/>
              </a:ln>
              <a:effectLst>
                <a:outerShdw blurRad="40000" dist="20000" dir="5400000" rotWithShape="0">
                  <a:srgbClr val="000000">
                    <a:alpha val="38000"/>
                  </a:srgbClr>
                </a:outerShdw>
              </a:effectLst>
              <a:sp3d/>
            </c:spPr>
          </c:dPt>
          <c:dLbls>
            <c:dLbl>
              <c:idx val="3"/>
              <c:layout>
                <c:manualLayout>
                  <c:x val="5.0692292818052313E-2"/>
                  <c:y val="3.9352279982201185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Лист1!$A$2:$A$8</c:f>
              <c:strCache>
                <c:ptCount val="7"/>
                <c:pt idx="0">
                  <c:v>Организация закупок</c:v>
                </c:pt>
                <c:pt idx="1">
                  <c:v>Планирование заукпок</c:v>
                </c:pt>
                <c:pt idx="2">
                  <c:v>Документация (измещения) о закупке</c:v>
                </c:pt>
                <c:pt idx="3">
                  <c:v>Заключение контрактов</c:v>
                </c:pt>
                <c:pt idx="4">
                  <c:v>Исполнение конракта</c:v>
                </c:pt>
                <c:pt idx="5">
                  <c:v>Применение обеспечительных мер и мер ответсвенности по исполненным контрактам</c:v>
                </c:pt>
                <c:pt idx="6">
                  <c:v>Иные нарушения,связанные с ведение закупок</c:v>
                </c:pt>
              </c:strCache>
            </c:strRef>
          </c:cat>
          <c:val>
            <c:numRef>
              <c:f>Лист1!$B$2:$B$8</c:f>
              <c:numCache>
                <c:formatCode>0%</c:formatCode>
                <c:ptCount val="7"/>
                <c:pt idx="0">
                  <c:v>1.2500000000000001E-2</c:v>
                </c:pt>
                <c:pt idx="1">
                  <c:v>0.01</c:v>
                </c:pt>
                <c:pt idx="2">
                  <c:v>5.0000000000000001E-3</c:v>
                </c:pt>
                <c:pt idx="3">
                  <c:v>0.37809999999999999</c:v>
                </c:pt>
                <c:pt idx="4">
                  <c:v>0.18</c:v>
                </c:pt>
                <c:pt idx="5">
                  <c:v>0.03</c:v>
                </c:pt>
                <c:pt idx="6">
                  <c:v>0.38</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6.9848661233993014E-3"/>
          <c:y val="0.63708177755421846"/>
          <c:w val="0.92883670523480399"/>
          <c:h val="0.3338672960720204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42370-239A-4DCA-AB30-0E9F47E6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zavzyataya_sv</dc:creator>
  <cp:lastModifiedBy>Ирина Г. Домнич</cp:lastModifiedBy>
  <cp:revision>2</cp:revision>
  <cp:lastPrinted>2020-04-29T02:38:00Z</cp:lastPrinted>
  <dcterms:created xsi:type="dcterms:W3CDTF">2020-05-07T04:58:00Z</dcterms:created>
  <dcterms:modified xsi:type="dcterms:W3CDTF">2020-05-07T04:58:00Z</dcterms:modified>
</cp:coreProperties>
</file>