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86" w:rsidRDefault="00E64A3E" w:rsidP="00324886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008BF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реализации результатов контрольного мероприятия </w:t>
      </w:r>
      <w:r w:rsidR="00324886" w:rsidRPr="00324886">
        <w:rPr>
          <w:rFonts w:ascii="Times New Roman" w:hAnsi="Times New Roman" w:cs="Times New Roman"/>
          <w:b/>
          <w:sz w:val="28"/>
          <w:szCs w:val="28"/>
        </w:rPr>
        <w:t xml:space="preserve">Проверка расходования средств (в том числе субсидий из краевого бюджета) на реализацию мероприятий по завершению строительства объекта "Реконструкция и развитие систем водоснабжения и канализации в г. Владивостоке Приморского края (Объекты канализации. Реконструкция очистных сооружений Северного планировочного района, строительство очистных сооружений Южного планировочного района, строительство очистных сооружений Восточного планировочного района)" </w:t>
      </w:r>
    </w:p>
    <w:p w:rsidR="00324886" w:rsidRDefault="00324886" w:rsidP="00324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86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п. 2.8.2 </w:t>
      </w:r>
      <w:r>
        <w:rPr>
          <w:rFonts w:ascii="Times New Roman" w:hAnsi="Times New Roman" w:cs="Times New Roman"/>
          <w:sz w:val="28"/>
          <w:szCs w:val="28"/>
        </w:rPr>
        <w:t>Плана работы Контрольно-счётной палаты Приморского края за 2019 год.</w:t>
      </w:r>
    </w:p>
    <w:p w:rsidR="00362909" w:rsidRPr="00362909" w:rsidRDefault="00362909" w:rsidP="00362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0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внесенного Контрольно-счетной палатой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адрес КГУП "Приморский водоканал"  </w:t>
      </w:r>
      <w:r w:rsidRPr="00362909">
        <w:rPr>
          <w:rFonts w:ascii="Times New Roman" w:hAnsi="Times New Roman" w:cs="Times New Roman"/>
          <w:sz w:val="28"/>
          <w:szCs w:val="28"/>
        </w:rPr>
        <w:t xml:space="preserve"> поступила информация о</w:t>
      </w:r>
      <w:r>
        <w:rPr>
          <w:rFonts w:ascii="Times New Roman" w:hAnsi="Times New Roman" w:cs="Times New Roman"/>
          <w:sz w:val="28"/>
          <w:szCs w:val="28"/>
        </w:rPr>
        <w:t>б устранении части выявленных нарушений:</w:t>
      </w:r>
      <w:r w:rsidRPr="00362909">
        <w:rPr>
          <w:rFonts w:ascii="Times New Roman" w:hAnsi="Times New Roman" w:cs="Times New Roman"/>
          <w:sz w:val="28"/>
          <w:szCs w:val="28"/>
        </w:rPr>
        <w:t xml:space="preserve"> </w:t>
      </w:r>
      <w:r w:rsidR="005D3197">
        <w:rPr>
          <w:rFonts w:ascii="Times New Roman" w:hAnsi="Times New Roman" w:cs="Times New Roman"/>
          <w:sz w:val="28"/>
          <w:szCs w:val="28"/>
        </w:rPr>
        <w:t>сумма необоснованных расходов в размере более 5 млн рублей возвращена в краевой бюджет.</w:t>
      </w:r>
    </w:p>
    <w:p w:rsidR="00362909" w:rsidRPr="00324886" w:rsidRDefault="00362909" w:rsidP="00362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09">
        <w:rPr>
          <w:rFonts w:ascii="Times New Roman" w:hAnsi="Times New Roman" w:cs="Times New Roman"/>
          <w:sz w:val="28"/>
          <w:szCs w:val="28"/>
        </w:rPr>
        <w:t xml:space="preserve">Решением коллегии исполнение представления </w:t>
      </w:r>
      <w:r w:rsidR="005D3197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362909">
        <w:rPr>
          <w:rFonts w:ascii="Times New Roman" w:hAnsi="Times New Roman" w:cs="Times New Roman"/>
          <w:sz w:val="28"/>
          <w:szCs w:val="28"/>
        </w:rPr>
        <w:t>снято с контроля.</w:t>
      </w:r>
    </w:p>
    <w:p w:rsidR="00764EBD" w:rsidRPr="00324886" w:rsidRDefault="00764EBD" w:rsidP="00E64A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64EBD" w:rsidRPr="0032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A4"/>
    <w:rsid w:val="00324886"/>
    <w:rsid w:val="00362909"/>
    <w:rsid w:val="005D3197"/>
    <w:rsid w:val="006959A4"/>
    <w:rsid w:val="007008BF"/>
    <w:rsid w:val="00764EBD"/>
    <w:rsid w:val="00C82F9F"/>
    <w:rsid w:val="00E6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B3CF-627B-45E1-B30A-D3460D4A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Монгуш Эмир Ларионович</cp:lastModifiedBy>
  <cp:revision>3</cp:revision>
  <dcterms:created xsi:type="dcterms:W3CDTF">2020-07-30T04:16:00Z</dcterms:created>
  <dcterms:modified xsi:type="dcterms:W3CDTF">2020-07-31T05:58:00Z</dcterms:modified>
</cp:coreProperties>
</file>