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E78" w:rsidRPr="00E75085" w:rsidRDefault="00FF4E78" w:rsidP="00B405DF">
      <w:pPr>
        <w:ind w:right="-284"/>
        <w:rPr>
          <w:szCs w:val="28"/>
        </w:rPr>
      </w:pPr>
    </w:p>
    <w:p w:rsidR="006800B7" w:rsidRDefault="006800B7" w:rsidP="00925397">
      <w:pPr>
        <w:ind w:firstLine="709"/>
        <w:jc w:val="center"/>
        <w:rPr>
          <w:b/>
          <w:szCs w:val="28"/>
        </w:rPr>
      </w:pPr>
      <w:r>
        <w:rPr>
          <w:b/>
          <w:szCs w:val="28"/>
        </w:rPr>
        <w:t xml:space="preserve">Информация о проведении контрольного мероприятия </w:t>
      </w:r>
    </w:p>
    <w:p w:rsidR="00925397" w:rsidRDefault="006800B7" w:rsidP="00925397">
      <w:pPr>
        <w:ind w:firstLine="709"/>
        <w:jc w:val="center"/>
        <w:rPr>
          <w:b/>
          <w:szCs w:val="28"/>
        </w:rPr>
      </w:pPr>
      <w:r w:rsidRPr="006800B7">
        <w:rPr>
          <w:b/>
          <w:szCs w:val="28"/>
        </w:rPr>
        <w:t>"Проверка целевого и эффективного расходования средств краевого бюджета, предоставленных департаментом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 краевому государственному казенному учреждению "Примгосавтонадзор" (в том числе в рамках реализации мероприятий национального проекта "Безопасные и качественные автомобильные дороги")</w:t>
      </w:r>
    </w:p>
    <w:p w:rsidR="006800B7" w:rsidRDefault="006800B7" w:rsidP="00925397">
      <w:pPr>
        <w:jc w:val="center"/>
        <w:rPr>
          <w:b/>
          <w:szCs w:val="28"/>
        </w:rPr>
      </w:pPr>
      <w:r>
        <w:rPr>
          <w:b/>
          <w:szCs w:val="28"/>
        </w:rPr>
        <w:t>________________________________________________________________</w:t>
      </w:r>
    </w:p>
    <w:p w:rsidR="006800B7" w:rsidRDefault="006800B7" w:rsidP="001B2895">
      <w:pPr>
        <w:ind w:firstLine="709"/>
        <w:jc w:val="both"/>
        <w:rPr>
          <w:szCs w:val="28"/>
        </w:rPr>
      </w:pPr>
      <w:r>
        <w:rPr>
          <w:szCs w:val="28"/>
        </w:rPr>
        <w:t>Контрольное мероприятие проведено в соответствии с пунктом 2.7.2 Плана работы Контрольно-счетной палаты Приморского края в период с апреля по июнь 2021 года.</w:t>
      </w:r>
    </w:p>
    <w:p w:rsidR="00743E33" w:rsidRPr="00E75085" w:rsidRDefault="006800B7" w:rsidP="001B2895">
      <w:pPr>
        <w:ind w:firstLine="709"/>
        <w:jc w:val="both"/>
        <w:rPr>
          <w:rFonts w:eastAsia="Arial Unicode MS"/>
          <w:szCs w:val="28"/>
        </w:rPr>
      </w:pPr>
      <w:r>
        <w:rPr>
          <w:szCs w:val="28"/>
        </w:rPr>
        <w:t>В</w:t>
      </w:r>
      <w:r w:rsidR="002A6290">
        <w:rPr>
          <w:szCs w:val="28"/>
        </w:rPr>
        <w:t xml:space="preserve"> результате </w:t>
      </w:r>
      <w:r>
        <w:rPr>
          <w:szCs w:val="28"/>
        </w:rPr>
        <w:t>проверки</w:t>
      </w:r>
      <w:r w:rsidR="00182650">
        <w:rPr>
          <w:szCs w:val="28"/>
        </w:rPr>
        <w:t xml:space="preserve"> в</w:t>
      </w:r>
      <w:r w:rsidR="00C6103F" w:rsidRPr="00E75085">
        <w:rPr>
          <w:rFonts w:eastAsia="Arial Unicode MS"/>
          <w:szCs w:val="28"/>
        </w:rPr>
        <w:t>ыяв</w:t>
      </w:r>
      <w:r w:rsidR="002A6290">
        <w:rPr>
          <w:rFonts w:eastAsia="Arial Unicode MS"/>
          <w:szCs w:val="28"/>
        </w:rPr>
        <w:t>лены</w:t>
      </w:r>
      <w:r w:rsidR="00C6103F" w:rsidRPr="00E75085">
        <w:rPr>
          <w:rFonts w:eastAsia="Arial Unicode MS"/>
          <w:szCs w:val="28"/>
        </w:rPr>
        <w:t xml:space="preserve"> </w:t>
      </w:r>
      <w:r w:rsidR="00EB40A4" w:rsidRPr="00D25918">
        <w:rPr>
          <w:rFonts w:eastAsia="Arial Unicode MS"/>
          <w:color w:val="000000" w:themeColor="text1"/>
          <w:szCs w:val="28"/>
        </w:rPr>
        <w:t xml:space="preserve">недостаточные </w:t>
      </w:r>
      <w:r w:rsidR="00EB40A4" w:rsidRPr="00E75085">
        <w:rPr>
          <w:rFonts w:eastAsia="Arial Unicode MS"/>
          <w:szCs w:val="28"/>
        </w:rPr>
        <w:t>меры</w:t>
      </w:r>
      <w:r w:rsidR="00D25918">
        <w:rPr>
          <w:rFonts w:eastAsia="Arial Unicode MS"/>
          <w:szCs w:val="28"/>
        </w:rPr>
        <w:t>, направленные на</w:t>
      </w:r>
      <w:r w:rsidR="00EB40A4" w:rsidRPr="00E75085">
        <w:rPr>
          <w:rFonts w:eastAsia="Arial Unicode MS"/>
          <w:szCs w:val="28"/>
        </w:rPr>
        <w:t xml:space="preserve"> </w:t>
      </w:r>
      <w:r w:rsidR="00C6103F" w:rsidRPr="00E75085">
        <w:rPr>
          <w:rFonts w:eastAsia="Arial Unicode MS"/>
          <w:szCs w:val="28"/>
        </w:rPr>
        <w:t>обеспечени</w:t>
      </w:r>
      <w:r w:rsidR="00D25918">
        <w:rPr>
          <w:rFonts w:eastAsia="Arial Unicode MS"/>
          <w:szCs w:val="28"/>
        </w:rPr>
        <w:t>е</w:t>
      </w:r>
      <w:r w:rsidR="00C6103F" w:rsidRPr="00E75085">
        <w:rPr>
          <w:rFonts w:eastAsia="Arial Unicode MS"/>
          <w:szCs w:val="28"/>
        </w:rPr>
        <w:t xml:space="preserve"> бесперебойного функционирования системы видеонаблюдения, </w:t>
      </w:r>
      <w:r w:rsidR="00743E33" w:rsidRPr="00E75085">
        <w:rPr>
          <w:rFonts w:eastAsia="Arial Unicode MS"/>
          <w:szCs w:val="28"/>
        </w:rPr>
        <w:t xml:space="preserve">ввиду </w:t>
      </w:r>
      <w:r w:rsidR="002A6290">
        <w:rPr>
          <w:rFonts w:eastAsia="Arial Unicode MS"/>
          <w:szCs w:val="28"/>
        </w:rPr>
        <w:t xml:space="preserve">наличия </w:t>
      </w:r>
      <w:r w:rsidR="00743E33" w:rsidRPr="00E75085">
        <w:rPr>
          <w:rFonts w:eastAsia="Arial Unicode MS"/>
          <w:szCs w:val="28"/>
        </w:rPr>
        <w:t>большого количества неработающих</w:t>
      </w:r>
      <w:r w:rsidR="002A6290">
        <w:rPr>
          <w:rFonts w:eastAsia="Arial Unicode MS"/>
          <w:szCs w:val="28"/>
        </w:rPr>
        <w:t xml:space="preserve"> </w:t>
      </w:r>
      <w:r w:rsidR="002A6290" w:rsidRPr="00E75085">
        <w:rPr>
          <w:rFonts w:eastAsia="Arial Unicode MS"/>
          <w:szCs w:val="28"/>
        </w:rPr>
        <w:t>видеокамер</w:t>
      </w:r>
      <w:r w:rsidR="00D25918">
        <w:rPr>
          <w:rFonts w:eastAsia="Arial Unicode MS"/>
          <w:szCs w:val="28"/>
        </w:rPr>
        <w:t>. И</w:t>
      </w:r>
      <w:r w:rsidR="002A6290" w:rsidRPr="00E75085">
        <w:rPr>
          <w:rFonts w:eastAsia="Arial Unicode MS"/>
          <w:szCs w:val="28"/>
        </w:rPr>
        <w:t xml:space="preserve">з 551 работоспособно </w:t>
      </w:r>
      <w:r w:rsidR="00D25918">
        <w:rPr>
          <w:rFonts w:eastAsia="Arial Unicode MS"/>
          <w:szCs w:val="28"/>
        </w:rPr>
        <w:t xml:space="preserve">всего </w:t>
      </w:r>
      <w:r w:rsidR="002A6290" w:rsidRPr="00E75085">
        <w:rPr>
          <w:rFonts w:eastAsia="Arial Unicode MS"/>
          <w:szCs w:val="28"/>
        </w:rPr>
        <w:t>280 единиц</w:t>
      </w:r>
      <w:r w:rsidR="00D25918">
        <w:rPr>
          <w:rFonts w:eastAsia="Arial Unicode MS"/>
          <w:szCs w:val="28"/>
        </w:rPr>
        <w:t xml:space="preserve">. </w:t>
      </w:r>
      <w:r w:rsidR="002A6290">
        <w:rPr>
          <w:rFonts w:eastAsia="Arial Unicode MS"/>
          <w:szCs w:val="28"/>
        </w:rPr>
        <w:t xml:space="preserve"> </w:t>
      </w:r>
      <w:r w:rsidR="00743E33" w:rsidRPr="00E75085">
        <w:rPr>
          <w:rFonts w:eastAsia="Arial Unicode MS"/>
          <w:szCs w:val="28"/>
        </w:rPr>
        <w:t xml:space="preserve"> Данная система имеет особую социальную значимость, поскольку направлена на реализацию комплексных мер по профилактике правонарушений и борьбе с преступностью</w:t>
      </w:r>
      <w:r w:rsidR="00D25918">
        <w:rPr>
          <w:rFonts w:eastAsia="Arial Unicode MS"/>
          <w:szCs w:val="28"/>
        </w:rPr>
        <w:t>.</w:t>
      </w:r>
    </w:p>
    <w:p w:rsidR="00C9338B" w:rsidRPr="00E75085" w:rsidRDefault="00182650" w:rsidP="001B2895">
      <w:pPr>
        <w:ind w:firstLine="709"/>
        <w:jc w:val="both"/>
        <w:rPr>
          <w:rFonts w:eastAsia="Arial Unicode MS"/>
          <w:szCs w:val="28"/>
        </w:rPr>
      </w:pPr>
      <w:r>
        <w:rPr>
          <w:rFonts w:eastAsia="Arial Unicode MS"/>
          <w:szCs w:val="28"/>
        </w:rPr>
        <w:t>Т</w:t>
      </w:r>
      <w:bookmarkStart w:id="0" w:name="_GoBack"/>
      <w:bookmarkEnd w:id="0"/>
      <w:r w:rsidR="00EF73DE" w:rsidRPr="00E75085">
        <w:rPr>
          <w:rFonts w:eastAsia="Arial Unicode MS"/>
          <w:szCs w:val="28"/>
        </w:rPr>
        <w:t xml:space="preserve">акже </w:t>
      </w:r>
      <w:r w:rsidR="0042652A" w:rsidRPr="00E75085">
        <w:rPr>
          <w:rFonts w:eastAsia="Arial Unicode MS"/>
          <w:szCs w:val="28"/>
        </w:rPr>
        <w:t>зафиксировано</w:t>
      </w:r>
      <w:r w:rsidR="00EF73DE" w:rsidRPr="00E75085">
        <w:rPr>
          <w:rFonts w:eastAsia="Arial Unicode MS"/>
          <w:szCs w:val="28"/>
        </w:rPr>
        <w:t xml:space="preserve"> наличие неработоспособных </w:t>
      </w:r>
      <w:r w:rsidR="006C5C60" w:rsidRPr="00E75085">
        <w:rPr>
          <w:rFonts w:eastAsia="Arial Unicode MS"/>
          <w:szCs w:val="28"/>
        </w:rPr>
        <w:t>17 рубежей</w:t>
      </w:r>
      <w:r w:rsidR="00E75085">
        <w:rPr>
          <w:rFonts w:eastAsia="Arial Unicode MS"/>
          <w:szCs w:val="28"/>
        </w:rPr>
        <w:t xml:space="preserve">, </w:t>
      </w:r>
      <w:r w:rsidR="0005387B">
        <w:rPr>
          <w:rFonts w:eastAsia="Arial Unicode MS"/>
          <w:szCs w:val="28"/>
        </w:rPr>
        <w:t>включающи</w:t>
      </w:r>
      <w:r w:rsidR="00D25918">
        <w:rPr>
          <w:rFonts w:eastAsia="Arial Unicode MS"/>
          <w:szCs w:val="28"/>
        </w:rPr>
        <w:t>х</w:t>
      </w:r>
      <w:r w:rsidR="0005387B">
        <w:rPr>
          <w:rFonts w:eastAsia="Arial Unicode MS"/>
          <w:szCs w:val="28"/>
        </w:rPr>
        <w:t xml:space="preserve"> </w:t>
      </w:r>
      <w:r w:rsidR="006C5C60" w:rsidRPr="00E75085">
        <w:rPr>
          <w:rFonts w:eastAsia="Arial Unicode MS"/>
          <w:szCs w:val="28"/>
        </w:rPr>
        <w:t>18 датчиков фоторадарных комплексов</w:t>
      </w:r>
      <w:r w:rsidR="00EF73DE" w:rsidRPr="00E75085">
        <w:rPr>
          <w:rFonts w:eastAsia="Arial Unicode MS"/>
          <w:szCs w:val="28"/>
        </w:rPr>
        <w:t xml:space="preserve">, входящих в систему </w:t>
      </w:r>
      <w:r w:rsidR="00EF73DE" w:rsidRPr="00E75085">
        <w:rPr>
          <w:szCs w:val="28"/>
        </w:rPr>
        <w:t>автоматической фиксации нарушений правил дорожного движения Р</w:t>
      </w:r>
      <w:r w:rsidR="00D25918">
        <w:rPr>
          <w:szCs w:val="28"/>
        </w:rPr>
        <w:t>Ф</w:t>
      </w:r>
      <w:r w:rsidR="00EF73DE" w:rsidRPr="00E75085">
        <w:rPr>
          <w:szCs w:val="28"/>
        </w:rPr>
        <w:t xml:space="preserve"> на территории Владивостокского городского округа и Приморском крае</w:t>
      </w:r>
      <w:r w:rsidR="00613C81">
        <w:rPr>
          <w:szCs w:val="28"/>
        </w:rPr>
        <w:t>.</w:t>
      </w:r>
      <w:r w:rsidR="00EF73DE" w:rsidRPr="00E75085">
        <w:rPr>
          <w:szCs w:val="28"/>
        </w:rPr>
        <w:t xml:space="preserve"> Кроме того</w:t>
      </w:r>
      <w:r w:rsidR="0042652A" w:rsidRPr="00E75085">
        <w:rPr>
          <w:szCs w:val="28"/>
        </w:rPr>
        <w:t>,</w:t>
      </w:r>
      <w:r w:rsidR="00EF73DE" w:rsidRPr="00E75085">
        <w:rPr>
          <w:szCs w:val="28"/>
        </w:rPr>
        <w:t xml:space="preserve"> в</w:t>
      </w:r>
      <w:r w:rsidR="00743E33" w:rsidRPr="00E75085">
        <w:rPr>
          <w:rFonts w:eastAsia="Arial Unicode MS"/>
          <w:szCs w:val="28"/>
        </w:rPr>
        <w:t xml:space="preserve"> проверяемом периоде установлена</w:t>
      </w:r>
      <w:r w:rsidR="006C5C60" w:rsidRPr="00E75085">
        <w:rPr>
          <w:rFonts w:eastAsia="Arial Unicode MS"/>
          <w:szCs w:val="28"/>
        </w:rPr>
        <w:t xml:space="preserve"> длительность </w:t>
      </w:r>
      <w:r w:rsidR="0012740B">
        <w:rPr>
          <w:rFonts w:eastAsia="Arial Unicode MS"/>
          <w:szCs w:val="28"/>
        </w:rPr>
        <w:t>от 3,5 до 16</w:t>
      </w:r>
      <w:r w:rsidR="0012740B" w:rsidRPr="0012740B">
        <w:rPr>
          <w:rFonts w:eastAsia="Arial Unicode MS"/>
          <w:szCs w:val="28"/>
        </w:rPr>
        <w:t xml:space="preserve"> </w:t>
      </w:r>
      <w:r w:rsidR="0012740B">
        <w:rPr>
          <w:rFonts w:eastAsia="Arial Unicode MS"/>
          <w:szCs w:val="28"/>
        </w:rPr>
        <w:t xml:space="preserve">месяцев </w:t>
      </w:r>
      <w:r w:rsidR="006C5C60" w:rsidRPr="00E75085">
        <w:rPr>
          <w:rFonts w:eastAsia="Arial Unicode MS"/>
          <w:szCs w:val="28"/>
        </w:rPr>
        <w:t>в осуществлении ремонтных работ фоторадарных комплексов</w:t>
      </w:r>
      <w:r w:rsidR="00EF73DE" w:rsidRPr="00E75085">
        <w:rPr>
          <w:rFonts w:eastAsia="Arial Unicode MS"/>
          <w:szCs w:val="28"/>
        </w:rPr>
        <w:t>.</w:t>
      </w:r>
    </w:p>
    <w:p w:rsidR="006C5C60" w:rsidRPr="00E75085" w:rsidRDefault="00D25918" w:rsidP="001B2895">
      <w:pPr>
        <w:ind w:firstLine="709"/>
        <w:jc w:val="both"/>
        <w:rPr>
          <w:rFonts w:eastAsia="Arial Unicode MS"/>
          <w:szCs w:val="28"/>
        </w:rPr>
      </w:pPr>
      <w:r>
        <w:rPr>
          <w:rFonts w:eastAsia="Arial Unicode MS"/>
          <w:szCs w:val="28"/>
        </w:rPr>
        <w:t>Ф</w:t>
      </w:r>
      <w:r w:rsidR="00743E33" w:rsidRPr="00E75085">
        <w:rPr>
          <w:rFonts w:eastAsia="Arial Unicode MS"/>
          <w:szCs w:val="28"/>
        </w:rPr>
        <w:t xml:space="preserve">ункционирование </w:t>
      </w:r>
      <w:r w:rsidRPr="00E75085">
        <w:rPr>
          <w:rFonts w:eastAsia="Arial Unicode MS"/>
          <w:szCs w:val="28"/>
        </w:rPr>
        <w:t xml:space="preserve">в </w:t>
      </w:r>
      <w:r w:rsidR="00E75085" w:rsidRPr="00E75085">
        <w:rPr>
          <w:rFonts w:eastAsia="Arial Unicode MS"/>
          <w:szCs w:val="28"/>
        </w:rPr>
        <w:t xml:space="preserve">неполном объеме </w:t>
      </w:r>
      <w:r w:rsidR="00EF73DE" w:rsidRPr="00E75085">
        <w:rPr>
          <w:rFonts w:eastAsia="Arial Unicode MS"/>
          <w:szCs w:val="28"/>
        </w:rPr>
        <w:t xml:space="preserve">вышеуказанного </w:t>
      </w:r>
      <w:r w:rsidR="00743E33" w:rsidRPr="00E75085">
        <w:rPr>
          <w:rFonts w:eastAsia="Arial Unicode MS"/>
          <w:szCs w:val="28"/>
        </w:rPr>
        <w:t>оборудования</w:t>
      </w:r>
      <w:r w:rsidR="006C5C60" w:rsidRPr="00E75085">
        <w:rPr>
          <w:rFonts w:eastAsia="Arial Unicode MS"/>
          <w:szCs w:val="28"/>
        </w:rPr>
        <w:t xml:space="preserve"> также влияет на итоговую характеристику результата</w:t>
      </w:r>
      <w:r w:rsidR="0042652A" w:rsidRPr="00E75085">
        <w:rPr>
          <w:rFonts w:eastAsia="Arial Unicode MS"/>
          <w:szCs w:val="28"/>
        </w:rPr>
        <w:t xml:space="preserve"> мероприятия, входящего в региональный проект "Безопасность дорожного движения", согласно которому в технически исправном состоянии должно находиться не менее 93</w:t>
      </w:r>
      <w:r>
        <w:rPr>
          <w:rFonts w:eastAsia="Arial Unicode MS"/>
          <w:szCs w:val="28"/>
        </w:rPr>
        <w:t> </w:t>
      </w:r>
      <w:r w:rsidR="0042652A" w:rsidRPr="00E75085">
        <w:rPr>
          <w:rFonts w:eastAsia="Arial Unicode MS"/>
          <w:szCs w:val="28"/>
        </w:rPr>
        <w:t>% приборов</w:t>
      </w:r>
      <w:r w:rsidR="006C5C60" w:rsidRPr="00E75085">
        <w:rPr>
          <w:rFonts w:eastAsia="Arial Unicode MS"/>
          <w:szCs w:val="28"/>
        </w:rPr>
        <w:t>.</w:t>
      </w:r>
    </w:p>
    <w:p w:rsidR="00925397" w:rsidRDefault="00925397" w:rsidP="001B2895">
      <w:pPr>
        <w:ind w:firstLine="709"/>
        <w:jc w:val="both"/>
        <w:rPr>
          <w:rFonts w:eastAsia="Arial Unicode MS"/>
          <w:szCs w:val="28"/>
        </w:rPr>
      </w:pPr>
      <w:r>
        <w:rPr>
          <w:rFonts w:eastAsia="Arial Unicode MS"/>
          <w:szCs w:val="28"/>
        </w:rPr>
        <w:t>И</w:t>
      </w:r>
      <w:r w:rsidR="0042652A" w:rsidRPr="00E75085">
        <w:rPr>
          <w:rFonts w:eastAsia="Arial Unicode MS"/>
          <w:szCs w:val="28"/>
        </w:rPr>
        <w:t>нформационны</w:t>
      </w:r>
      <w:r>
        <w:rPr>
          <w:rFonts w:eastAsia="Arial Unicode MS"/>
          <w:szCs w:val="28"/>
        </w:rPr>
        <w:t>е</w:t>
      </w:r>
      <w:r w:rsidR="0042652A" w:rsidRPr="00E75085">
        <w:rPr>
          <w:rFonts w:eastAsia="Arial Unicode MS"/>
          <w:szCs w:val="28"/>
        </w:rPr>
        <w:t xml:space="preserve"> материал</w:t>
      </w:r>
      <w:r>
        <w:rPr>
          <w:rFonts w:eastAsia="Arial Unicode MS"/>
          <w:szCs w:val="28"/>
        </w:rPr>
        <w:t>ы</w:t>
      </w:r>
      <w:r w:rsidR="0042652A" w:rsidRPr="00E75085">
        <w:rPr>
          <w:rFonts w:eastAsia="Arial Unicode MS"/>
          <w:szCs w:val="28"/>
        </w:rPr>
        <w:t>, направленны</w:t>
      </w:r>
      <w:r>
        <w:rPr>
          <w:rFonts w:eastAsia="Arial Unicode MS"/>
          <w:szCs w:val="28"/>
        </w:rPr>
        <w:t>е</w:t>
      </w:r>
      <w:r w:rsidR="0042652A" w:rsidRPr="00E75085">
        <w:rPr>
          <w:rFonts w:eastAsia="Arial Unicode MS"/>
          <w:szCs w:val="28"/>
        </w:rPr>
        <w:t xml:space="preserve"> на предупреждение дорожно-транспортных происшествий</w:t>
      </w:r>
      <w:r>
        <w:rPr>
          <w:rFonts w:eastAsia="Arial Unicode MS"/>
          <w:szCs w:val="28"/>
        </w:rPr>
        <w:t xml:space="preserve">, </w:t>
      </w:r>
      <w:r w:rsidR="0042652A" w:rsidRPr="00E75085">
        <w:rPr>
          <w:rFonts w:eastAsia="Arial Unicode MS"/>
          <w:szCs w:val="28"/>
        </w:rPr>
        <w:t>размещен</w:t>
      </w:r>
      <w:r>
        <w:rPr>
          <w:rFonts w:eastAsia="Arial Unicode MS"/>
          <w:szCs w:val="28"/>
        </w:rPr>
        <w:t>ы</w:t>
      </w:r>
      <w:r w:rsidR="0042652A" w:rsidRPr="00E75085">
        <w:rPr>
          <w:rFonts w:eastAsia="Arial Unicode MS"/>
          <w:szCs w:val="28"/>
        </w:rPr>
        <w:t xml:space="preserve"> на ресурсах информационных агентств, радиостанциях, в эфире телевизионных каналов и на объектах наружной рекламы</w:t>
      </w:r>
      <w:r>
        <w:rPr>
          <w:rFonts w:eastAsia="Arial Unicode MS"/>
          <w:szCs w:val="28"/>
        </w:rPr>
        <w:t xml:space="preserve"> непродолжительное время, всего </w:t>
      </w:r>
      <w:r w:rsidR="0042652A" w:rsidRPr="00E75085">
        <w:rPr>
          <w:rFonts w:eastAsia="Arial Unicode MS"/>
          <w:szCs w:val="28"/>
        </w:rPr>
        <w:t xml:space="preserve">с 02.11.2020 по 15.12.2020. </w:t>
      </w:r>
    </w:p>
    <w:p w:rsidR="00925397" w:rsidRDefault="00B2336A" w:rsidP="001B2895">
      <w:pPr>
        <w:ind w:firstLine="709"/>
        <w:jc w:val="both"/>
        <w:rPr>
          <w:rFonts w:eastAsia="Arial Unicode MS"/>
          <w:szCs w:val="28"/>
        </w:rPr>
      </w:pPr>
      <w:r>
        <w:rPr>
          <w:rFonts w:eastAsia="Arial Unicode MS"/>
          <w:szCs w:val="28"/>
        </w:rPr>
        <w:t xml:space="preserve">Также </w:t>
      </w:r>
      <w:r w:rsidR="00613C81">
        <w:rPr>
          <w:rFonts w:eastAsia="Arial Unicode MS"/>
          <w:szCs w:val="28"/>
        </w:rPr>
        <w:t>в</w:t>
      </w:r>
      <w:r w:rsidR="00613C81" w:rsidRPr="00E75085">
        <w:rPr>
          <w:rFonts w:eastAsia="Arial Unicode MS"/>
          <w:szCs w:val="28"/>
        </w:rPr>
        <w:t xml:space="preserve"> проверяемом периоде </w:t>
      </w:r>
      <w:r w:rsidR="005738C5">
        <w:rPr>
          <w:rFonts w:eastAsia="Arial Unicode MS"/>
          <w:szCs w:val="28"/>
        </w:rPr>
        <w:t>выявлены</w:t>
      </w:r>
      <w:r w:rsidR="00F44E78" w:rsidRPr="00E75085">
        <w:rPr>
          <w:rFonts w:eastAsia="Arial Unicode MS"/>
          <w:szCs w:val="28"/>
        </w:rPr>
        <w:t xml:space="preserve"> нарушения Федерального закона </w:t>
      </w:r>
      <w:r w:rsidR="00613C81">
        <w:rPr>
          <w:rFonts w:eastAsia="Arial Unicode MS"/>
          <w:szCs w:val="28"/>
        </w:rPr>
        <w:t>о</w:t>
      </w:r>
      <w:r w:rsidR="00F44E78" w:rsidRPr="00E75085">
        <w:rPr>
          <w:rFonts w:eastAsia="Arial Unicode MS"/>
          <w:szCs w:val="28"/>
        </w:rPr>
        <w:t xml:space="preserve"> контрактной системе в сфере закупок товаров, работ, услуг для обеспечения государственных и муниципальных нужд</w:t>
      </w:r>
      <w:r w:rsidR="005738C5">
        <w:rPr>
          <w:rFonts w:eastAsia="Arial Unicode MS"/>
          <w:szCs w:val="28"/>
        </w:rPr>
        <w:t xml:space="preserve">, например, </w:t>
      </w:r>
      <w:r w:rsidR="005738C5" w:rsidRPr="00E75085">
        <w:rPr>
          <w:rFonts w:eastAsia="Arial Unicode MS"/>
          <w:szCs w:val="28"/>
        </w:rPr>
        <w:t>заключены контракты без учета нормативных затрат на обеспечение функций, допущено искусственное дробление единой закупки на несколько закупок</w:t>
      </w:r>
      <w:r w:rsidR="005738C5">
        <w:rPr>
          <w:rFonts w:eastAsia="Arial Unicode MS"/>
          <w:szCs w:val="28"/>
        </w:rPr>
        <w:t>.</w:t>
      </w:r>
    </w:p>
    <w:p w:rsidR="00F461C9" w:rsidRPr="00E75085" w:rsidRDefault="00F461C9" w:rsidP="001B2895">
      <w:pPr>
        <w:ind w:firstLine="709"/>
        <w:jc w:val="both"/>
        <w:rPr>
          <w:color w:val="000000"/>
          <w:szCs w:val="28"/>
        </w:rPr>
      </w:pPr>
      <w:r w:rsidRPr="00E75085">
        <w:rPr>
          <w:rFonts w:eastAsiaTheme="minorHAnsi"/>
          <w:iCs/>
          <w:szCs w:val="28"/>
          <w:lang w:eastAsia="en-US"/>
        </w:rPr>
        <w:t>По результатам контрольного мероприятия внесен</w:t>
      </w:r>
      <w:r w:rsidR="00962CA8" w:rsidRPr="00E75085">
        <w:rPr>
          <w:rFonts w:eastAsiaTheme="minorHAnsi"/>
          <w:iCs/>
          <w:szCs w:val="28"/>
          <w:lang w:eastAsia="en-US"/>
        </w:rPr>
        <w:t>о</w:t>
      </w:r>
      <w:r w:rsidRPr="00E75085">
        <w:rPr>
          <w:rFonts w:eastAsiaTheme="minorHAnsi"/>
          <w:iCs/>
          <w:szCs w:val="28"/>
          <w:lang w:eastAsia="en-US"/>
        </w:rPr>
        <w:t xml:space="preserve"> представлени</w:t>
      </w:r>
      <w:r w:rsidR="00962CA8" w:rsidRPr="00E75085">
        <w:rPr>
          <w:rFonts w:eastAsiaTheme="minorHAnsi"/>
          <w:iCs/>
          <w:szCs w:val="28"/>
          <w:lang w:eastAsia="en-US"/>
        </w:rPr>
        <w:t>е</w:t>
      </w:r>
      <w:r w:rsidRPr="00E75085">
        <w:rPr>
          <w:rFonts w:eastAsiaTheme="minorHAnsi"/>
          <w:iCs/>
          <w:szCs w:val="28"/>
          <w:lang w:eastAsia="en-US"/>
        </w:rPr>
        <w:t xml:space="preserve"> в </w:t>
      </w:r>
      <w:r w:rsidR="00693408" w:rsidRPr="00E75085">
        <w:rPr>
          <w:rFonts w:eastAsiaTheme="minorHAnsi"/>
          <w:iCs/>
          <w:szCs w:val="28"/>
          <w:lang w:eastAsia="en-US"/>
        </w:rPr>
        <w:t>краевое государственное казенное учреждение "Примгосавтонадзор"</w:t>
      </w:r>
      <w:r w:rsidRPr="00E75085">
        <w:rPr>
          <w:rFonts w:eastAsiaTheme="minorHAnsi"/>
          <w:iCs/>
          <w:szCs w:val="28"/>
          <w:lang w:eastAsia="en-US"/>
        </w:rPr>
        <w:t>.</w:t>
      </w:r>
    </w:p>
    <w:p w:rsidR="00693408" w:rsidRPr="00E75085" w:rsidRDefault="00693408" w:rsidP="001B2895">
      <w:pPr>
        <w:ind w:firstLine="709"/>
        <w:jc w:val="both"/>
        <w:rPr>
          <w:rFonts w:eastAsiaTheme="minorHAnsi"/>
          <w:iCs/>
          <w:szCs w:val="28"/>
          <w:lang w:eastAsia="en-US"/>
        </w:rPr>
      </w:pPr>
      <w:r w:rsidRPr="00E75085">
        <w:rPr>
          <w:rFonts w:eastAsiaTheme="minorHAnsi"/>
          <w:iCs/>
          <w:szCs w:val="28"/>
          <w:lang w:eastAsia="en-US"/>
        </w:rPr>
        <w:t>Информационные письма</w:t>
      </w:r>
      <w:r w:rsidR="00925397">
        <w:rPr>
          <w:rFonts w:eastAsiaTheme="minorHAnsi"/>
          <w:iCs/>
          <w:szCs w:val="28"/>
          <w:lang w:eastAsia="en-US"/>
        </w:rPr>
        <w:t xml:space="preserve"> направлены</w:t>
      </w:r>
      <w:r w:rsidRPr="00E75085">
        <w:rPr>
          <w:rFonts w:eastAsiaTheme="minorHAnsi"/>
          <w:iCs/>
          <w:szCs w:val="28"/>
          <w:lang w:eastAsia="en-US"/>
        </w:rPr>
        <w:t xml:space="preserve"> в департамент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w:t>
      </w:r>
      <w:r w:rsidRPr="00E75085">
        <w:rPr>
          <w:rFonts w:eastAsiaTheme="minorHAnsi"/>
          <w:iCs/>
          <w:szCs w:val="28"/>
          <w:lang w:eastAsia="en-US"/>
        </w:rPr>
        <w:lastRenderedPageBreak/>
        <w:t>края</w:t>
      </w:r>
      <w:r w:rsidR="00925397">
        <w:rPr>
          <w:rFonts w:eastAsiaTheme="minorHAnsi"/>
          <w:iCs/>
          <w:szCs w:val="28"/>
          <w:lang w:eastAsia="en-US"/>
        </w:rPr>
        <w:t>, а также</w:t>
      </w:r>
      <w:r w:rsidRPr="00E75085">
        <w:rPr>
          <w:rFonts w:eastAsiaTheme="minorHAnsi"/>
          <w:iCs/>
          <w:szCs w:val="28"/>
          <w:lang w:eastAsia="en-US"/>
        </w:rPr>
        <w:t xml:space="preserve"> </w:t>
      </w:r>
      <w:r w:rsidR="00925397">
        <w:rPr>
          <w:rFonts w:eastAsiaTheme="minorHAnsi"/>
          <w:iCs/>
          <w:szCs w:val="28"/>
          <w:lang w:eastAsia="en-US"/>
        </w:rPr>
        <w:t>в</w:t>
      </w:r>
      <w:r w:rsidRPr="00E75085">
        <w:rPr>
          <w:rFonts w:eastAsiaTheme="minorHAnsi"/>
          <w:iCs/>
          <w:szCs w:val="28"/>
          <w:lang w:eastAsia="en-US"/>
        </w:rPr>
        <w:t xml:space="preserve"> министерство государственного финансового контроля Приморского края</w:t>
      </w:r>
      <w:r w:rsidR="00B91A4D">
        <w:rPr>
          <w:rFonts w:eastAsiaTheme="minorHAnsi"/>
          <w:iCs/>
          <w:szCs w:val="28"/>
          <w:lang w:eastAsia="en-US"/>
        </w:rPr>
        <w:t>.</w:t>
      </w:r>
    </w:p>
    <w:sectPr w:rsidR="00693408" w:rsidRPr="00E75085" w:rsidSect="00C6103F">
      <w:headerReference w:type="default" r:id="rId8"/>
      <w:pgSz w:w="11906" w:h="16838"/>
      <w:pgMar w:top="284" w:right="851" w:bottom="851" w:left="1701" w:header="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D7B" w:rsidRDefault="00996D7B" w:rsidP="00290A12">
      <w:r>
        <w:separator/>
      </w:r>
    </w:p>
  </w:endnote>
  <w:endnote w:type="continuationSeparator" w:id="0">
    <w:p w:rsidR="00996D7B" w:rsidRDefault="00996D7B"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D7B" w:rsidRDefault="00996D7B" w:rsidP="00290A12">
      <w:r>
        <w:separator/>
      </w:r>
    </w:p>
  </w:footnote>
  <w:footnote w:type="continuationSeparator" w:id="0">
    <w:p w:rsidR="00996D7B" w:rsidRDefault="00996D7B" w:rsidP="0029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ECB" w:rsidRDefault="00D76ECB">
    <w:pPr>
      <w:pStyle w:val="a4"/>
      <w:jc w:val="center"/>
    </w:pPr>
  </w:p>
  <w:p w:rsidR="00962CA8" w:rsidRDefault="00D76ECB" w:rsidP="00962CA8">
    <w:pPr>
      <w:pStyle w:val="a4"/>
      <w:jc w:val="center"/>
    </w:pPr>
    <w:r>
      <w:fldChar w:fldCharType="begin"/>
    </w:r>
    <w:r>
      <w:instrText xml:space="preserve"> PAGE   \* MERGEFORMAT </w:instrText>
    </w:r>
    <w:r>
      <w:fldChar w:fldCharType="separate"/>
    </w:r>
    <w:r w:rsidR="00182650">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5DB"/>
    <w:multiLevelType w:val="hybridMultilevel"/>
    <w:tmpl w:val="24A097DA"/>
    <w:lvl w:ilvl="0" w:tplc="78A60586">
      <w:start w:val="1"/>
      <w:numFmt w:val="decimal"/>
      <w:lvlText w:val="%1."/>
      <w:lvlJc w:val="left"/>
      <w:pPr>
        <w:ind w:left="1714" w:hanging="10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7D"/>
    <w:rsid w:val="00000F2D"/>
    <w:rsid w:val="000014CA"/>
    <w:rsid w:val="0000338F"/>
    <w:rsid w:val="000048D6"/>
    <w:rsid w:val="0002087E"/>
    <w:rsid w:val="000213D8"/>
    <w:rsid w:val="00031C1E"/>
    <w:rsid w:val="0003281A"/>
    <w:rsid w:val="00033F31"/>
    <w:rsid w:val="00035AE5"/>
    <w:rsid w:val="00036821"/>
    <w:rsid w:val="0004483E"/>
    <w:rsid w:val="000472D8"/>
    <w:rsid w:val="0005387B"/>
    <w:rsid w:val="00056D2C"/>
    <w:rsid w:val="00063914"/>
    <w:rsid w:val="00070992"/>
    <w:rsid w:val="0007107D"/>
    <w:rsid w:val="00072B8F"/>
    <w:rsid w:val="00074CA3"/>
    <w:rsid w:val="00077580"/>
    <w:rsid w:val="000779B4"/>
    <w:rsid w:val="0008368D"/>
    <w:rsid w:val="00084C2C"/>
    <w:rsid w:val="000879D4"/>
    <w:rsid w:val="00090489"/>
    <w:rsid w:val="0009165E"/>
    <w:rsid w:val="00097455"/>
    <w:rsid w:val="000A6AB0"/>
    <w:rsid w:val="000B5334"/>
    <w:rsid w:val="000B7BCF"/>
    <w:rsid w:val="000C03C2"/>
    <w:rsid w:val="000C0CF4"/>
    <w:rsid w:val="000C5112"/>
    <w:rsid w:val="000C7810"/>
    <w:rsid w:val="000D176F"/>
    <w:rsid w:val="000D3D35"/>
    <w:rsid w:val="000E25A6"/>
    <w:rsid w:val="000F27E1"/>
    <w:rsid w:val="000F2F92"/>
    <w:rsid w:val="000F37C0"/>
    <w:rsid w:val="000F75C9"/>
    <w:rsid w:val="001144DD"/>
    <w:rsid w:val="00114FCE"/>
    <w:rsid w:val="001201DC"/>
    <w:rsid w:val="00120C2C"/>
    <w:rsid w:val="0012740B"/>
    <w:rsid w:val="001350BB"/>
    <w:rsid w:val="00136793"/>
    <w:rsid w:val="0014102F"/>
    <w:rsid w:val="00150451"/>
    <w:rsid w:val="0015054F"/>
    <w:rsid w:val="001522FA"/>
    <w:rsid w:val="001533C1"/>
    <w:rsid w:val="00157E55"/>
    <w:rsid w:val="00160427"/>
    <w:rsid w:val="00171978"/>
    <w:rsid w:val="00171D60"/>
    <w:rsid w:val="00177280"/>
    <w:rsid w:val="00182650"/>
    <w:rsid w:val="00182C89"/>
    <w:rsid w:val="00183822"/>
    <w:rsid w:val="00190239"/>
    <w:rsid w:val="00194ED2"/>
    <w:rsid w:val="001A461D"/>
    <w:rsid w:val="001B10C8"/>
    <w:rsid w:val="001B2895"/>
    <w:rsid w:val="001B74AF"/>
    <w:rsid w:val="001B7634"/>
    <w:rsid w:val="001C24F7"/>
    <w:rsid w:val="001C6AC9"/>
    <w:rsid w:val="001D08F9"/>
    <w:rsid w:val="001D4020"/>
    <w:rsid w:val="001F35A4"/>
    <w:rsid w:val="001F5027"/>
    <w:rsid w:val="002045C8"/>
    <w:rsid w:val="00211F8A"/>
    <w:rsid w:val="00215382"/>
    <w:rsid w:val="00216287"/>
    <w:rsid w:val="00217266"/>
    <w:rsid w:val="002259FF"/>
    <w:rsid w:val="00227097"/>
    <w:rsid w:val="00233D58"/>
    <w:rsid w:val="002437AE"/>
    <w:rsid w:val="00243B8B"/>
    <w:rsid w:val="00244ACD"/>
    <w:rsid w:val="00246FED"/>
    <w:rsid w:val="00257C6A"/>
    <w:rsid w:val="0026106F"/>
    <w:rsid w:val="00262BFD"/>
    <w:rsid w:val="00263912"/>
    <w:rsid w:val="00270F8D"/>
    <w:rsid w:val="00290A12"/>
    <w:rsid w:val="00291F89"/>
    <w:rsid w:val="002A0605"/>
    <w:rsid w:val="002A1AD8"/>
    <w:rsid w:val="002A1B72"/>
    <w:rsid w:val="002A1CA6"/>
    <w:rsid w:val="002A2DB8"/>
    <w:rsid w:val="002A6290"/>
    <w:rsid w:val="002B40B7"/>
    <w:rsid w:val="002B573B"/>
    <w:rsid w:val="002B5CDD"/>
    <w:rsid w:val="002B7672"/>
    <w:rsid w:val="002C6C55"/>
    <w:rsid w:val="002E45A2"/>
    <w:rsid w:val="002E5733"/>
    <w:rsid w:val="002F2960"/>
    <w:rsid w:val="00303321"/>
    <w:rsid w:val="00306218"/>
    <w:rsid w:val="00312914"/>
    <w:rsid w:val="00312D00"/>
    <w:rsid w:val="00323662"/>
    <w:rsid w:val="0032682C"/>
    <w:rsid w:val="003312F6"/>
    <w:rsid w:val="00342EAF"/>
    <w:rsid w:val="00346687"/>
    <w:rsid w:val="003556B7"/>
    <w:rsid w:val="00357542"/>
    <w:rsid w:val="00365B0B"/>
    <w:rsid w:val="003729CE"/>
    <w:rsid w:val="00373283"/>
    <w:rsid w:val="00375824"/>
    <w:rsid w:val="00383FCB"/>
    <w:rsid w:val="00387D4F"/>
    <w:rsid w:val="003A05A7"/>
    <w:rsid w:val="003A14FD"/>
    <w:rsid w:val="003A3DD3"/>
    <w:rsid w:val="003A5B9A"/>
    <w:rsid w:val="003B052D"/>
    <w:rsid w:val="003C2CE2"/>
    <w:rsid w:val="003C6820"/>
    <w:rsid w:val="003D4B1D"/>
    <w:rsid w:val="003E416A"/>
    <w:rsid w:val="003F0514"/>
    <w:rsid w:val="003F194E"/>
    <w:rsid w:val="003F5C84"/>
    <w:rsid w:val="00404903"/>
    <w:rsid w:val="00411102"/>
    <w:rsid w:val="00423253"/>
    <w:rsid w:val="00425F59"/>
    <w:rsid w:val="0042652A"/>
    <w:rsid w:val="004275FC"/>
    <w:rsid w:val="004322B5"/>
    <w:rsid w:val="004337E7"/>
    <w:rsid w:val="00447883"/>
    <w:rsid w:val="004501D4"/>
    <w:rsid w:val="00451655"/>
    <w:rsid w:val="004526E0"/>
    <w:rsid w:val="00453454"/>
    <w:rsid w:val="0046134B"/>
    <w:rsid w:val="0046753F"/>
    <w:rsid w:val="00471CCC"/>
    <w:rsid w:val="0047323B"/>
    <w:rsid w:val="0047555D"/>
    <w:rsid w:val="00480D01"/>
    <w:rsid w:val="00483DD2"/>
    <w:rsid w:val="00487CBD"/>
    <w:rsid w:val="00490AA8"/>
    <w:rsid w:val="00497CB2"/>
    <w:rsid w:val="004A04FF"/>
    <w:rsid w:val="004A07A7"/>
    <w:rsid w:val="004A681D"/>
    <w:rsid w:val="004B2C7A"/>
    <w:rsid w:val="004B6EFD"/>
    <w:rsid w:val="004D49D0"/>
    <w:rsid w:val="004E5404"/>
    <w:rsid w:val="004E76B4"/>
    <w:rsid w:val="004F4B2C"/>
    <w:rsid w:val="00500E74"/>
    <w:rsid w:val="00501C8B"/>
    <w:rsid w:val="00502970"/>
    <w:rsid w:val="005139DC"/>
    <w:rsid w:val="00525E08"/>
    <w:rsid w:val="00534B4C"/>
    <w:rsid w:val="00535C33"/>
    <w:rsid w:val="00540249"/>
    <w:rsid w:val="005503D0"/>
    <w:rsid w:val="005504EF"/>
    <w:rsid w:val="005508C9"/>
    <w:rsid w:val="00552A22"/>
    <w:rsid w:val="005564E8"/>
    <w:rsid w:val="005614C8"/>
    <w:rsid w:val="00562E5C"/>
    <w:rsid w:val="0056397D"/>
    <w:rsid w:val="00565433"/>
    <w:rsid w:val="00572ADB"/>
    <w:rsid w:val="005738C5"/>
    <w:rsid w:val="00584748"/>
    <w:rsid w:val="005978A0"/>
    <w:rsid w:val="005A296F"/>
    <w:rsid w:val="005A4B94"/>
    <w:rsid w:val="005A56F7"/>
    <w:rsid w:val="005B44B7"/>
    <w:rsid w:val="005B7465"/>
    <w:rsid w:val="005C4A3F"/>
    <w:rsid w:val="005C5124"/>
    <w:rsid w:val="005D167D"/>
    <w:rsid w:val="005D704F"/>
    <w:rsid w:val="005D722C"/>
    <w:rsid w:val="005E505B"/>
    <w:rsid w:val="005E7353"/>
    <w:rsid w:val="005F2448"/>
    <w:rsid w:val="005F3A55"/>
    <w:rsid w:val="005F6093"/>
    <w:rsid w:val="005F7FC9"/>
    <w:rsid w:val="00604159"/>
    <w:rsid w:val="00604367"/>
    <w:rsid w:val="006071F2"/>
    <w:rsid w:val="00613C81"/>
    <w:rsid w:val="00625B02"/>
    <w:rsid w:val="00626153"/>
    <w:rsid w:val="006310C1"/>
    <w:rsid w:val="006319A0"/>
    <w:rsid w:val="00634716"/>
    <w:rsid w:val="00637A2A"/>
    <w:rsid w:val="00641DEF"/>
    <w:rsid w:val="00654642"/>
    <w:rsid w:val="00655815"/>
    <w:rsid w:val="00666F4C"/>
    <w:rsid w:val="00667384"/>
    <w:rsid w:val="00670E7C"/>
    <w:rsid w:val="00675ED9"/>
    <w:rsid w:val="00676699"/>
    <w:rsid w:val="006800B7"/>
    <w:rsid w:val="0068084E"/>
    <w:rsid w:val="006907DF"/>
    <w:rsid w:val="00693408"/>
    <w:rsid w:val="00694BD3"/>
    <w:rsid w:val="006A3BBA"/>
    <w:rsid w:val="006A7CD8"/>
    <w:rsid w:val="006C1DB4"/>
    <w:rsid w:val="006C2CFB"/>
    <w:rsid w:val="006C5C60"/>
    <w:rsid w:val="006D15C3"/>
    <w:rsid w:val="006D1865"/>
    <w:rsid w:val="006D1F19"/>
    <w:rsid w:val="006E1EF1"/>
    <w:rsid w:val="006E55F3"/>
    <w:rsid w:val="006E565C"/>
    <w:rsid w:val="006E59BE"/>
    <w:rsid w:val="006E7A45"/>
    <w:rsid w:val="006F3285"/>
    <w:rsid w:val="00706AB4"/>
    <w:rsid w:val="00706AD8"/>
    <w:rsid w:val="00710BEE"/>
    <w:rsid w:val="00713491"/>
    <w:rsid w:val="007236C1"/>
    <w:rsid w:val="00732417"/>
    <w:rsid w:val="0073589F"/>
    <w:rsid w:val="00736337"/>
    <w:rsid w:val="00736A18"/>
    <w:rsid w:val="00743E33"/>
    <w:rsid w:val="0075393E"/>
    <w:rsid w:val="00753EC3"/>
    <w:rsid w:val="007550A2"/>
    <w:rsid w:val="00756696"/>
    <w:rsid w:val="007612CA"/>
    <w:rsid w:val="00763D38"/>
    <w:rsid w:val="00766477"/>
    <w:rsid w:val="00767A3D"/>
    <w:rsid w:val="00771625"/>
    <w:rsid w:val="00777E40"/>
    <w:rsid w:val="007827B5"/>
    <w:rsid w:val="00796613"/>
    <w:rsid w:val="007A2463"/>
    <w:rsid w:val="007A689C"/>
    <w:rsid w:val="007B46BE"/>
    <w:rsid w:val="007B5438"/>
    <w:rsid w:val="007C3851"/>
    <w:rsid w:val="007D08AE"/>
    <w:rsid w:val="007D6045"/>
    <w:rsid w:val="007D64FD"/>
    <w:rsid w:val="007E4166"/>
    <w:rsid w:val="007E4AB4"/>
    <w:rsid w:val="007E6B70"/>
    <w:rsid w:val="007F3343"/>
    <w:rsid w:val="007F4A4E"/>
    <w:rsid w:val="007F5B55"/>
    <w:rsid w:val="00800C94"/>
    <w:rsid w:val="00801C5A"/>
    <w:rsid w:val="0080649F"/>
    <w:rsid w:val="0081211D"/>
    <w:rsid w:val="00812C4A"/>
    <w:rsid w:val="008203C9"/>
    <w:rsid w:val="00821DF4"/>
    <w:rsid w:val="0082287F"/>
    <w:rsid w:val="00826C39"/>
    <w:rsid w:val="008308BB"/>
    <w:rsid w:val="00831251"/>
    <w:rsid w:val="00835903"/>
    <w:rsid w:val="0084184A"/>
    <w:rsid w:val="00841C7B"/>
    <w:rsid w:val="00843000"/>
    <w:rsid w:val="00845745"/>
    <w:rsid w:val="0085114F"/>
    <w:rsid w:val="008638BA"/>
    <w:rsid w:val="00863A0B"/>
    <w:rsid w:val="00867FF9"/>
    <w:rsid w:val="008860C0"/>
    <w:rsid w:val="0089048B"/>
    <w:rsid w:val="008906F5"/>
    <w:rsid w:val="008927BF"/>
    <w:rsid w:val="008A14F9"/>
    <w:rsid w:val="008A1E31"/>
    <w:rsid w:val="008B22D7"/>
    <w:rsid w:val="008B2A9E"/>
    <w:rsid w:val="008B3025"/>
    <w:rsid w:val="008B48A9"/>
    <w:rsid w:val="008C00A9"/>
    <w:rsid w:val="008C050D"/>
    <w:rsid w:val="008C0A22"/>
    <w:rsid w:val="008C5D5B"/>
    <w:rsid w:val="008D5C5C"/>
    <w:rsid w:val="008D6383"/>
    <w:rsid w:val="008E1F4C"/>
    <w:rsid w:val="008E5F16"/>
    <w:rsid w:val="008E76CF"/>
    <w:rsid w:val="008E7CC9"/>
    <w:rsid w:val="008F7411"/>
    <w:rsid w:val="008F76A7"/>
    <w:rsid w:val="00900C27"/>
    <w:rsid w:val="00903013"/>
    <w:rsid w:val="009065FA"/>
    <w:rsid w:val="00910F31"/>
    <w:rsid w:val="009127E9"/>
    <w:rsid w:val="00915153"/>
    <w:rsid w:val="00925397"/>
    <w:rsid w:val="009327CC"/>
    <w:rsid w:val="009329C6"/>
    <w:rsid w:val="00932B05"/>
    <w:rsid w:val="00950C08"/>
    <w:rsid w:val="00950ECD"/>
    <w:rsid w:val="00952877"/>
    <w:rsid w:val="00953839"/>
    <w:rsid w:val="0095642E"/>
    <w:rsid w:val="00962CA8"/>
    <w:rsid w:val="00972CFE"/>
    <w:rsid w:val="009732BB"/>
    <w:rsid w:val="00977286"/>
    <w:rsid w:val="00977527"/>
    <w:rsid w:val="00992346"/>
    <w:rsid w:val="00996D7B"/>
    <w:rsid w:val="00997F51"/>
    <w:rsid w:val="009A4945"/>
    <w:rsid w:val="009A758E"/>
    <w:rsid w:val="009B34B0"/>
    <w:rsid w:val="009C12A8"/>
    <w:rsid w:val="009D0FE6"/>
    <w:rsid w:val="009D2773"/>
    <w:rsid w:val="009D3CA8"/>
    <w:rsid w:val="009D5157"/>
    <w:rsid w:val="009D7937"/>
    <w:rsid w:val="009E07E1"/>
    <w:rsid w:val="009E4A2E"/>
    <w:rsid w:val="009F49E7"/>
    <w:rsid w:val="009F4E88"/>
    <w:rsid w:val="00A000B4"/>
    <w:rsid w:val="00A027A4"/>
    <w:rsid w:val="00A1162D"/>
    <w:rsid w:val="00A13B56"/>
    <w:rsid w:val="00A2047E"/>
    <w:rsid w:val="00A3258C"/>
    <w:rsid w:val="00A35C35"/>
    <w:rsid w:val="00A40BFE"/>
    <w:rsid w:val="00A42672"/>
    <w:rsid w:val="00A42B2E"/>
    <w:rsid w:val="00A448F4"/>
    <w:rsid w:val="00A46715"/>
    <w:rsid w:val="00A5083B"/>
    <w:rsid w:val="00A55604"/>
    <w:rsid w:val="00A57826"/>
    <w:rsid w:val="00A61674"/>
    <w:rsid w:val="00A61D71"/>
    <w:rsid w:val="00A63854"/>
    <w:rsid w:val="00A67142"/>
    <w:rsid w:val="00A67B64"/>
    <w:rsid w:val="00A7037F"/>
    <w:rsid w:val="00A856BB"/>
    <w:rsid w:val="00A87CE6"/>
    <w:rsid w:val="00A9644B"/>
    <w:rsid w:val="00AA0778"/>
    <w:rsid w:val="00AA4B2B"/>
    <w:rsid w:val="00AB079A"/>
    <w:rsid w:val="00AB093D"/>
    <w:rsid w:val="00AB5D89"/>
    <w:rsid w:val="00AB6146"/>
    <w:rsid w:val="00AD0B30"/>
    <w:rsid w:val="00AD430C"/>
    <w:rsid w:val="00AD4A85"/>
    <w:rsid w:val="00AD7063"/>
    <w:rsid w:val="00AE6426"/>
    <w:rsid w:val="00AE66CA"/>
    <w:rsid w:val="00AF4158"/>
    <w:rsid w:val="00B008A7"/>
    <w:rsid w:val="00B03266"/>
    <w:rsid w:val="00B04D3A"/>
    <w:rsid w:val="00B13E96"/>
    <w:rsid w:val="00B225E2"/>
    <w:rsid w:val="00B2336A"/>
    <w:rsid w:val="00B2419A"/>
    <w:rsid w:val="00B247A0"/>
    <w:rsid w:val="00B3436B"/>
    <w:rsid w:val="00B405DF"/>
    <w:rsid w:val="00B42C9D"/>
    <w:rsid w:val="00B432CA"/>
    <w:rsid w:val="00B55010"/>
    <w:rsid w:val="00B634C9"/>
    <w:rsid w:val="00B74082"/>
    <w:rsid w:val="00B74AA8"/>
    <w:rsid w:val="00B83188"/>
    <w:rsid w:val="00B84A8C"/>
    <w:rsid w:val="00B90E1A"/>
    <w:rsid w:val="00B91A4D"/>
    <w:rsid w:val="00B927AC"/>
    <w:rsid w:val="00B97167"/>
    <w:rsid w:val="00BA14A8"/>
    <w:rsid w:val="00BA1C94"/>
    <w:rsid w:val="00BA4572"/>
    <w:rsid w:val="00BB6E64"/>
    <w:rsid w:val="00BC44D4"/>
    <w:rsid w:val="00BD170F"/>
    <w:rsid w:val="00BF0B10"/>
    <w:rsid w:val="00BF2FE1"/>
    <w:rsid w:val="00BF6E4D"/>
    <w:rsid w:val="00C01C54"/>
    <w:rsid w:val="00C107ED"/>
    <w:rsid w:val="00C12B01"/>
    <w:rsid w:val="00C34D32"/>
    <w:rsid w:val="00C50663"/>
    <w:rsid w:val="00C51C29"/>
    <w:rsid w:val="00C5550B"/>
    <w:rsid w:val="00C6103F"/>
    <w:rsid w:val="00C843EB"/>
    <w:rsid w:val="00C84B66"/>
    <w:rsid w:val="00C87A8E"/>
    <w:rsid w:val="00C9338B"/>
    <w:rsid w:val="00C93F25"/>
    <w:rsid w:val="00CA701E"/>
    <w:rsid w:val="00CB0084"/>
    <w:rsid w:val="00CB4F2E"/>
    <w:rsid w:val="00CB7945"/>
    <w:rsid w:val="00CC0815"/>
    <w:rsid w:val="00CC242A"/>
    <w:rsid w:val="00CC5A24"/>
    <w:rsid w:val="00CD10B6"/>
    <w:rsid w:val="00CD2591"/>
    <w:rsid w:val="00CD3260"/>
    <w:rsid w:val="00CD3B87"/>
    <w:rsid w:val="00CD61F4"/>
    <w:rsid w:val="00CD64E2"/>
    <w:rsid w:val="00CD760D"/>
    <w:rsid w:val="00CE0D21"/>
    <w:rsid w:val="00CE1D6A"/>
    <w:rsid w:val="00CE4CF8"/>
    <w:rsid w:val="00CE504A"/>
    <w:rsid w:val="00CF0C12"/>
    <w:rsid w:val="00D16386"/>
    <w:rsid w:val="00D21F93"/>
    <w:rsid w:val="00D256D5"/>
    <w:rsid w:val="00D25918"/>
    <w:rsid w:val="00D26333"/>
    <w:rsid w:val="00D2648B"/>
    <w:rsid w:val="00D33733"/>
    <w:rsid w:val="00D34F5A"/>
    <w:rsid w:val="00D36055"/>
    <w:rsid w:val="00D4097D"/>
    <w:rsid w:val="00D44BFF"/>
    <w:rsid w:val="00D51B4D"/>
    <w:rsid w:val="00D57D89"/>
    <w:rsid w:val="00D60A16"/>
    <w:rsid w:val="00D63EFC"/>
    <w:rsid w:val="00D663B6"/>
    <w:rsid w:val="00D70C48"/>
    <w:rsid w:val="00D70D28"/>
    <w:rsid w:val="00D76ECB"/>
    <w:rsid w:val="00D77FD5"/>
    <w:rsid w:val="00D86B77"/>
    <w:rsid w:val="00D87B4A"/>
    <w:rsid w:val="00D90B10"/>
    <w:rsid w:val="00D926EB"/>
    <w:rsid w:val="00D93C4B"/>
    <w:rsid w:val="00D9486F"/>
    <w:rsid w:val="00D9572C"/>
    <w:rsid w:val="00D96DEE"/>
    <w:rsid w:val="00DA1E04"/>
    <w:rsid w:val="00DB329D"/>
    <w:rsid w:val="00DC1ABE"/>
    <w:rsid w:val="00DC5C67"/>
    <w:rsid w:val="00DC76C2"/>
    <w:rsid w:val="00DC7A3D"/>
    <w:rsid w:val="00DD40A1"/>
    <w:rsid w:val="00DD5B84"/>
    <w:rsid w:val="00DD6361"/>
    <w:rsid w:val="00DE0109"/>
    <w:rsid w:val="00DE5C59"/>
    <w:rsid w:val="00DE7B8A"/>
    <w:rsid w:val="00DF4486"/>
    <w:rsid w:val="00DF5454"/>
    <w:rsid w:val="00DF6435"/>
    <w:rsid w:val="00E00E4B"/>
    <w:rsid w:val="00E03E7C"/>
    <w:rsid w:val="00E03EFD"/>
    <w:rsid w:val="00E11CCE"/>
    <w:rsid w:val="00E21F34"/>
    <w:rsid w:val="00E2473D"/>
    <w:rsid w:val="00E25119"/>
    <w:rsid w:val="00E2701D"/>
    <w:rsid w:val="00E319F4"/>
    <w:rsid w:val="00E44475"/>
    <w:rsid w:val="00E52F8F"/>
    <w:rsid w:val="00E610FD"/>
    <w:rsid w:val="00E652DF"/>
    <w:rsid w:val="00E666AF"/>
    <w:rsid w:val="00E71377"/>
    <w:rsid w:val="00E72CE2"/>
    <w:rsid w:val="00E73DD1"/>
    <w:rsid w:val="00E75085"/>
    <w:rsid w:val="00E76B7C"/>
    <w:rsid w:val="00E8168C"/>
    <w:rsid w:val="00E81FEE"/>
    <w:rsid w:val="00E9102A"/>
    <w:rsid w:val="00E92367"/>
    <w:rsid w:val="00EA0104"/>
    <w:rsid w:val="00EA4B5F"/>
    <w:rsid w:val="00EB08B0"/>
    <w:rsid w:val="00EB36F2"/>
    <w:rsid w:val="00EB40A4"/>
    <w:rsid w:val="00EC0BAD"/>
    <w:rsid w:val="00EC0EAF"/>
    <w:rsid w:val="00EC3166"/>
    <w:rsid w:val="00ED2C5E"/>
    <w:rsid w:val="00ED555E"/>
    <w:rsid w:val="00ED597B"/>
    <w:rsid w:val="00ED6771"/>
    <w:rsid w:val="00ED72F2"/>
    <w:rsid w:val="00EF1072"/>
    <w:rsid w:val="00EF26A4"/>
    <w:rsid w:val="00EF4C0C"/>
    <w:rsid w:val="00EF73DE"/>
    <w:rsid w:val="00F0790A"/>
    <w:rsid w:val="00F100DA"/>
    <w:rsid w:val="00F10903"/>
    <w:rsid w:val="00F156B5"/>
    <w:rsid w:val="00F1588B"/>
    <w:rsid w:val="00F16923"/>
    <w:rsid w:val="00F17F53"/>
    <w:rsid w:val="00F3580C"/>
    <w:rsid w:val="00F44E78"/>
    <w:rsid w:val="00F461C9"/>
    <w:rsid w:val="00F47B92"/>
    <w:rsid w:val="00F5069D"/>
    <w:rsid w:val="00F50AB7"/>
    <w:rsid w:val="00F54153"/>
    <w:rsid w:val="00F54F33"/>
    <w:rsid w:val="00F60BC3"/>
    <w:rsid w:val="00F6186E"/>
    <w:rsid w:val="00F63F28"/>
    <w:rsid w:val="00F651F6"/>
    <w:rsid w:val="00F800FE"/>
    <w:rsid w:val="00F833FB"/>
    <w:rsid w:val="00F847EF"/>
    <w:rsid w:val="00F87355"/>
    <w:rsid w:val="00F87615"/>
    <w:rsid w:val="00F9407E"/>
    <w:rsid w:val="00FA0568"/>
    <w:rsid w:val="00FB71E7"/>
    <w:rsid w:val="00FC65D3"/>
    <w:rsid w:val="00FD4995"/>
    <w:rsid w:val="00FE0C63"/>
    <w:rsid w:val="00FE3257"/>
    <w:rsid w:val="00FE6707"/>
    <w:rsid w:val="00FE7420"/>
    <w:rsid w:val="00FF0628"/>
    <w:rsid w:val="00FF140F"/>
    <w:rsid w:val="00FF4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E6443-3748-4FEE-8254-E3670482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071F2"/>
    <w:rPr>
      <w:rFonts w:ascii="Arial" w:eastAsia="Times New Roman" w:hAnsi="Arial" w:cs="Arial"/>
      <w:sz w:val="20"/>
      <w:szCs w:val="20"/>
      <w:lang w:eastAsia="ru-RU"/>
    </w:rPr>
  </w:style>
  <w:style w:type="paragraph" w:styleId="a6">
    <w:name w:val="footnote text"/>
    <w:aliases w:val="Знак Знак Знак Знак Знак Знак Знак Знак Знак,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w:basedOn w:val="a"/>
    <w:link w:val="a7"/>
    <w:uiPriority w:val="99"/>
    <w:unhideWhenUsed/>
    <w:qFormat/>
    <w:rsid w:val="00F63F28"/>
    <w:rPr>
      <w:rFonts w:ascii="Calibri" w:eastAsia="Calibri" w:hAnsi="Calibri"/>
      <w:sz w:val="20"/>
      <w:lang w:eastAsia="en-US"/>
    </w:rPr>
  </w:style>
  <w:style w:type="character" w:customStyle="1" w:styleId="a7">
    <w:name w:val="Текст сноски Знак"/>
    <w:aliases w:val="Знак Знак Знак Знак Знак Знак Знак Знак Знак Знак,Текст сноски Знак Знак1 Знак,Текст сноски Знак Знак Знак Знак Знак Знак1,Текст сноски Знак Знак Знак Знак Знак Знак Знак"/>
    <w:basedOn w:val="a0"/>
    <w:link w:val="a6"/>
    <w:uiPriority w:val="99"/>
    <w:qFormat/>
    <w:rsid w:val="00F63F28"/>
    <w:rPr>
      <w:rFonts w:ascii="Calibri" w:eastAsia="Calibri" w:hAnsi="Calibri" w:cs="Times New Roman"/>
      <w:sz w:val="20"/>
      <w:szCs w:val="20"/>
    </w:rPr>
  </w:style>
  <w:style w:type="character" w:styleId="a8">
    <w:name w:val="footnote reference"/>
    <w:aliases w:val="Знак сноски 1,Знак сноски-FN,Ciae niinee-FN,Referencia nota al pie,Ссылка на сноску 45,Appel note de bas de page"/>
    <w:basedOn w:val="a0"/>
    <w:uiPriority w:val="99"/>
    <w:unhideWhenUsed/>
    <w:rsid w:val="00DC7A3D"/>
    <w:rPr>
      <w:vertAlign w:val="superscript"/>
    </w:rPr>
  </w:style>
  <w:style w:type="paragraph" w:styleId="a9">
    <w:name w:val="Balloon Text"/>
    <w:basedOn w:val="a"/>
    <w:link w:val="aa"/>
    <w:uiPriority w:val="99"/>
    <w:semiHidden/>
    <w:unhideWhenUsed/>
    <w:rsid w:val="008B22D7"/>
    <w:rPr>
      <w:rFonts w:ascii="Segoe UI" w:hAnsi="Segoe UI" w:cs="Segoe UI"/>
      <w:sz w:val="18"/>
      <w:szCs w:val="18"/>
    </w:rPr>
  </w:style>
  <w:style w:type="character" w:customStyle="1" w:styleId="aa">
    <w:name w:val="Текст выноски Знак"/>
    <w:basedOn w:val="a0"/>
    <w:link w:val="a9"/>
    <w:uiPriority w:val="99"/>
    <w:semiHidden/>
    <w:rsid w:val="008B22D7"/>
    <w:rPr>
      <w:rFonts w:ascii="Segoe UI" w:eastAsia="Times New Roman" w:hAnsi="Segoe UI" w:cs="Segoe UI"/>
      <w:sz w:val="18"/>
      <w:szCs w:val="18"/>
      <w:lang w:eastAsia="ru-RU"/>
    </w:rPr>
  </w:style>
  <w:style w:type="paragraph" w:styleId="ab">
    <w:name w:val="List Paragraph"/>
    <w:basedOn w:val="a"/>
    <w:uiPriority w:val="34"/>
    <w:qFormat/>
    <w:rsid w:val="006319A0"/>
    <w:pPr>
      <w:ind w:left="720"/>
      <w:contextualSpacing/>
    </w:pPr>
  </w:style>
  <w:style w:type="paragraph" w:styleId="ac">
    <w:name w:val="Normal (Web)"/>
    <w:basedOn w:val="a"/>
    <w:uiPriority w:val="99"/>
    <w:unhideWhenUsed/>
    <w:qFormat/>
    <w:rsid w:val="00C93F25"/>
    <w:pPr>
      <w:spacing w:before="100" w:beforeAutospacing="1" w:after="100" w:afterAutospacing="1"/>
    </w:pPr>
    <w:rPr>
      <w:sz w:val="24"/>
      <w:szCs w:val="24"/>
    </w:rPr>
  </w:style>
  <w:style w:type="paragraph" w:styleId="ad">
    <w:name w:val="footer"/>
    <w:basedOn w:val="a"/>
    <w:link w:val="ae"/>
    <w:uiPriority w:val="99"/>
    <w:unhideWhenUsed/>
    <w:rsid w:val="00962CA8"/>
    <w:pPr>
      <w:tabs>
        <w:tab w:val="center" w:pos="4677"/>
        <w:tab w:val="right" w:pos="9355"/>
      </w:tabs>
    </w:pPr>
  </w:style>
  <w:style w:type="character" w:customStyle="1" w:styleId="ae">
    <w:name w:val="Нижний колонтитул Знак"/>
    <w:basedOn w:val="a0"/>
    <w:link w:val="ad"/>
    <w:uiPriority w:val="99"/>
    <w:rsid w:val="00962CA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712465825">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DFA23-89D2-45B0-BC5C-9A39A4730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418</Words>
  <Characters>2388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Ионина Светлана</dc:creator>
  <cp:lastModifiedBy>Светалана В. Фефелова</cp:lastModifiedBy>
  <cp:revision>15</cp:revision>
  <cp:lastPrinted>2021-06-17T05:05:00Z</cp:lastPrinted>
  <dcterms:created xsi:type="dcterms:W3CDTF">2021-03-24T06:02:00Z</dcterms:created>
  <dcterms:modified xsi:type="dcterms:W3CDTF">2021-06-17T05:31:00Z</dcterms:modified>
</cp:coreProperties>
</file>