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91" w:rsidRDefault="006B4C34" w:rsidP="006B4C34">
      <w:pPr>
        <w:spacing w:after="0" w:line="240" w:lineRule="auto"/>
        <w:ind w:left="20" w:right="-108"/>
        <w:jc w:val="center"/>
        <w:rPr>
          <w:rFonts w:ascii="Times New Roman" w:eastAsia="Times New Roman" w:hAnsi="Times New Roman" w:cs="Times New Roman"/>
          <w:b/>
          <w:sz w:val="28"/>
          <w:szCs w:val="28"/>
          <w:lang w:eastAsia="ru-RU"/>
        </w:rPr>
      </w:pPr>
      <w:r w:rsidRPr="006B4C34">
        <w:rPr>
          <w:rFonts w:ascii="Times New Roman" w:eastAsia="Times New Roman" w:hAnsi="Times New Roman" w:cs="Times New Roman"/>
          <w:b/>
          <w:sz w:val="28"/>
          <w:szCs w:val="28"/>
          <w:lang w:eastAsia="ru-RU"/>
        </w:rPr>
        <w:t>Информация о проведении контрольного мероприятия</w:t>
      </w:r>
      <w:r>
        <w:rPr>
          <w:rFonts w:ascii="Times New Roman" w:eastAsia="Times New Roman" w:hAnsi="Times New Roman" w:cs="Times New Roman"/>
          <w:b/>
          <w:sz w:val="28"/>
          <w:szCs w:val="28"/>
          <w:lang w:eastAsia="ru-RU"/>
        </w:rPr>
        <w:t xml:space="preserve"> "</w:t>
      </w:r>
      <w:r w:rsidRPr="006B4C34">
        <w:rPr>
          <w:rFonts w:ascii="Times New Roman" w:eastAsia="Times New Roman" w:hAnsi="Times New Roman" w:cs="Times New Roman"/>
          <w:b/>
          <w:sz w:val="28"/>
          <w:szCs w:val="28"/>
          <w:lang w:eastAsia="ru-RU"/>
        </w:rPr>
        <w:t>Внешняя проверка бюджетной отчетности главных администраторов бюджетных средств краевого бюджета</w:t>
      </w:r>
      <w:r w:rsidR="004A6CF5">
        <w:rPr>
          <w:rFonts w:ascii="Times New Roman" w:eastAsia="Times New Roman" w:hAnsi="Times New Roman" w:cs="Times New Roman"/>
          <w:b/>
          <w:sz w:val="28"/>
          <w:szCs w:val="28"/>
          <w:lang w:eastAsia="ru-RU"/>
        </w:rPr>
        <w:t xml:space="preserve"> </w:t>
      </w:r>
      <w:r w:rsidR="00E91691" w:rsidRPr="00B13940">
        <w:rPr>
          <w:rFonts w:ascii="Times New Roman" w:eastAsia="Times New Roman" w:hAnsi="Times New Roman" w:cs="Times New Roman"/>
          <w:b/>
          <w:sz w:val="28"/>
          <w:szCs w:val="28"/>
          <w:lang w:eastAsia="ru-RU"/>
        </w:rPr>
        <w:t>за 2022 год</w:t>
      </w:r>
      <w:r>
        <w:rPr>
          <w:rFonts w:ascii="Times New Roman" w:eastAsia="Times New Roman" w:hAnsi="Times New Roman" w:cs="Times New Roman"/>
          <w:b/>
          <w:sz w:val="28"/>
          <w:szCs w:val="28"/>
          <w:lang w:eastAsia="ru-RU"/>
        </w:rPr>
        <w:t>"</w:t>
      </w:r>
    </w:p>
    <w:p w:rsidR="006B4C34" w:rsidRPr="00B13940" w:rsidRDefault="006B4C34" w:rsidP="006B4C34">
      <w:pPr>
        <w:spacing w:after="0" w:line="240" w:lineRule="auto"/>
        <w:ind w:left="20" w:right="-108"/>
        <w:jc w:val="center"/>
        <w:rPr>
          <w:rFonts w:ascii="Times New Roman" w:eastAsia="Times New Roman" w:hAnsi="Times New Roman" w:cs="Times New Roman"/>
          <w:b/>
          <w:sz w:val="28"/>
          <w:szCs w:val="28"/>
          <w:lang w:eastAsia="ru-RU"/>
        </w:rPr>
      </w:pPr>
    </w:p>
    <w:p w:rsidR="006B4C34" w:rsidRDefault="006B4C34" w:rsidP="00E91691">
      <w:pPr>
        <w:spacing w:after="0" w:line="240" w:lineRule="auto"/>
        <w:ind w:firstLine="72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Контрольное мероприятие проведено в соответствии с пунктом 2.1 Плана работы Контрольно-счетной палаты за 2023 год.</w:t>
      </w:r>
    </w:p>
    <w:p w:rsidR="00E91691" w:rsidRPr="00B13940" w:rsidRDefault="00E52FE7" w:rsidP="00E91691">
      <w:pPr>
        <w:spacing w:after="0" w:line="240" w:lineRule="auto"/>
        <w:ind w:firstLine="72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w:t>
      </w:r>
      <w:r w:rsidR="00E91691" w:rsidRPr="00B13940">
        <w:rPr>
          <w:rFonts w:ascii="Times New Roman" w:eastAsia="Times New Roman" w:hAnsi="Times New Roman" w:cs="Times New Roman"/>
          <w:sz w:val="28"/>
          <w:szCs w:val="28"/>
          <w:lang w:eastAsia="x-none"/>
        </w:rPr>
        <w:t xml:space="preserve">аключение </w:t>
      </w:r>
      <w:r w:rsidR="004A6CF5" w:rsidRPr="004A6CF5">
        <w:rPr>
          <w:rFonts w:ascii="Times New Roman" w:eastAsia="Times New Roman" w:hAnsi="Times New Roman" w:cs="Times New Roman"/>
          <w:sz w:val="28"/>
          <w:szCs w:val="28"/>
          <w:lang w:eastAsia="x-none"/>
        </w:rPr>
        <w:t xml:space="preserve">Контрольно-счетной палаты </w:t>
      </w:r>
      <w:r w:rsidR="004A6CF5">
        <w:rPr>
          <w:rFonts w:ascii="Times New Roman" w:eastAsia="Times New Roman" w:hAnsi="Times New Roman" w:cs="Times New Roman"/>
          <w:sz w:val="28"/>
          <w:szCs w:val="28"/>
          <w:lang w:eastAsia="x-none"/>
        </w:rPr>
        <w:t>на отчет об</w:t>
      </w:r>
      <w:bookmarkStart w:id="0" w:name="_GoBack"/>
      <w:bookmarkEnd w:id="0"/>
      <w:r w:rsidR="004A6CF5">
        <w:rPr>
          <w:rFonts w:ascii="Times New Roman" w:eastAsia="Times New Roman" w:hAnsi="Times New Roman" w:cs="Times New Roman"/>
          <w:sz w:val="28"/>
          <w:szCs w:val="28"/>
          <w:lang w:eastAsia="x-none"/>
        </w:rPr>
        <w:t xml:space="preserve"> исполнении краевого бюджета за 2022 год </w:t>
      </w:r>
      <w:r w:rsidR="00E91691" w:rsidRPr="00B13940">
        <w:rPr>
          <w:rFonts w:ascii="Times New Roman" w:eastAsia="Times New Roman" w:hAnsi="Times New Roman" w:cs="Times New Roman"/>
          <w:sz w:val="28"/>
          <w:szCs w:val="28"/>
          <w:lang w:eastAsia="x-none"/>
        </w:rPr>
        <w:t>подготовлено с учетом данных внешних камеральных проверок бюджетной отчетности ГАБС за 2022 год.</w:t>
      </w:r>
    </w:p>
    <w:p w:rsidR="00E91691" w:rsidRPr="00B13940" w:rsidRDefault="00E91691" w:rsidP="00E91691">
      <w:pPr>
        <w:spacing w:after="0" w:line="240" w:lineRule="auto"/>
        <w:ind w:firstLine="720"/>
        <w:jc w:val="both"/>
        <w:rPr>
          <w:rFonts w:ascii="Times New Roman" w:eastAsia="Times New Roman" w:hAnsi="Times New Roman" w:cs="Times New Roman"/>
          <w:sz w:val="28"/>
          <w:szCs w:val="28"/>
          <w:lang w:eastAsia="x-none"/>
        </w:rPr>
      </w:pPr>
      <w:r w:rsidRPr="00B13940">
        <w:rPr>
          <w:rFonts w:ascii="Times New Roman" w:eastAsia="Times New Roman" w:hAnsi="Times New Roman" w:cs="Times New Roman"/>
          <w:sz w:val="28"/>
          <w:szCs w:val="28"/>
          <w:lang w:eastAsia="x-none"/>
        </w:rPr>
        <w:t>Проведено 45 контрольных мероприятий в региональных государственных органах, которые проверены как главные администраторы доходов краевого бюджета, главные распорядители бюджетных средств, в том числе двух, являющихся главными администраторами источников финансирования дефицита краевого бюджета. По результатам внешних проверок составлено 45 актов, которые подписаны руководителями ГАБС без разногласий.</w:t>
      </w:r>
    </w:p>
    <w:p w:rsidR="00E91691" w:rsidRPr="00B13940" w:rsidRDefault="00E91691" w:rsidP="00E916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x-none"/>
        </w:rPr>
      </w:pPr>
      <w:r w:rsidRPr="00B13940">
        <w:rPr>
          <w:rFonts w:ascii="Times New Roman" w:eastAsia="Times New Roman" w:hAnsi="Times New Roman" w:cs="Times New Roman"/>
          <w:sz w:val="28"/>
          <w:szCs w:val="28"/>
          <w:lang w:eastAsia="x-none"/>
        </w:rPr>
        <w:t xml:space="preserve">В Контрольно-счетную палату всеми ГАБС годовая бюджетная отчетность за отчетный год предоставлена на бумажных и электронных носителях без нарушения Закона Приморского края "О бюджетном устройстве, бюджетном процессе и межбюджетных отношениях в Приморском крае" в составе отчетных форм, установленных Инструкцией № 191н. </w:t>
      </w:r>
    </w:p>
    <w:p w:rsidR="00E91691" w:rsidRPr="00B13940" w:rsidRDefault="00E91691" w:rsidP="00E916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x-none"/>
        </w:rPr>
      </w:pPr>
      <w:r w:rsidRPr="00B13940">
        <w:rPr>
          <w:rFonts w:ascii="Times New Roman" w:eastAsia="Times New Roman" w:hAnsi="Times New Roman" w:cs="Times New Roman"/>
          <w:sz w:val="28"/>
          <w:szCs w:val="28"/>
          <w:lang w:eastAsia="x-none"/>
        </w:rPr>
        <w:t>В целях установления достоверности годовой бюджетной отчетности ГАБС за 2022 год и годового отчета об исполнении краевого бюджета на 01.01.2023 в ходе проведения камеральных внешних проверок ГАБС Контрольно-счетной палатой проведена сверка соответствующих показателей по доходам и источникам внутреннего финансирования дефицита краевого бюджета, администрируемым ГАБС; по осуществленным ими расходам (в том числе погашение бюджетных кредитов) и соответствующих показателей в сводной справке по операциям со средствами бюджета по состоянию на 01.01.2023 и сводной справке по операциям со средствами консолидированного бюджета по состоянию на 01.01.2023,</w:t>
      </w:r>
      <w:r w:rsidRPr="00B13940">
        <w:rPr>
          <w:rFonts w:ascii="Times New Roman" w:eastAsia="Times New Roman" w:hAnsi="Times New Roman" w:cs="Times New Roman"/>
          <w:sz w:val="28"/>
          <w:szCs w:val="28"/>
          <w:lang w:eastAsia="ru-RU"/>
        </w:rPr>
        <w:t xml:space="preserve"> </w:t>
      </w:r>
      <w:r w:rsidRPr="00B13940">
        <w:rPr>
          <w:rFonts w:ascii="Times New Roman" w:eastAsia="Times New Roman" w:hAnsi="Times New Roman" w:cs="Times New Roman"/>
          <w:sz w:val="28"/>
          <w:szCs w:val="28"/>
          <w:lang w:eastAsia="x-none"/>
        </w:rPr>
        <w:t>предоставленных Контрольно-счетной палате в рамках Соглашения об информационном взаимодействии с УФК по Приморскому краю. Фактов несоответствия взаимосвязанных показателей не установлено.</w:t>
      </w:r>
    </w:p>
    <w:p w:rsidR="00E91691" w:rsidRPr="00B13940" w:rsidRDefault="00E91691" w:rsidP="00E91691">
      <w:pPr>
        <w:spacing w:after="0" w:line="240" w:lineRule="auto"/>
        <w:ind w:firstLine="708"/>
        <w:jc w:val="both"/>
        <w:rPr>
          <w:rFonts w:ascii="Times New Roman" w:eastAsia="Times New Roman" w:hAnsi="Times New Roman" w:cs="Times New Roman"/>
          <w:sz w:val="28"/>
          <w:szCs w:val="28"/>
          <w:lang w:eastAsia="ru-RU"/>
        </w:rPr>
      </w:pPr>
      <w:r w:rsidRPr="00B13940">
        <w:rPr>
          <w:rFonts w:ascii="Times New Roman" w:eastAsia="Times New Roman" w:hAnsi="Times New Roman" w:cs="Times New Roman"/>
          <w:sz w:val="28"/>
          <w:szCs w:val="28"/>
          <w:lang w:eastAsia="ru-RU"/>
        </w:rPr>
        <w:t>Автоматизация бюджетного учета ГАБС основывается на едином взаимосвязанном технологическом процессе обработки документации, что позволяет достичь достаточно высокого качества составления бюджетной отчетности ГАБС, и, соответственно, положительных итоговых результатов внешних проверок.</w:t>
      </w:r>
    </w:p>
    <w:p w:rsidR="00E91691" w:rsidRPr="00B13940" w:rsidRDefault="00E91691" w:rsidP="00E91691">
      <w:pPr>
        <w:spacing w:after="0" w:line="240" w:lineRule="auto"/>
        <w:ind w:firstLine="709"/>
        <w:jc w:val="both"/>
        <w:rPr>
          <w:rFonts w:ascii="Times New Roman" w:eastAsia="Times New Roman" w:hAnsi="Times New Roman" w:cs="Times New Roman"/>
          <w:sz w:val="28"/>
          <w:szCs w:val="28"/>
          <w:lang w:eastAsia="x-none"/>
        </w:rPr>
      </w:pPr>
      <w:r w:rsidRPr="00B13940">
        <w:rPr>
          <w:rFonts w:ascii="Times New Roman" w:eastAsia="Times New Roman" w:hAnsi="Times New Roman" w:cs="Times New Roman"/>
          <w:sz w:val="28"/>
          <w:szCs w:val="28"/>
          <w:lang w:eastAsia="x-none"/>
        </w:rPr>
        <w:t xml:space="preserve">По итогам проведенных внешних проверок ГАБС факты неполноты и недостоверности показателей бюджетной отчетности в части исполнения ГАБС краевого бюджета не установлены. Данные отчета соответствуют суммарным показателям бюджетной отчетности ГАБС по соответствующим </w:t>
      </w:r>
      <w:r w:rsidRPr="00B13940">
        <w:rPr>
          <w:rFonts w:ascii="Times New Roman" w:eastAsia="Times New Roman" w:hAnsi="Times New Roman" w:cs="Times New Roman"/>
          <w:sz w:val="28"/>
          <w:szCs w:val="28"/>
          <w:lang w:eastAsia="x-none"/>
        </w:rPr>
        <w:lastRenderedPageBreak/>
        <w:t>кодам бюджетной классификации, позволяющие сделать вывод о том, что отчет является полным и достоверным</w:t>
      </w:r>
      <w:r w:rsidR="00E52FE7">
        <w:rPr>
          <w:rFonts w:ascii="Times New Roman" w:eastAsia="Times New Roman" w:hAnsi="Times New Roman" w:cs="Times New Roman"/>
          <w:sz w:val="28"/>
          <w:szCs w:val="28"/>
          <w:lang w:eastAsia="x-none"/>
        </w:rPr>
        <w:t>.</w:t>
      </w:r>
      <w:r w:rsidRPr="00B13940">
        <w:rPr>
          <w:rFonts w:ascii="Times New Roman" w:eastAsia="Times New Roman" w:hAnsi="Times New Roman" w:cs="Times New Roman"/>
          <w:sz w:val="28"/>
          <w:szCs w:val="28"/>
          <w:lang w:eastAsia="x-none"/>
        </w:rPr>
        <w:t xml:space="preserve"> </w:t>
      </w:r>
    </w:p>
    <w:p w:rsidR="00E91691" w:rsidRDefault="00E91691" w:rsidP="00E91691">
      <w:pPr>
        <w:spacing w:after="0" w:line="240" w:lineRule="auto"/>
        <w:ind w:firstLine="720"/>
        <w:jc w:val="both"/>
        <w:rPr>
          <w:rFonts w:ascii="Times New Roman" w:eastAsia="Times New Roman" w:hAnsi="Times New Roman" w:cs="Times New Roman"/>
          <w:sz w:val="28"/>
          <w:szCs w:val="28"/>
          <w:lang w:eastAsia="x-none"/>
        </w:rPr>
      </w:pPr>
      <w:r w:rsidRPr="00B13940">
        <w:rPr>
          <w:rFonts w:ascii="Times New Roman" w:eastAsia="Times New Roman" w:hAnsi="Times New Roman" w:cs="Times New Roman"/>
          <w:sz w:val="28"/>
          <w:szCs w:val="28"/>
          <w:lang w:eastAsia="ru-RU"/>
        </w:rPr>
        <w:t xml:space="preserve">При проведении анализа содержания отчетных форм ГАБС Контрольно-счетной палатой </w:t>
      </w:r>
      <w:r w:rsidRPr="00B13940">
        <w:rPr>
          <w:rFonts w:ascii="Times New Roman" w:eastAsia="Times New Roman" w:hAnsi="Times New Roman" w:cs="Times New Roman"/>
          <w:sz w:val="28"/>
          <w:szCs w:val="28"/>
          <w:lang w:eastAsia="x-none"/>
        </w:rPr>
        <w:t xml:space="preserve">Инструкции 191н нарушения не установлены, а отдельные недостатки не влекут за собой внесения изменения в отчет об исполнении краевого бюджета за 2022 год. </w:t>
      </w:r>
    </w:p>
    <w:p w:rsidR="00F901F6" w:rsidRDefault="00F901F6" w:rsidP="00F901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x-none"/>
        </w:rPr>
      </w:pPr>
      <w:r w:rsidRPr="00B13940">
        <w:rPr>
          <w:rFonts w:ascii="Times New Roman" w:eastAsia="Times New Roman" w:hAnsi="Times New Roman" w:cs="Times New Roman"/>
          <w:sz w:val="28"/>
          <w:szCs w:val="28"/>
          <w:lang w:eastAsia="x-none"/>
        </w:rPr>
        <w:t>В ходе выборочных проверок соблюдения контрольных соотношений (увязки) между показателями форм бюджетной отчетности ГАБС расхождений Контрольно-счетной палатой не выявлено, соответствие взаимосвязанных показателей соблюдено.</w:t>
      </w:r>
    </w:p>
    <w:p w:rsidR="00E52FE7" w:rsidRPr="00B13940" w:rsidRDefault="00E52FE7" w:rsidP="00F901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По результатам контрольного мероприятия представления не вносились. Отчет </w:t>
      </w:r>
      <w:r w:rsidR="000019A8">
        <w:rPr>
          <w:rFonts w:ascii="Times New Roman" w:eastAsia="Times New Roman" w:hAnsi="Times New Roman" w:cs="Times New Roman"/>
          <w:sz w:val="28"/>
          <w:szCs w:val="28"/>
          <w:lang w:eastAsia="x-none"/>
        </w:rPr>
        <w:t>о</w:t>
      </w:r>
      <w:r w:rsidR="000019A8" w:rsidRPr="000019A8">
        <w:t xml:space="preserve"> </w:t>
      </w:r>
      <w:r w:rsidR="000019A8" w:rsidRPr="000019A8">
        <w:rPr>
          <w:rFonts w:ascii="Times New Roman" w:eastAsia="Times New Roman" w:hAnsi="Times New Roman" w:cs="Times New Roman"/>
          <w:sz w:val="28"/>
          <w:szCs w:val="28"/>
          <w:lang w:eastAsia="x-none"/>
        </w:rPr>
        <w:t>контрольном мероприятии направлен в Законодательное Собрание Приморского края и Губернатору Приморского края.</w:t>
      </w:r>
    </w:p>
    <w:p w:rsidR="00E91691" w:rsidRDefault="00E91691" w:rsidP="00E91691">
      <w:pPr>
        <w:rPr>
          <w:rFonts w:ascii="Times New Roman" w:eastAsia="Times New Roman" w:hAnsi="Times New Roman" w:cs="Times New Roman"/>
          <w:sz w:val="28"/>
          <w:szCs w:val="28"/>
          <w:lang w:eastAsia="x-none"/>
        </w:rPr>
      </w:pPr>
    </w:p>
    <w:sectPr w:rsidR="00E916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91" w:rsidRDefault="00E91691" w:rsidP="00E91691">
      <w:pPr>
        <w:spacing w:after="0" w:line="240" w:lineRule="auto"/>
      </w:pPr>
      <w:r>
        <w:separator/>
      </w:r>
    </w:p>
  </w:endnote>
  <w:endnote w:type="continuationSeparator" w:id="0">
    <w:p w:rsidR="00E91691" w:rsidRDefault="00E91691" w:rsidP="00E9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91" w:rsidRDefault="00E91691" w:rsidP="00E91691">
      <w:pPr>
        <w:spacing w:after="0" w:line="240" w:lineRule="auto"/>
      </w:pPr>
      <w:r>
        <w:separator/>
      </w:r>
    </w:p>
  </w:footnote>
  <w:footnote w:type="continuationSeparator" w:id="0">
    <w:p w:rsidR="00E91691" w:rsidRDefault="00E91691" w:rsidP="00E91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62"/>
    <w:rsid w:val="000019A8"/>
    <w:rsid w:val="00064862"/>
    <w:rsid w:val="004A6CF5"/>
    <w:rsid w:val="006B4C34"/>
    <w:rsid w:val="00702EF1"/>
    <w:rsid w:val="00CA46DA"/>
    <w:rsid w:val="00E52FE7"/>
    <w:rsid w:val="00E91691"/>
    <w:rsid w:val="00F9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1764A-7AA7-41FB-BB4A-124C700D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691"/>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Знак2,Знак21,Знак3"/>
    <w:basedOn w:val="a"/>
    <w:link w:val="a4"/>
    <w:uiPriority w:val="99"/>
    <w:qFormat/>
    <w:rsid w:val="00E9169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qFormat/>
    <w:rsid w:val="00E91691"/>
    <w:rPr>
      <w:rFonts w:eastAsia="Calibri"/>
      <w:sz w:val="20"/>
      <w:szCs w:val="20"/>
      <w:lang w:eastAsia="ru-RU"/>
    </w:rPr>
  </w:style>
  <w:style w:type="character" w:styleId="a5">
    <w:name w:val="footnote reference"/>
    <w:aliases w:val="Знак сноски 1,Знак сноски-FN,Ciae niinee-FN,Referencia nota al pie,Ссылка на сноску 45,Appel note de bas de page,текст сноски"/>
    <w:uiPriority w:val="99"/>
    <w:rsid w:val="00E916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Антонова</dc:creator>
  <cp:keywords/>
  <dc:description/>
  <cp:lastModifiedBy>Екатерина В. Антонова</cp:lastModifiedBy>
  <cp:revision>5</cp:revision>
  <dcterms:created xsi:type="dcterms:W3CDTF">2023-09-21T23:58:00Z</dcterms:created>
  <dcterms:modified xsi:type="dcterms:W3CDTF">2023-09-22T02:02:00Z</dcterms:modified>
</cp:coreProperties>
</file>