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C2" w:rsidRPr="000E46C2" w:rsidRDefault="000E46C2" w:rsidP="000E4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C2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0E46C2" w:rsidRDefault="000E46C2" w:rsidP="000E4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46C2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средств, предоставленных на реализацию мероприятия "Поддержка в области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46C2">
        <w:rPr>
          <w:rFonts w:ascii="Times New Roman" w:hAnsi="Times New Roman" w:cs="Times New Roman"/>
          <w:b/>
          <w:sz w:val="28"/>
          <w:szCs w:val="28"/>
        </w:rPr>
        <w:t xml:space="preserve"> подпрограммы № 4 "Развитие </w:t>
      </w:r>
      <w:proofErr w:type="spellStart"/>
      <w:r w:rsidRPr="000E46C2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0E46C2">
        <w:rPr>
          <w:rFonts w:ascii="Times New Roman" w:hAnsi="Times New Roman" w:cs="Times New Roman"/>
          <w:b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</w:t>
      </w:r>
    </w:p>
    <w:p w:rsidR="000E46C2" w:rsidRPr="000E46C2" w:rsidRDefault="000E46C2" w:rsidP="000E4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C2" w:rsidRDefault="000E46C2" w:rsidP="000E4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C2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46C2">
        <w:rPr>
          <w:rFonts w:ascii="Times New Roman" w:hAnsi="Times New Roman" w:cs="Times New Roman"/>
          <w:sz w:val="28"/>
          <w:szCs w:val="28"/>
        </w:rPr>
        <w:t>.2 Плана работы Контрольно-счетной палаты Приморского края на 2023 год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E46C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6C2">
        <w:rPr>
          <w:rFonts w:ascii="Times New Roman" w:hAnsi="Times New Roman" w:cs="Times New Roman"/>
          <w:sz w:val="28"/>
          <w:szCs w:val="28"/>
        </w:rPr>
        <w:t xml:space="preserve"> сельского хозяйства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AD8" w:rsidRDefault="00C758D9" w:rsidP="00C75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8D9">
        <w:rPr>
          <w:rFonts w:ascii="Times New Roman" w:hAnsi="Times New Roman" w:cs="Times New Roman"/>
          <w:sz w:val="28"/>
          <w:szCs w:val="28"/>
        </w:rPr>
        <w:t xml:space="preserve">В целях исполнения представления </w:t>
      </w:r>
      <w:r w:rsidR="000E46C2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 м</w:t>
      </w:r>
      <w:r w:rsidRPr="00C758D9">
        <w:rPr>
          <w:rFonts w:ascii="Times New Roman" w:hAnsi="Times New Roman" w:cs="Times New Roman"/>
          <w:sz w:val="28"/>
          <w:szCs w:val="28"/>
        </w:rPr>
        <w:t>инистерством сельского хозяйства Приморского края в адрес сельскохозяйственных товаропроизводителей направлены требования о возврате субсидии на общую сумму 2 163,52 тыс. рублей.</w:t>
      </w:r>
    </w:p>
    <w:p w:rsidR="000E46C2" w:rsidRDefault="000E46C2" w:rsidP="00C75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представления находится на контроле Контрольно-счетной палаты Приморского края.</w:t>
      </w:r>
    </w:p>
    <w:p w:rsidR="000E46C2" w:rsidRPr="00C758D9" w:rsidRDefault="000E46C2" w:rsidP="00C75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6C2" w:rsidRPr="00C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9"/>
    <w:rsid w:val="000E46C2"/>
    <w:rsid w:val="004C73B0"/>
    <w:rsid w:val="006F4DD5"/>
    <w:rsid w:val="00C758D9"/>
    <w:rsid w:val="00E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A71C-9156-4660-9D30-E529A80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Сараскина</dc:creator>
  <cp:keywords/>
  <dc:description/>
  <cp:lastModifiedBy>Светалана В. Фефелова</cp:lastModifiedBy>
  <cp:revision>2</cp:revision>
  <dcterms:created xsi:type="dcterms:W3CDTF">2023-12-28T04:41:00Z</dcterms:created>
  <dcterms:modified xsi:type="dcterms:W3CDTF">2023-12-28T05:06:00Z</dcterms:modified>
</cp:coreProperties>
</file>