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22" w:rsidRPr="00F14222" w:rsidRDefault="00F14222" w:rsidP="00F14222">
      <w:pPr>
        <w:spacing w:after="0" w:line="240" w:lineRule="auto"/>
        <w:jc w:val="center"/>
        <w:rPr>
          <w:rFonts w:ascii="Times New Roman" w:hAnsi="Times New Roman" w:cs="Times New Roman"/>
          <w:b/>
          <w:sz w:val="28"/>
          <w:szCs w:val="28"/>
        </w:rPr>
      </w:pPr>
      <w:r w:rsidRPr="00F14222">
        <w:rPr>
          <w:rFonts w:ascii="Times New Roman" w:hAnsi="Times New Roman" w:cs="Times New Roman"/>
          <w:b/>
          <w:sz w:val="28"/>
          <w:szCs w:val="28"/>
        </w:rPr>
        <w:t>О реализации результатов контрольного мероприятия</w:t>
      </w:r>
    </w:p>
    <w:p w:rsidR="006B4E41" w:rsidRPr="00F14222" w:rsidRDefault="001C5A91" w:rsidP="000E6D3A">
      <w:pPr>
        <w:pStyle w:val="aa"/>
        <w:pBdr>
          <w:bottom w:val="single" w:sz="12" w:space="1" w:color="auto"/>
        </w:pBdr>
        <w:jc w:val="center"/>
        <w:rPr>
          <w:rFonts w:ascii="Times New Roman" w:hAnsi="Times New Roman" w:cs="Times New Roman"/>
          <w:b/>
          <w:sz w:val="28"/>
          <w:szCs w:val="28"/>
        </w:rPr>
      </w:pPr>
      <w:r w:rsidRPr="00F14222">
        <w:rPr>
          <w:rFonts w:ascii="Times New Roman" w:hAnsi="Times New Roman" w:cs="Times New Roman"/>
          <w:b/>
          <w:sz w:val="28"/>
          <w:szCs w:val="28"/>
        </w:rPr>
        <w:t xml:space="preserve"> </w:t>
      </w:r>
      <w:r w:rsidR="00F14222">
        <w:rPr>
          <w:rFonts w:ascii="Times New Roman" w:hAnsi="Times New Roman" w:cs="Times New Roman"/>
          <w:b/>
          <w:sz w:val="28"/>
          <w:szCs w:val="28"/>
        </w:rPr>
        <w:t>"</w:t>
      </w:r>
      <w:r w:rsidRPr="00F14222">
        <w:rPr>
          <w:rFonts w:ascii="Times New Roman" w:hAnsi="Times New Roman" w:cs="Times New Roman"/>
          <w:b/>
          <w:sz w:val="28"/>
          <w:szCs w:val="28"/>
        </w:rPr>
        <w:t>Проверка использования бюджетных средств, направленных на обеспечение мероприятий по переселению граждан из аварийного жилищного фонда</w:t>
      </w:r>
      <w:r w:rsidR="00F14222">
        <w:rPr>
          <w:rFonts w:ascii="Times New Roman" w:hAnsi="Times New Roman" w:cs="Times New Roman"/>
          <w:b/>
          <w:sz w:val="28"/>
          <w:szCs w:val="28"/>
        </w:rPr>
        <w:t>"</w:t>
      </w:r>
    </w:p>
    <w:p w:rsidR="00167ACA" w:rsidRDefault="00167ACA" w:rsidP="00F14222">
      <w:pPr>
        <w:pStyle w:val="aa"/>
        <w:ind w:firstLine="709"/>
        <w:jc w:val="both"/>
        <w:rPr>
          <w:rFonts w:ascii="Times New Roman" w:hAnsi="Times New Roman" w:cs="Times New Roman"/>
          <w:sz w:val="28"/>
          <w:szCs w:val="28"/>
        </w:rPr>
      </w:pPr>
    </w:p>
    <w:p w:rsidR="00F14222" w:rsidRDefault="005F5D9F" w:rsidP="00F14222">
      <w:pPr>
        <w:pStyle w:val="aa"/>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2.6.4 Плана работы Контрольно-счетной палаты Приморского края на 2022 год.</w:t>
      </w:r>
    </w:p>
    <w:p w:rsidR="0039018F" w:rsidRDefault="0039018F" w:rsidP="000168F6">
      <w:pPr>
        <w:pStyle w:val="aa"/>
        <w:ind w:firstLine="709"/>
        <w:jc w:val="both"/>
        <w:rPr>
          <w:rFonts w:ascii="Times New Roman" w:hAnsi="Times New Roman" w:cs="Times New Roman"/>
          <w:sz w:val="28"/>
          <w:szCs w:val="28"/>
        </w:rPr>
      </w:pPr>
    </w:p>
    <w:p w:rsidR="0039018F" w:rsidRDefault="0039018F" w:rsidP="000168F6">
      <w:pPr>
        <w:pStyle w:val="aa"/>
        <w:ind w:firstLine="709"/>
        <w:jc w:val="both"/>
        <w:rPr>
          <w:rFonts w:ascii="Times New Roman" w:hAnsi="Times New Roman" w:cs="Times New Roman"/>
          <w:sz w:val="28"/>
          <w:szCs w:val="28"/>
        </w:rPr>
      </w:pPr>
      <w:r>
        <w:rPr>
          <w:rFonts w:ascii="Times New Roman" w:hAnsi="Times New Roman" w:cs="Times New Roman"/>
          <w:sz w:val="28"/>
          <w:szCs w:val="28"/>
        </w:rPr>
        <w:t>Министерство строительства Приморского края проинформировало КСП ПК об исполнении внесенного представления.</w:t>
      </w:r>
    </w:p>
    <w:p w:rsidR="0039018F" w:rsidRDefault="0039018F" w:rsidP="000168F6">
      <w:pPr>
        <w:pStyle w:val="aa"/>
        <w:ind w:firstLine="709"/>
        <w:jc w:val="both"/>
        <w:rPr>
          <w:rFonts w:ascii="Times New Roman" w:hAnsi="Times New Roman" w:cs="Times New Roman"/>
          <w:sz w:val="28"/>
          <w:szCs w:val="28"/>
        </w:rPr>
      </w:pPr>
      <w:r>
        <w:rPr>
          <w:rFonts w:ascii="Times New Roman" w:hAnsi="Times New Roman" w:cs="Times New Roman"/>
          <w:sz w:val="28"/>
          <w:szCs w:val="28"/>
        </w:rPr>
        <w:t>Согласно информации министерством проведена работа по приведению соглашений о предоставлении и использованию финансовой поддержки за счет средств государственной корпорации – Фонда содействия реформирования жилищно-коммунального хозяйства и бюджета Приморского края на переселение граждан из аварийного жилищного фонда к форме соглашения, утвержденной приказом министерства финансов Приморского края.</w:t>
      </w:r>
    </w:p>
    <w:p w:rsidR="0039018F" w:rsidRDefault="0039018F" w:rsidP="000168F6">
      <w:pPr>
        <w:pStyle w:val="aa"/>
        <w:ind w:firstLine="709"/>
        <w:jc w:val="both"/>
        <w:rPr>
          <w:rFonts w:ascii="Times New Roman" w:hAnsi="Times New Roman" w:cs="Times New Roman"/>
          <w:sz w:val="28"/>
          <w:szCs w:val="28"/>
        </w:rPr>
      </w:pPr>
      <w:r>
        <w:rPr>
          <w:rFonts w:ascii="Times New Roman" w:hAnsi="Times New Roman" w:cs="Times New Roman"/>
          <w:sz w:val="28"/>
          <w:szCs w:val="28"/>
        </w:rPr>
        <w:t>Кроме того, внесены изменения в государственную программу Приморского края "Обеспечение доступным жильем и качественными услугами жилищно-коммунального хозяйства населения Приморского края".</w:t>
      </w:r>
    </w:p>
    <w:p w:rsidR="000168F6" w:rsidRDefault="00C00094" w:rsidP="000168F6">
      <w:pPr>
        <w:pStyle w:val="aa"/>
        <w:ind w:firstLine="709"/>
        <w:jc w:val="both"/>
        <w:rPr>
          <w:rFonts w:ascii="Times New Roman" w:hAnsi="Times New Roman" w:cs="Times New Roman"/>
          <w:sz w:val="28"/>
          <w:szCs w:val="28"/>
        </w:rPr>
      </w:pPr>
      <w:r>
        <w:rPr>
          <w:rFonts w:ascii="Times New Roman" w:hAnsi="Times New Roman" w:cs="Times New Roman"/>
          <w:sz w:val="28"/>
          <w:szCs w:val="28"/>
        </w:rPr>
        <w:t>Решением Коллегии К</w:t>
      </w:r>
      <w:r w:rsidR="0039018F">
        <w:rPr>
          <w:rFonts w:ascii="Times New Roman" w:hAnsi="Times New Roman" w:cs="Times New Roman"/>
          <w:sz w:val="28"/>
          <w:szCs w:val="28"/>
        </w:rPr>
        <w:t>онтрольно-счетной палаты Приморского края</w:t>
      </w:r>
      <w:r>
        <w:rPr>
          <w:rFonts w:ascii="Times New Roman" w:hAnsi="Times New Roman" w:cs="Times New Roman"/>
          <w:sz w:val="28"/>
          <w:szCs w:val="28"/>
        </w:rPr>
        <w:t xml:space="preserve"> исполнение представления снято с контроля.</w:t>
      </w:r>
      <w:bookmarkStart w:id="0" w:name="_GoBack"/>
      <w:bookmarkEnd w:id="0"/>
    </w:p>
    <w:sectPr w:rsidR="000168F6"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B2" w:rsidRDefault="00AE7EB2" w:rsidP="00F961B4">
      <w:pPr>
        <w:spacing w:after="0" w:line="240" w:lineRule="auto"/>
      </w:pPr>
      <w:r>
        <w:separator/>
      </w:r>
    </w:p>
  </w:endnote>
  <w:endnote w:type="continuationSeparator" w:id="0">
    <w:p w:rsidR="00AE7EB2" w:rsidRDefault="00AE7EB2"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B2" w:rsidRDefault="00AE7EB2" w:rsidP="00F961B4">
      <w:pPr>
        <w:spacing w:after="0" w:line="240" w:lineRule="auto"/>
      </w:pPr>
      <w:r>
        <w:separator/>
      </w:r>
    </w:p>
  </w:footnote>
  <w:footnote w:type="continuationSeparator" w:id="0">
    <w:p w:rsidR="00AE7EB2" w:rsidRDefault="00AE7EB2"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131D24">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0029E"/>
    <w:rsid w:val="000168F6"/>
    <w:rsid w:val="00025ACA"/>
    <w:rsid w:val="000778B6"/>
    <w:rsid w:val="000853CB"/>
    <w:rsid w:val="000C0DBE"/>
    <w:rsid w:val="000E1CCF"/>
    <w:rsid w:val="000E6D3A"/>
    <w:rsid w:val="000F25B2"/>
    <w:rsid w:val="000F2F27"/>
    <w:rsid w:val="00110150"/>
    <w:rsid w:val="00117238"/>
    <w:rsid w:val="00131D24"/>
    <w:rsid w:val="00137A86"/>
    <w:rsid w:val="001430A5"/>
    <w:rsid w:val="00143274"/>
    <w:rsid w:val="00143A3D"/>
    <w:rsid w:val="00146AB2"/>
    <w:rsid w:val="001568F3"/>
    <w:rsid w:val="00167ACA"/>
    <w:rsid w:val="00174023"/>
    <w:rsid w:val="00180936"/>
    <w:rsid w:val="00193124"/>
    <w:rsid w:val="001A351D"/>
    <w:rsid w:val="001C5A91"/>
    <w:rsid w:val="001D565F"/>
    <w:rsid w:val="001F763A"/>
    <w:rsid w:val="002228AE"/>
    <w:rsid w:val="002653C5"/>
    <w:rsid w:val="0029298E"/>
    <w:rsid w:val="00295CF6"/>
    <w:rsid w:val="002B1BA2"/>
    <w:rsid w:val="002C1AB1"/>
    <w:rsid w:val="002C5324"/>
    <w:rsid w:val="002D228B"/>
    <w:rsid w:val="002D2E87"/>
    <w:rsid w:val="002D31BD"/>
    <w:rsid w:val="002D4D6E"/>
    <w:rsid w:val="003473C1"/>
    <w:rsid w:val="00350BD1"/>
    <w:rsid w:val="00354125"/>
    <w:rsid w:val="0039018F"/>
    <w:rsid w:val="003B120F"/>
    <w:rsid w:val="003D57A4"/>
    <w:rsid w:val="003F0D9C"/>
    <w:rsid w:val="00412919"/>
    <w:rsid w:val="004168BC"/>
    <w:rsid w:val="00423EE6"/>
    <w:rsid w:val="00437DD1"/>
    <w:rsid w:val="00442EBC"/>
    <w:rsid w:val="00442EF2"/>
    <w:rsid w:val="00466EAB"/>
    <w:rsid w:val="0051007A"/>
    <w:rsid w:val="005141E7"/>
    <w:rsid w:val="0051488C"/>
    <w:rsid w:val="00551A84"/>
    <w:rsid w:val="00552BB2"/>
    <w:rsid w:val="00554ADC"/>
    <w:rsid w:val="005A0D12"/>
    <w:rsid w:val="005C5E78"/>
    <w:rsid w:val="005C731F"/>
    <w:rsid w:val="005E1C97"/>
    <w:rsid w:val="005F5D9F"/>
    <w:rsid w:val="006144EC"/>
    <w:rsid w:val="00623432"/>
    <w:rsid w:val="006314DB"/>
    <w:rsid w:val="00646E6C"/>
    <w:rsid w:val="00685F9E"/>
    <w:rsid w:val="006B4E41"/>
    <w:rsid w:val="00703C02"/>
    <w:rsid w:val="00703FDD"/>
    <w:rsid w:val="0073039B"/>
    <w:rsid w:val="0076252D"/>
    <w:rsid w:val="00795428"/>
    <w:rsid w:val="007A0852"/>
    <w:rsid w:val="007D5196"/>
    <w:rsid w:val="008174DE"/>
    <w:rsid w:val="00845A29"/>
    <w:rsid w:val="00845CEF"/>
    <w:rsid w:val="008757D5"/>
    <w:rsid w:val="008954B7"/>
    <w:rsid w:val="008A6B73"/>
    <w:rsid w:val="008B5D54"/>
    <w:rsid w:val="00920BE7"/>
    <w:rsid w:val="009327B7"/>
    <w:rsid w:val="0095082D"/>
    <w:rsid w:val="0098388D"/>
    <w:rsid w:val="00990566"/>
    <w:rsid w:val="009B26D4"/>
    <w:rsid w:val="009E55CB"/>
    <w:rsid w:val="00A166A9"/>
    <w:rsid w:val="00A30D4C"/>
    <w:rsid w:val="00A45E5E"/>
    <w:rsid w:val="00A55C1B"/>
    <w:rsid w:val="00A567A3"/>
    <w:rsid w:val="00A6723D"/>
    <w:rsid w:val="00A74AAC"/>
    <w:rsid w:val="00A9700D"/>
    <w:rsid w:val="00AA1823"/>
    <w:rsid w:val="00AA277E"/>
    <w:rsid w:val="00AC6C0B"/>
    <w:rsid w:val="00AD00E4"/>
    <w:rsid w:val="00AD10E7"/>
    <w:rsid w:val="00AE7EB2"/>
    <w:rsid w:val="00B31673"/>
    <w:rsid w:val="00B407D0"/>
    <w:rsid w:val="00B427AC"/>
    <w:rsid w:val="00B60616"/>
    <w:rsid w:val="00B7642D"/>
    <w:rsid w:val="00B9245F"/>
    <w:rsid w:val="00BA2377"/>
    <w:rsid w:val="00BB1566"/>
    <w:rsid w:val="00BB5871"/>
    <w:rsid w:val="00BC0155"/>
    <w:rsid w:val="00BC0D90"/>
    <w:rsid w:val="00BC4A04"/>
    <w:rsid w:val="00BD3976"/>
    <w:rsid w:val="00BD44C0"/>
    <w:rsid w:val="00BD5830"/>
    <w:rsid w:val="00BE0DC1"/>
    <w:rsid w:val="00BE39D9"/>
    <w:rsid w:val="00BE4F6B"/>
    <w:rsid w:val="00BF690C"/>
    <w:rsid w:val="00C00094"/>
    <w:rsid w:val="00C0763D"/>
    <w:rsid w:val="00C20C3E"/>
    <w:rsid w:val="00C20F7F"/>
    <w:rsid w:val="00C235C4"/>
    <w:rsid w:val="00C23CE4"/>
    <w:rsid w:val="00C34738"/>
    <w:rsid w:val="00C469EF"/>
    <w:rsid w:val="00C5403A"/>
    <w:rsid w:val="00C639D2"/>
    <w:rsid w:val="00C739E5"/>
    <w:rsid w:val="00C94218"/>
    <w:rsid w:val="00CD1784"/>
    <w:rsid w:val="00CD50F0"/>
    <w:rsid w:val="00CE4530"/>
    <w:rsid w:val="00CE59E0"/>
    <w:rsid w:val="00CF0464"/>
    <w:rsid w:val="00CF3D92"/>
    <w:rsid w:val="00D17F77"/>
    <w:rsid w:val="00D226C6"/>
    <w:rsid w:val="00D27DFC"/>
    <w:rsid w:val="00D34920"/>
    <w:rsid w:val="00D44276"/>
    <w:rsid w:val="00D62133"/>
    <w:rsid w:val="00D6471C"/>
    <w:rsid w:val="00D7735D"/>
    <w:rsid w:val="00D93980"/>
    <w:rsid w:val="00DB58A3"/>
    <w:rsid w:val="00DB60FF"/>
    <w:rsid w:val="00DC5401"/>
    <w:rsid w:val="00DE7CCC"/>
    <w:rsid w:val="00DF7B05"/>
    <w:rsid w:val="00E34E0E"/>
    <w:rsid w:val="00E56047"/>
    <w:rsid w:val="00E6699F"/>
    <w:rsid w:val="00E731A9"/>
    <w:rsid w:val="00E825F2"/>
    <w:rsid w:val="00E86BA3"/>
    <w:rsid w:val="00E92CDE"/>
    <w:rsid w:val="00EA2148"/>
    <w:rsid w:val="00EB0258"/>
    <w:rsid w:val="00ED5F0B"/>
    <w:rsid w:val="00EF06B2"/>
    <w:rsid w:val="00EF0B2A"/>
    <w:rsid w:val="00EF2091"/>
    <w:rsid w:val="00F132DC"/>
    <w:rsid w:val="00F13929"/>
    <w:rsid w:val="00F14100"/>
    <w:rsid w:val="00F14222"/>
    <w:rsid w:val="00F2115C"/>
    <w:rsid w:val="00F324D1"/>
    <w:rsid w:val="00F536CA"/>
    <w:rsid w:val="00F5670F"/>
    <w:rsid w:val="00F66A8E"/>
    <w:rsid w:val="00F72C22"/>
    <w:rsid w:val="00F82D05"/>
    <w:rsid w:val="00F961B4"/>
    <w:rsid w:val="00FB6965"/>
    <w:rsid w:val="00F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F9DDB-4957-4EC7-8FE3-BC8DF215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0E6D3A"/>
    <w:pPr>
      <w:spacing w:after="0" w:line="240" w:lineRule="auto"/>
    </w:pPr>
  </w:style>
  <w:style w:type="character" w:customStyle="1" w:styleId="ab">
    <w:name w:val="Без интервала Знак"/>
    <w:link w:val="aa"/>
    <w:uiPriority w:val="1"/>
    <w:rsid w:val="00BC0155"/>
  </w:style>
  <w:style w:type="paragraph" w:customStyle="1" w:styleId="ac">
    <w:name w:val="уважаемый"/>
    <w:basedOn w:val="a"/>
    <w:rsid w:val="0029298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DB6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60FF"/>
    <w:rPr>
      <w:rFonts w:ascii="Arial" w:eastAsia="Times New Roman" w:hAnsi="Arial" w:cs="Arial"/>
      <w:sz w:val="20"/>
      <w:szCs w:val="20"/>
      <w:lang w:eastAsia="ru-RU"/>
    </w:rPr>
  </w:style>
  <w:style w:type="paragraph" w:styleId="ad">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e"/>
    <w:unhideWhenUsed/>
    <w:qFormat/>
    <w:rsid w:val="004168B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d"/>
    <w:qFormat/>
    <w:rsid w:val="004168BC"/>
    <w:rPr>
      <w:rFonts w:ascii="Times New Roman" w:eastAsia="Times New Roman" w:hAnsi="Times New Roman" w:cs="Times New Roman"/>
      <w:sz w:val="20"/>
      <w:szCs w:val="20"/>
      <w:lang w:eastAsia="ru-RU"/>
    </w:rPr>
  </w:style>
  <w:style w:type="character" w:styleId="af">
    <w:name w:val="footnote reference"/>
    <w:aliases w:val="Знак сноски 1,Знак сноски-FN,Ciae niinee-FN,Referencia nota al pie,Ссылка на сноску 45,Appel note de bas de page,текст сноски"/>
    <w:basedOn w:val="a0"/>
    <w:uiPriority w:val="99"/>
    <w:unhideWhenUsed/>
    <w:rsid w:val="00416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078D-68B0-4C8B-8F88-849911F6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7</cp:revision>
  <cp:lastPrinted>2023-06-07T01:00:00Z</cp:lastPrinted>
  <dcterms:created xsi:type="dcterms:W3CDTF">2023-05-29T23:26:00Z</dcterms:created>
  <dcterms:modified xsi:type="dcterms:W3CDTF">2023-06-07T01:00:00Z</dcterms:modified>
</cp:coreProperties>
</file>